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8E" w:rsidRDefault="002A280D" w:rsidP="00A54EF2">
      <w:pPr>
        <w:widowControl w:val="0"/>
        <w:pBdr>
          <w:top w:val="single" w:sz="12" w:space="31" w:color="auto"/>
          <w:left w:val="single" w:sz="12" w:space="1" w:color="auto"/>
          <w:bottom w:val="single" w:sz="12" w:space="31" w:color="auto"/>
          <w:right w:val="single" w:sz="12" w:space="1" w:color="auto"/>
        </w:pBdr>
        <w:rPr>
          <w:b/>
          <w:sz w:val="28"/>
          <w:lang w:val="en-US"/>
        </w:rPr>
      </w:pPr>
      <w:bookmarkStart w:id="0" w:name="_Toc357853802"/>
      <w:r>
        <w:rPr>
          <w:noProof/>
        </w:rPr>
        <w:drawing>
          <wp:inline distT="0" distB="0" distL="0" distR="0" wp14:anchorId="49799AED" wp14:editId="59394A04">
            <wp:extent cx="2170430" cy="580390"/>
            <wp:effectExtent l="0" t="0" r="0" b="0"/>
            <wp:docPr id="1" name="Рисунок 1" descr="logo-100-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0-50-00"/>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170430" cy="580390"/>
                    </a:xfrm>
                    <a:prstGeom prst="rect">
                      <a:avLst/>
                    </a:prstGeom>
                    <a:noFill/>
                    <a:ln>
                      <a:noFill/>
                    </a:ln>
                  </pic:spPr>
                </pic:pic>
              </a:graphicData>
            </a:graphic>
          </wp:inline>
        </w:drawing>
      </w: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ind w:firstLine="6237"/>
        <w:rPr>
          <w:b/>
          <w:sz w:val="28"/>
        </w:rPr>
      </w:pPr>
      <w:r w:rsidRPr="003B108E">
        <w:rPr>
          <w:b/>
          <w:sz w:val="28"/>
        </w:rPr>
        <w:t>УТВЕРЖДЕН</w:t>
      </w:r>
    </w:p>
    <w:p w:rsidR="00784C8E" w:rsidRPr="003B108E" w:rsidRDefault="004401D2" w:rsidP="00A54EF2">
      <w:pPr>
        <w:widowControl w:val="0"/>
        <w:pBdr>
          <w:top w:val="single" w:sz="12" w:space="31" w:color="auto"/>
          <w:left w:val="single" w:sz="12" w:space="1" w:color="auto"/>
          <w:bottom w:val="single" w:sz="12" w:space="31" w:color="auto"/>
          <w:right w:val="single" w:sz="12" w:space="1" w:color="auto"/>
        </w:pBdr>
        <w:ind w:firstLine="6237"/>
        <w:rPr>
          <w:b/>
          <w:sz w:val="24"/>
          <w:szCs w:val="24"/>
        </w:rPr>
      </w:pPr>
      <w:r>
        <w:rPr>
          <w:b/>
          <w:sz w:val="24"/>
          <w:szCs w:val="24"/>
        </w:rPr>
        <w:t>Решением Правления</w:t>
      </w: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ind w:firstLine="6237"/>
        <w:rPr>
          <w:b/>
          <w:sz w:val="24"/>
          <w:szCs w:val="24"/>
        </w:rPr>
      </w:pPr>
      <w:r w:rsidRPr="003B108E">
        <w:rPr>
          <w:b/>
          <w:sz w:val="24"/>
          <w:szCs w:val="24"/>
        </w:rPr>
        <w:t>АКБ «СЛАВИЯ» (АО)</w:t>
      </w:r>
    </w:p>
    <w:p w:rsidR="004401D2" w:rsidRPr="00C00E96" w:rsidRDefault="00C40A91" w:rsidP="00A54EF2">
      <w:pPr>
        <w:widowControl w:val="0"/>
        <w:pBdr>
          <w:top w:val="single" w:sz="12" w:space="31" w:color="auto"/>
          <w:left w:val="single" w:sz="12" w:space="1" w:color="auto"/>
          <w:bottom w:val="single" w:sz="12" w:space="31" w:color="auto"/>
          <w:right w:val="single" w:sz="12" w:space="1" w:color="auto"/>
        </w:pBdr>
        <w:tabs>
          <w:tab w:val="left" w:pos="567"/>
          <w:tab w:val="left" w:pos="4820"/>
        </w:tabs>
        <w:ind w:firstLine="6237"/>
        <w:rPr>
          <w:b/>
        </w:rPr>
      </w:pPr>
      <w:r w:rsidRPr="004401D2">
        <w:rPr>
          <w:b/>
        </w:rPr>
        <w:t>Протокол №</w:t>
      </w:r>
      <w:r w:rsidRPr="005117A1">
        <w:rPr>
          <w:b/>
        </w:rPr>
        <w:t xml:space="preserve"> </w:t>
      </w:r>
      <w:r w:rsidR="002F75D2" w:rsidRPr="00C00E96">
        <w:rPr>
          <w:b/>
        </w:rPr>
        <w:t>22</w:t>
      </w:r>
      <w:r w:rsidR="00FF7CDF">
        <w:rPr>
          <w:b/>
        </w:rPr>
        <w:t>/</w:t>
      </w:r>
      <w:r w:rsidR="002F75D2" w:rsidRPr="00C00E96">
        <w:rPr>
          <w:b/>
        </w:rPr>
        <w:t>22</w:t>
      </w:r>
    </w:p>
    <w:p w:rsidR="00784C8E" w:rsidRP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 w:val="left" w:pos="4820"/>
        </w:tabs>
        <w:ind w:firstLine="6237"/>
        <w:rPr>
          <w:b/>
        </w:rPr>
      </w:pPr>
      <w:r w:rsidRPr="003B108E">
        <w:rPr>
          <w:b/>
        </w:rPr>
        <w:t xml:space="preserve">от </w:t>
      </w:r>
      <w:r>
        <w:rPr>
          <w:b/>
        </w:rPr>
        <w:t>«</w:t>
      </w:r>
      <w:r w:rsidR="002F75D2" w:rsidRPr="00C00E96">
        <w:rPr>
          <w:b/>
        </w:rPr>
        <w:t>11</w:t>
      </w:r>
      <w:r>
        <w:rPr>
          <w:b/>
        </w:rPr>
        <w:t>»</w:t>
      </w:r>
      <w:r w:rsidR="00491919">
        <w:rPr>
          <w:b/>
        </w:rPr>
        <w:t xml:space="preserve"> </w:t>
      </w:r>
      <w:r w:rsidR="00C00E96">
        <w:rPr>
          <w:b/>
        </w:rPr>
        <w:t>июля</w:t>
      </w:r>
      <w:r w:rsidRPr="003B108E">
        <w:rPr>
          <w:b/>
        </w:rPr>
        <w:t xml:space="preserve"> 20</w:t>
      </w:r>
      <w:r w:rsidR="002F75D2" w:rsidRPr="00C00E96">
        <w:rPr>
          <w:b/>
        </w:rPr>
        <w:t>22</w:t>
      </w:r>
      <w:r w:rsidR="00C40A91">
        <w:rPr>
          <w:b/>
        </w:rPr>
        <w:t xml:space="preserve"> </w:t>
      </w:r>
      <w:r w:rsidR="004401D2">
        <w:rPr>
          <w:b/>
        </w:rPr>
        <w:t>года</w:t>
      </w: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4401D2" w:rsidRDefault="004401D2" w:rsidP="00A54EF2">
      <w:pPr>
        <w:widowControl w:val="0"/>
        <w:pBdr>
          <w:top w:val="single" w:sz="12" w:space="31" w:color="auto"/>
          <w:left w:val="single" w:sz="12" w:space="1" w:color="auto"/>
          <w:bottom w:val="single" w:sz="12" w:space="31" w:color="auto"/>
          <w:right w:val="single" w:sz="12" w:space="1" w:color="auto"/>
        </w:pBdr>
        <w:jc w:val="center"/>
        <w:rPr>
          <w:b/>
        </w:rPr>
      </w:pP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sidRPr="003B108E">
        <w:rPr>
          <w:b/>
          <w:spacing w:val="60"/>
          <w:sz w:val="40"/>
          <w:szCs w:val="40"/>
        </w:rPr>
        <w:t>Р Е Г Л А М Е Н Т</w:t>
      </w:r>
    </w:p>
    <w:p w:rsidR="00422B2F" w:rsidRPr="00422B2F" w:rsidRDefault="003A132E"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Pr>
          <w:b/>
          <w:spacing w:val="60"/>
          <w:sz w:val="40"/>
          <w:szCs w:val="40"/>
        </w:rPr>
        <w:t>о</w:t>
      </w:r>
      <w:r w:rsidR="00422B2F">
        <w:rPr>
          <w:b/>
          <w:spacing w:val="60"/>
          <w:sz w:val="40"/>
          <w:szCs w:val="40"/>
        </w:rPr>
        <w:t>казания брокерских услуг</w:t>
      </w:r>
    </w:p>
    <w:p w:rsidR="00784C8E" w:rsidRPr="00422B2F" w:rsidRDefault="00422B2F" w:rsidP="00A54EF2">
      <w:pPr>
        <w:widowControl w:val="0"/>
        <w:pBdr>
          <w:top w:val="single" w:sz="12" w:space="31" w:color="auto"/>
          <w:left w:val="single" w:sz="12" w:space="1" w:color="auto"/>
          <w:bottom w:val="single" w:sz="12" w:space="31" w:color="auto"/>
          <w:right w:val="single" w:sz="12" w:space="1" w:color="auto"/>
        </w:pBdr>
        <w:spacing w:line="276" w:lineRule="auto"/>
        <w:jc w:val="center"/>
        <w:rPr>
          <w:b/>
          <w:spacing w:val="60"/>
          <w:sz w:val="40"/>
          <w:szCs w:val="40"/>
        </w:rPr>
      </w:pPr>
      <w:r>
        <w:rPr>
          <w:b/>
          <w:spacing w:val="60"/>
          <w:sz w:val="40"/>
          <w:szCs w:val="40"/>
        </w:rPr>
        <w:t>на рынке</w:t>
      </w:r>
      <w:r w:rsidRPr="00422B2F">
        <w:rPr>
          <w:b/>
          <w:spacing w:val="60"/>
          <w:sz w:val="40"/>
          <w:szCs w:val="40"/>
        </w:rPr>
        <w:t xml:space="preserve"> </w:t>
      </w:r>
      <w:r w:rsidR="00784C8E">
        <w:rPr>
          <w:b/>
          <w:spacing w:val="60"/>
          <w:sz w:val="40"/>
          <w:szCs w:val="40"/>
        </w:rPr>
        <w:t>ценных бумаг</w:t>
      </w:r>
    </w:p>
    <w:p w:rsidR="00784C8E" w:rsidRPr="003B108E"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spacing w:line="276" w:lineRule="auto"/>
        <w:jc w:val="center"/>
        <w:rPr>
          <w:b/>
          <w:spacing w:val="60"/>
          <w:sz w:val="40"/>
          <w:szCs w:val="40"/>
        </w:rPr>
      </w:pPr>
      <w:r>
        <w:rPr>
          <w:b/>
          <w:spacing w:val="60"/>
          <w:sz w:val="40"/>
          <w:szCs w:val="40"/>
        </w:rPr>
        <w:t>АКБ «СЛАВИЯ» (</w:t>
      </w:r>
      <w:r w:rsidR="00784C8E" w:rsidRPr="003B108E">
        <w:rPr>
          <w:b/>
          <w:spacing w:val="60"/>
          <w:sz w:val="40"/>
          <w:szCs w:val="40"/>
        </w:rPr>
        <w:t>АО)</w:t>
      </w: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Pr="003B10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8443B1" w:rsidRPr="003B108E" w:rsidRDefault="008443B1"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91919" w:rsidRDefault="00491919"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4401D2" w:rsidRPr="00784C8E" w:rsidRDefault="004401D2"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p>
    <w:p w:rsidR="00784C8E" w:rsidRDefault="00784C8E" w:rsidP="00A54EF2">
      <w:pPr>
        <w:widowControl w:val="0"/>
        <w:pBdr>
          <w:top w:val="single" w:sz="12" w:space="31" w:color="auto"/>
          <w:left w:val="single" w:sz="12" w:space="1" w:color="auto"/>
          <w:bottom w:val="single" w:sz="12" w:space="31" w:color="auto"/>
          <w:right w:val="single" w:sz="12" w:space="1" w:color="auto"/>
        </w:pBdr>
        <w:tabs>
          <w:tab w:val="left" w:pos="567"/>
        </w:tabs>
        <w:jc w:val="center"/>
        <w:rPr>
          <w:b/>
          <w:sz w:val="30"/>
        </w:rPr>
      </w:pPr>
      <w:r w:rsidRPr="003B108E">
        <w:rPr>
          <w:b/>
          <w:sz w:val="30"/>
        </w:rPr>
        <w:t>Москва 20</w:t>
      </w:r>
      <w:r w:rsidR="000372FB" w:rsidRPr="00CD0E19">
        <w:rPr>
          <w:b/>
          <w:sz w:val="30"/>
        </w:rPr>
        <w:t>2</w:t>
      </w:r>
      <w:r w:rsidR="002F75D2" w:rsidRPr="00C00E96">
        <w:rPr>
          <w:b/>
          <w:sz w:val="30"/>
        </w:rPr>
        <w:t>2</w:t>
      </w:r>
      <w:r w:rsidRPr="003B108E">
        <w:rPr>
          <w:b/>
          <w:sz w:val="30"/>
        </w:rPr>
        <w:t xml:space="preserve"> г.</w:t>
      </w:r>
    </w:p>
    <w:p w:rsidR="00491919" w:rsidRPr="003B108E" w:rsidRDefault="00491919" w:rsidP="00491919">
      <w:pPr>
        <w:widowControl w:val="0"/>
        <w:pBdr>
          <w:top w:val="single" w:sz="12" w:space="31" w:color="auto"/>
          <w:left w:val="single" w:sz="12" w:space="1" w:color="auto"/>
          <w:bottom w:val="single" w:sz="12" w:space="31" w:color="auto"/>
          <w:right w:val="single" w:sz="12" w:space="1" w:color="auto"/>
        </w:pBdr>
        <w:jc w:val="center"/>
        <w:rPr>
          <w:b/>
          <w:sz w:val="30"/>
        </w:rPr>
      </w:pPr>
    </w:p>
    <w:p w:rsidR="00CB73AF" w:rsidRPr="00026273" w:rsidRDefault="00CB73AF" w:rsidP="00A54EF2">
      <w:pPr>
        <w:pageBreakBefore/>
        <w:widowControl w:val="0"/>
        <w:jc w:val="center"/>
        <w:outlineLvl w:val="0"/>
        <w:rPr>
          <w:b/>
          <w:sz w:val="28"/>
          <w:szCs w:val="28"/>
        </w:rPr>
      </w:pPr>
      <w:bookmarkStart w:id="1" w:name="_Toc516221838"/>
      <w:r w:rsidRPr="00B92BC5">
        <w:rPr>
          <w:b/>
          <w:sz w:val="28"/>
          <w:szCs w:val="28"/>
        </w:rPr>
        <w:lastRenderedPageBreak/>
        <w:t>СОДЕРЖАНИЕ</w:t>
      </w:r>
      <w:bookmarkEnd w:id="1"/>
    </w:p>
    <w:p w:rsidR="00CB73AF" w:rsidRPr="007204E3" w:rsidRDefault="00CB73AF" w:rsidP="00A54EF2">
      <w:pPr>
        <w:pStyle w:val="13"/>
        <w:widowControl w:val="0"/>
      </w:pPr>
    </w:p>
    <w:p w:rsidR="002700A5" w:rsidRDefault="00CB73AF" w:rsidP="002700A5">
      <w:pPr>
        <w:pStyle w:val="13"/>
        <w:tabs>
          <w:tab w:val="right" w:leader="dot" w:pos="9799"/>
        </w:tabs>
        <w:jc w:val="both"/>
        <w:rPr>
          <w:rFonts w:asciiTheme="minorHAnsi" w:eastAsiaTheme="minorEastAsia" w:hAnsiTheme="minorHAnsi" w:cstheme="minorBidi"/>
          <w:sz w:val="22"/>
          <w:szCs w:val="22"/>
        </w:rPr>
      </w:pPr>
      <w:r w:rsidRPr="00E3374A">
        <w:rPr>
          <w:i/>
        </w:rPr>
        <w:fldChar w:fldCharType="begin"/>
      </w:r>
      <w:r w:rsidRPr="00E3374A">
        <w:instrText xml:space="preserve"> TOC \o "1-3" \h \z \u </w:instrText>
      </w:r>
      <w:r w:rsidRPr="00E3374A">
        <w:rPr>
          <w:i/>
        </w:rPr>
        <w:fldChar w:fldCharType="separate"/>
      </w:r>
      <w:hyperlink w:anchor="_Toc516221838" w:history="1">
        <w:r w:rsidR="002700A5" w:rsidRPr="00C65FF2">
          <w:rPr>
            <w:rStyle w:val="ad"/>
            <w:b/>
          </w:rPr>
          <w:t>СОДЕРЖАНИЕ</w:t>
        </w:r>
        <w:r w:rsidR="002700A5">
          <w:rPr>
            <w:webHidden/>
          </w:rPr>
          <w:tab/>
        </w:r>
        <w:r w:rsidR="002700A5">
          <w:rPr>
            <w:webHidden/>
          </w:rPr>
          <w:fldChar w:fldCharType="begin"/>
        </w:r>
        <w:r w:rsidR="002700A5">
          <w:rPr>
            <w:webHidden/>
          </w:rPr>
          <w:instrText xml:space="preserve"> PAGEREF _Toc516221838 \h </w:instrText>
        </w:r>
        <w:r w:rsidR="002700A5">
          <w:rPr>
            <w:webHidden/>
          </w:rPr>
        </w:r>
        <w:r w:rsidR="002700A5">
          <w:rPr>
            <w:webHidden/>
          </w:rPr>
          <w:fldChar w:fldCharType="separate"/>
        </w:r>
        <w:r w:rsidR="00A76DEA">
          <w:rPr>
            <w:webHidden/>
          </w:rPr>
          <w:t>2</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39" w:history="1">
        <w:r w:rsidR="002700A5" w:rsidRPr="00C65FF2">
          <w:rPr>
            <w:rStyle w:val="ad"/>
            <w:b/>
          </w:rPr>
          <w:t>РАЗДЕЛ I. ТЕРМИНЫ И ОПРЕДЕЛЕНИЯ</w:t>
        </w:r>
        <w:r w:rsidR="002700A5">
          <w:rPr>
            <w:webHidden/>
          </w:rPr>
          <w:tab/>
        </w:r>
        <w:r w:rsidR="002700A5">
          <w:rPr>
            <w:webHidden/>
          </w:rPr>
          <w:fldChar w:fldCharType="begin"/>
        </w:r>
        <w:r w:rsidR="002700A5">
          <w:rPr>
            <w:webHidden/>
          </w:rPr>
          <w:instrText xml:space="preserve"> PAGEREF _Toc516221839 \h </w:instrText>
        </w:r>
        <w:r w:rsidR="002700A5">
          <w:rPr>
            <w:webHidden/>
          </w:rPr>
        </w:r>
        <w:r w:rsidR="002700A5">
          <w:rPr>
            <w:webHidden/>
          </w:rPr>
          <w:fldChar w:fldCharType="separate"/>
        </w:r>
        <w:r w:rsidR="00A76DEA">
          <w:rPr>
            <w:webHidden/>
          </w:rPr>
          <w:t>3</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40" w:history="1">
        <w:r w:rsidR="002700A5" w:rsidRPr="00C65FF2">
          <w:rPr>
            <w:rStyle w:val="ad"/>
            <w:b/>
          </w:rPr>
          <w:t>РАЗДЕЛ II. ОБЩАЯ ИНФОРМАЦИЯ О БАНКЕ (БРОКЕРЕ)</w:t>
        </w:r>
        <w:r w:rsidR="002700A5">
          <w:rPr>
            <w:webHidden/>
          </w:rPr>
          <w:tab/>
        </w:r>
        <w:r w:rsidR="002700A5">
          <w:rPr>
            <w:webHidden/>
          </w:rPr>
          <w:fldChar w:fldCharType="begin"/>
        </w:r>
        <w:r w:rsidR="002700A5">
          <w:rPr>
            <w:webHidden/>
          </w:rPr>
          <w:instrText xml:space="preserve"> PAGEREF _Toc516221840 \h </w:instrText>
        </w:r>
        <w:r w:rsidR="002700A5">
          <w:rPr>
            <w:webHidden/>
          </w:rPr>
        </w:r>
        <w:r w:rsidR="002700A5">
          <w:rPr>
            <w:webHidden/>
          </w:rPr>
          <w:fldChar w:fldCharType="separate"/>
        </w:r>
        <w:r w:rsidR="00A76DEA">
          <w:rPr>
            <w:webHidden/>
          </w:rPr>
          <w:t>4</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49" w:history="1">
        <w:r w:rsidR="002700A5" w:rsidRPr="00C65FF2">
          <w:rPr>
            <w:rStyle w:val="ad"/>
            <w:b/>
          </w:rPr>
          <w:t>РАЗДЕЛ III. ОСНОВНЫЕ ПОЛОЖЕНИЯ</w:t>
        </w:r>
        <w:r w:rsidR="002700A5">
          <w:rPr>
            <w:webHidden/>
          </w:rPr>
          <w:tab/>
        </w:r>
        <w:r w:rsidR="002700A5">
          <w:rPr>
            <w:webHidden/>
          </w:rPr>
          <w:fldChar w:fldCharType="begin"/>
        </w:r>
        <w:r w:rsidR="002700A5">
          <w:rPr>
            <w:webHidden/>
          </w:rPr>
          <w:instrText xml:space="preserve"> PAGEREF _Toc516221849 \h </w:instrText>
        </w:r>
        <w:r w:rsidR="002700A5">
          <w:rPr>
            <w:webHidden/>
          </w:rPr>
        </w:r>
        <w:r w:rsidR="002700A5">
          <w:rPr>
            <w:webHidden/>
          </w:rPr>
          <w:fldChar w:fldCharType="separate"/>
        </w:r>
        <w:r w:rsidR="00A76DEA">
          <w:rPr>
            <w:webHidden/>
          </w:rPr>
          <w:t>5</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50" w:history="1">
        <w:r w:rsidR="002700A5" w:rsidRPr="00C65FF2">
          <w:rPr>
            <w:rStyle w:val="ad"/>
            <w:b/>
          </w:rPr>
          <w:t>РАЗДЕЛ IV. ПОРЯДОК ВЗАИМОДЕЙСТВИЯ СТОРОН</w:t>
        </w:r>
        <w:r w:rsidR="002700A5">
          <w:rPr>
            <w:webHidden/>
          </w:rPr>
          <w:tab/>
        </w:r>
        <w:r w:rsidR="002700A5">
          <w:rPr>
            <w:webHidden/>
          </w:rPr>
          <w:fldChar w:fldCharType="begin"/>
        </w:r>
        <w:r w:rsidR="002700A5">
          <w:rPr>
            <w:webHidden/>
          </w:rPr>
          <w:instrText xml:space="preserve"> PAGEREF _Toc516221850 \h </w:instrText>
        </w:r>
        <w:r w:rsidR="002700A5">
          <w:rPr>
            <w:webHidden/>
          </w:rPr>
        </w:r>
        <w:r w:rsidR="002700A5">
          <w:rPr>
            <w:webHidden/>
          </w:rPr>
          <w:fldChar w:fldCharType="separate"/>
        </w:r>
        <w:r w:rsidR="00A76DEA">
          <w:rPr>
            <w:webHidden/>
          </w:rPr>
          <w:t>8</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61" w:history="1">
        <w:r w:rsidR="002700A5" w:rsidRPr="00C65FF2">
          <w:rPr>
            <w:rStyle w:val="ad"/>
            <w:b/>
          </w:rPr>
          <w:t>РАЗДЕЛ V. ПОРЯДОК ПРОВЕДЕНИЯ ТОРГОВЫХ ОПЕРАЦИЙ</w:t>
        </w:r>
        <w:r w:rsidR="002700A5">
          <w:rPr>
            <w:webHidden/>
          </w:rPr>
          <w:tab/>
        </w:r>
        <w:r w:rsidR="002700A5">
          <w:rPr>
            <w:webHidden/>
          </w:rPr>
          <w:fldChar w:fldCharType="begin"/>
        </w:r>
        <w:r w:rsidR="002700A5">
          <w:rPr>
            <w:webHidden/>
          </w:rPr>
          <w:instrText xml:space="preserve"> PAGEREF _Toc516221861 \h </w:instrText>
        </w:r>
        <w:r w:rsidR="002700A5">
          <w:rPr>
            <w:webHidden/>
          </w:rPr>
        </w:r>
        <w:r w:rsidR="002700A5">
          <w:rPr>
            <w:webHidden/>
          </w:rPr>
          <w:fldChar w:fldCharType="separate"/>
        </w:r>
        <w:r w:rsidR="00A76DEA">
          <w:rPr>
            <w:webHidden/>
          </w:rPr>
          <w:t>10</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72" w:history="1">
        <w:r w:rsidR="002700A5" w:rsidRPr="00C65FF2">
          <w:rPr>
            <w:rStyle w:val="ad"/>
            <w:b/>
          </w:rPr>
          <w:t>РАЗДЕЛ VI. ПОРЯДОК ПРОВЕДЕНИЯ НЕТОРГОВЫХ ОПЕРАЦИЙ</w:t>
        </w:r>
        <w:r w:rsidR="002700A5">
          <w:rPr>
            <w:webHidden/>
          </w:rPr>
          <w:tab/>
        </w:r>
        <w:r w:rsidR="002700A5">
          <w:rPr>
            <w:webHidden/>
          </w:rPr>
          <w:fldChar w:fldCharType="begin"/>
        </w:r>
        <w:r w:rsidR="002700A5">
          <w:rPr>
            <w:webHidden/>
          </w:rPr>
          <w:instrText xml:space="preserve"> PAGEREF _Toc516221872 \h </w:instrText>
        </w:r>
        <w:r w:rsidR="002700A5">
          <w:rPr>
            <w:webHidden/>
          </w:rPr>
        </w:r>
        <w:r w:rsidR="002700A5">
          <w:rPr>
            <w:webHidden/>
          </w:rPr>
          <w:fldChar w:fldCharType="separate"/>
        </w:r>
        <w:r w:rsidR="00A76DEA">
          <w:rPr>
            <w:webHidden/>
          </w:rPr>
          <w:t>14</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76" w:history="1">
        <w:r w:rsidR="002700A5" w:rsidRPr="00C65FF2">
          <w:rPr>
            <w:rStyle w:val="ad"/>
            <w:b/>
          </w:rPr>
          <w:t>РАЗДЕЛ VII. ВОЗНАГРАЖДЕНИЕ БРОКЕРА</w:t>
        </w:r>
        <w:r w:rsidR="002700A5">
          <w:rPr>
            <w:webHidden/>
          </w:rPr>
          <w:tab/>
        </w:r>
        <w:r w:rsidR="002700A5">
          <w:rPr>
            <w:webHidden/>
          </w:rPr>
          <w:fldChar w:fldCharType="begin"/>
        </w:r>
        <w:r w:rsidR="002700A5">
          <w:rPr>
            <w:webHidden/>
          </w:rPr>
          <w:instrText xml:space="preserve"> PAGEREF _Toc516221876 \h </w:instrText>
        </w:r>
        <w:r w:rsidR="002700A5">
          <w:rPr>
            <w:webHidden/>
          </w:rPr>
        </w:r>
        <w:r w:rsidR="002700A5">
          <w:rPr>
            <w:webHidden/>
          </w:rPr>
          <w:fldChar w:fldCharType="separate"/>
        </w:r>
        <w:r w:rsidR="00A76DEA">
          <w:rPr>
            <w:webHidden/>
          </w:rPr>
          <w:t>15</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77" w:history="1">
        <w:r w:rsidR="002700A5" w:rsidRPr="00C65FF2">
          <w:rPr>
            <w:rStyle w:val="ad"/>
            <w:b/>
          </w:rPr>
          <w:t>РАЗДЕЛ VIII. СПОСОБ И ПОРЯДОК ПЕРЕДАЧИ СООБЩЕНИЙ  И ПОРУЧЕНИЙ КЛИЕНТА</w:t>
        </w:r>
        <w:r w:rsidR="002700A5">
          <w:rPr>
            <w:webHidden/>
          </w:rPr>
          <w:tab/>
        </w:r>
        <w:r w:rsidR="002700A5">
          <w:rPr>
            <w:webHidden/>
          </w:rPr>
          <w:fldChar w:fldCharType="begin"/>
        </w:r>
        <w:r w:rsidR="002700A5">
          <w:rPr>
            <w:webHidden/>
          </w:rPr>
          <w:instrText xml:space="preserve"> PAGEREF _Toc516221877 \h </w:instrText>
        </w:r>
        <w:r w:rsidR="002700A5">
          <w:rPr>
            <w:webHidden/>
          </w:rPr>
        </w:r>
        <w:r w:rsidR="002700A5">
          <w:rPr>
            <w:webHidden/>
          </w:rPr>
          <w:fldChar w:fldCharType="separate"/>
        </w:r>
        <w:r w:rsidR="00A76DEA">
          <w:rPr>
            <w:webHidden/>
          </w:rPr>
          <w:t>16</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84" w:history="1">
        <w:r w:rsidR="002700A5" w:rsidRPr="00C65FF2">
          <w:rPr>
            <w:rStyle w:val="ad"/>
            <w:b/>
          </w:rPr>
          <w:t>РАЗДЕЛ IX. ПОРЯДОК ПРЕДОСТАВЛЕНИЯ ОТЧЕТОВ  И ИНФОРМАЦИОННЫХ УСЛУГ</w:t>
        </w:r>
        <w:r w:rsidR="002700A5">
          <w:rPr>
            <w:webHidden/>
          </w:rPr>
          <w:tab/>
        </w:r>
        <w:r w:rsidR="002700A5">
          <w:rPr>
            <w:webHidden/>
          </w:rPr>
          <w:fldChar w:fldCharType="begin"/>
        </w:r>
        <w:r w:rsidR="002700A5">
          <w:rPr>
            <w:webHidden/>
          </w:rPr>
          <w:instrText xml:space="preserve"> PAGEREF _Toc516221884 \h </w:instrText>
        </w:r>
        <w:r w:rsidR="002700A5">
          <w:rPr>
            <w:webHidden/>
          </w:rPr>
        </w:r>
        <w:r w:rsidR="002700A5">
          <w:rPr>
            <w:webHidden/>
          </w:rPr>
          <w:fldChar w:fldCharType="separate"/>
        </w:r>
        <w:r w:rsidR="00A76DEA">
          <w:rPr>
            <w:webHidden/>
          </w:rPr>
          <w:t>18</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87" w:history="1">
        <w:r w:rsidR="002700A5" w:rsidRPr="00C65FF2">
          <w:rPr>
            <w:rStyle w:val="ad"/>
            <w:b/>
          </w:rPr>
          <w:t>РАЗДЕЛ X. ОТВЕТСТВЕННОСТЬ СТОРОН</w:t>
        </w:r>
        <w:r w:rsidR="002700A5">
          <w:rPr>
            <w:webHidden/>
          </w:rPr>
          <w:tab/>
        </w:r>
        <w:r w:rsidR="002700A5">
          <w:rPr>
            <w:webHidden/>
          </w:rPr>
          <w:fldChar w:fldCharType="begin"/>
        </w:r>
        <w:r w:rsidR="002700A5">
          <w:rPr>
            <w:webHidden/>
          </w:rPr>
          <w:instrText xml:space="preserve"> PAGEREF _Toc516221887 \h </w:instrText>
        </w:r>
        <w:r w:rsidR="002700A5">
          <w:rPr>
            <w:webHidden/>
          </w:rPr>
        </w:r>
        <w:r w:rsidR="002700A5">
          <w:rPr>
            <w:webHidden/>
          </w:rPr>
          <w:fldChar w:fldCharType="separate"/>
        </w:r>
        <w:r w:rsidR="00A76DEA">
          <w:rPr>
            <w:webHidden/>
          </w:rPr>
          <w:t>19</w:t>
        </w:r>
        <w:r w:rsidR="002700A5">
          <w:rPr>
            <w:webHidden/>
          </w:rPr>
          <w:fldChar w:fldCharType="end"/>
        </w:r>
      </w:hyperlink>
    </w:p>
    <w:p w:rsidR="002700A5" w:rsidRDefault="00972110" w:rsidP="002700A5">
      <w:pPr>
        <w:pStyle w:val="13"/>
        <w:tabs>
          <w:tab w:val="right" w:leader="dot" w:pos="9799"/>
        </w:tabs>
        <w:jc w:val="both"/>
        <w:rPr>
          <w:rFonts w:asciiTheme="minorHAnsi" w:eastAsiaTheme="minorEastAsia" w:hAnsiTheme="minorHAnsi" w:cstheme="minorBidi"/>
          <w:sz w:val="22"/>
          <w:szCs w:val="22"/>
        </w:rPr>
      </w:pPr>
      <w:hyperlink w:anchor="_Toc516221890" w:history="1">
        <w:r w:rsidR="002700A5" w:rsidRPr="00C65FF2">
          <w:rPr>
            <w:rStyle w:val="ad"/>
            <w:b/>
          </w:rPr>
          <w:t>РАЗДЕЛ XI. ЗАКЛЮЧИТЕЛЬНЫЕ ПОЛОЖЕНИЯ</w:t>
        </w:r>
        <w:r w:rsidR="002700A5">
          <w:rPr>
            <w:webHidden/>
          </w:rPr>
          <w:tab/>
        </w:r>
        <w:r w:rsidR="002700A5">
          <w:rPr>
            <w:webHidden/>
          </w:rPr>
          <w:fldChar w:fldCharType="begin"/>
        </w:r>
        <w:r w:rsidR="002700A5">
          <w:rPr>
            <w:webHidden/>
          </w:rPr>
          <w:instrText xml:space="preserve"> PAGEREF _Toc516221890 \h </w:instrText>
        </w:r>
        <w:r w:rsidR="002700A5">
          <w:rPr>
            <w:webHidden/>
          </w:rPr>
        </w:r>
        <w:r w:rsidR="002700A5">
          <w:rPr>
            <w:webHidden/>
          </w:rPr>
          <w:fldChar w:fldCharType="separate"/>
        </w:r>
        <w:r w:rsidR="00A76DEA">
          <w:rPr>
            <w:webHidden/>
          </w:rPr>
          <w:t>20</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897" w:history="1">
        <w:r w:rsidR="002700A5" w:rsidRPr="00C65FF2">
          <w:rPr>
            <w:rStyle w:val="ad"/>
            <w:b/>
          </w:rPr>
          <w:t>Приложение 1. Заявление о присоединении к Регламенту для физических лиц и индивидуальных предпринимателей</w:t>
        </w:r>
        <w:r w:rsidR="002700A5">
          <w:rPr>
            <w:webHidden/>
          </w:rPr>
          <w:tab/>
        </w:r>
        <w:r w:rsidR="002700A5">
          <w:rPr>
            <w:webHidden/>
          </w:rPr>
          <w:fldChar w:fldCharType="begin"/>
        </w:r>
        <w:r w:rsidR="002700A5">
          <w:rPr>
            <w:webHidden/>
          </w:rPr>
          <w:instrText xml:space="preserve"> PAGEREF _Toc516221897 \h </w:instrText>
        </w:r>
        <w:r w:rsidR="002700A5">
          <w:rPr>
            <w:webHidden/>
          </w:rPr>
        </w:r>
        <w:r w:rsidR="002700A5">
          <w:rPr>
            <w:webHidden/>
          </w:rPr>
          <w:fldChar w:fldCharType="separate"/>
        </w:r>
        <w:r w:rsidR="00A76DEA">
          <w:rPr>
            <w:webHidden/>
          </w:rPr>
          <w:t>22</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02" w:history="1">
        <w:r w:rsidR="002700A5" w:rsidRPr="00C65FF2">
          <w:rPr>
            <w:rStyle w:val="ad"/>
            <w:b/>
          </w:rPr>
          <w:t>Приложение 2. Заявление о присоединении к Регламенту для юридических лиц</w:t>
        </w:r>
        <w:r w:rsidR="002700A5">
          <w:rPr>
            <w:webHidden/>
          </w:rPr>
          <w:tab/>
        </w:r>
        <w:r w:rsidR="002700A5">
          <w:rPr>
            <w:webHidden/>
          </w:rPr>
          <w:fldChar w:fldCharType="begin"/>
        </w:r>
        <w:r w:rsidR="002700A5">
          <w:rPr>
            <w:webHidden/>
          </w:rPr>
          <w:instrText xml:space="preserve"> PAGEREF _Toc516221902 \h </w:instrText>
        </w:r>
        <w:r w:rsidR="002700A5">
          <w:rPr>
            <w:webHidden/>
          </w:rPr>
        </w:r>
        <w:r w:rsidR="002700A5">
          <w:rPr>
            <w:webHidden/>
          </w:rPr>
          <w:fldChar w:fldCharType="separate"/>
        </w:r>
        <w:r w:rsidR="00A76DEA">
          <w:rPr>
            <w:webHidden/>
          </w:rPr>
          <w:t>23</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07" w:history="1">
        <w:r w:rsidR="002700A5" w:rsidRPr="00C65FF2">
          <w:rPr>
            <w:rStyle w:val="ad"/>
            <w:b/>
          </w:rPr>
          <w:t>Приложение 3. Анкета Клиента для физических лиц</w:t>
        </w:r>
        <w:r w:rsidR="002700A5">
          <w:rPr>
            <w:webHidden/>
          </w:rPr>
          <w:tab/>
        </w:r>
        <w:r w:rsidR="002700A5">
          <w:rPr>
            <w:webHidden/>
          </w:rPr>
          <w:fldChar w:fldCharType="begin"/>
        </w:r>
        <w:r w:rsidR="002700A5">
          <w:rPr>
            <w:webHidden/>
          </w:rPr>
          <w:instrText xml:space="preserve"> PAGEREF _Toc516221907 \h </w:instrText>
        </w:r>
        <w:r w:rsidR="002700A5">
          <w:rPr>
            <w:webHidden/>
          </w:rPr>
        </w:r>
        <w:r w:rsidR="002700A5">
          <w:rPr>
            <w:webHidden/>
          </w:rPr>
          <w:fldChar w:fldCharType="separate"/>
        </w:r>
        <w:r w:rsidR="00A76DEA">
          <w:rPr>
            <w:webHidden/>
          </w:rPr>
          <w:t>24</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10" w:history="1">
        <w:r w:rsidR="002700A5" w:rsidRPr="00C65FF2">
          <w:rPr>
            <w:rStyle w:val="ad"/>
            <w:b/>
          </w:rPr>
          <w:t>Приложение 4. Анкета Клиента для юридических лиц</w:t>
        </w:r>
        <w:r w:rsidR="002700A5">
          <w:rPr>
            <w:webHidden/>
          </w:rPr>
          <w:tab/>
        </w:r>
        <w:r w:rsidR="002700A5">
          <w:rPr>
            <w:webHidden/>
          </w:rPr>
          <w:fldChar w:fldCharType="begin"/>
        </w:r>
        <w:r w:rsidR="002700A5">
          <w:rPr>
            <w:webHidden/>
          </w:rPr>
          <w:instrText xml:space="preserve"> PAGEREF _Toc516221910 \h </w:instrText>
        </w:r>
        <w:r w:rsidR="002700A5">
          <w:rPr>
            <w:webHidden/>
          </w:rPr>
        </w:r>
        <w:r w:rsidR="002700A5">
          <w:rPr>
            <w:webHidden/>
          </w:rPr>
          <w:fldChar w:fldCharType="separate"/>
        </w:r>
        <w:r w:rsidR="00A76DEA">
          <w:rPr>
            <w:webHidden/>
          </w:rPr>
          <w:t>25</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13" w:history="1">
        <w:r w:rsidR="002700A5" w:rsidRPr="00C65FF2">
          <w:rPr>
            <w:rStyle w:val="ad"/>
            <w:b/>
          </w:rPr>
          <w:t>Приложение 5. Перечень документов, необходимых для присоединения к Регламенту</w:t>
        </w:r>
        <w:r w:rsidR="002700A5">
          <w:rPr>
            <w:webHidden/>
          </w:rPr>
          <w:tab/>
        </w:r>
        <w:r w:rsidR="002700A5">
          <w:rPr>
            <w:webHidden/>
          </w:rPr>
          <w:fldChar w:fldCharType="begin"/>
        </w:r>
        <w:r w:rsidR="002700A5">
          <w:rPr>
            <w:webHidden/>
          </w:rPr>
          <w:instrText xml:space="preserve"> PAGEREF _Toc516221913 \h </w:instrText>
        </w:r>
        <w:r w:rsidR="002700A5">
          <w:rPr>
            <w:webHidden/>
          </w:rPr>
        </w:r>
        <w:r w:rsidR="002700A5">
          <w:rPr>
            <w:webHidden/>
          </w:rPr>
          <w:fldChar w:fldCharType="separate"/>
        </w:r>
        <w:r w:rsidR="00A76DEA">
          <w:rPr>
            <w:webHidden/>
          </w:rPr>
          <w:t>27</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16" w:history="1">
        <w:r w:rsidR="002700A5" w:rsidRPr="00C65FF2">
          <w:rPr>
            <w:rStyle w:val="ad"/>
            <w:b/>
          </w:rPr>
          <w:t>Приложение 6. Доверенность на Уполномоченного представителя Клиента (для физических лиц)</w:t>
        </w:r>
        <w:r w:rsidR="002700A5">
          <w:rPr>
            <w:webHidden/>
          </w:rPr>
          <w:tab/>
        </w:r>
        <w:r w:rsidR="002700A5">
          <w:rPr>
            <w:webHidden/>
          </w:rPr>
          <w:fldChar w:fldCharType="begin"/>
        </w:r>
        <w:r w:rsidR="002700A5">
          <w:rPr>
            <w:webHidden/>
          </w:rPr>
          <w:instrText xml:space="preserve"> PAGEREF _Toc516221916 \h </w:instrText>
        </w:r>
        <w:r w:rsidR="002700A5">
          <w:rPr>
            <w:webHidden/>
          </w:rPr>
        </w:r>
        <w:r w:rsidR="002700A5">
          <w:rPr>
            <w:webHidden/>
          </w:rPr>
          <w:fldChar w:fldCharType="separate"/>
        </w:r>
        <w:r w:rsidR="00A76DEA">
          <w:rPr>
            <w:webHidden/>
          </w:rPr>
          <w:t>31</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20" w:history="1">
        <w:r w:rsidR="002700A5" w:rsidRPr="00C65FF2">
          <w:rPr>
            <w:rStyle w:val="ad"/>
            <w:b/>
          </w:rPr>
          <w:t>Приложение 7. Доверенность на Уполномоченного представителя Клиента (для юридических лиц)</w:t>
        </w:r>
        <w:r w:rsidR="002700A5">
          <w:rPr>
            <w:webHidden/>
          </w:rPr>
          <w:tab/>
        </w:r>
        <w:r w:rsidR="002700A5">
          <w:rPr>
            <w:webHidden/>
          </w:rPr>
          <w:fldChar w:fldCharType="begin"/>
        </w:r>
        <w:r w:rsidR="002700A5">
          <w:rPr>
            <w:webHidden/>
          </w:rPr>
          <w:instrText xml:space="preserve"> PAGEREF _Toc516221920 \h </w:instrText>
        </w:r>
        <w:r w:rsidR="002700A5">
          <w:rPr>
            <w:webHidden/>
          </w:rPr>
        </w:r>
        <w:r w:rsidR="002700A5">
          <w:rPr>
            <w:webHidden/>
          </w:rPr>
          <w:fldChar w:fldCharType="separate"/>
        </w:r>
        <w:r w:rsidR="00A76DEA">
          <w:rPr>
            <w:webHidden/>
          </w:rPr>
          <w:t>32</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27" w:history="1">
        <w:r w:rsidR="002700A5" w:rsidRPr="00C65FF2">
          <w:rPr>
            <w:rStyle w:val="ad"/>
            <w:b/>
          </w:rPr>
          <w:t>Приложение 8. Заявление о прекращении действия доверенности на представителя Клиента</w:t>
        </w:r>
        <w:r w:rsidR="002700A5">
          <w:rPr>
            <w:webHidden/>
          </w:rPr>
          <w:tab/>
        </w:r>
        <w:r w:rsidR="002700A5">
          <w:rPr>
            <w:webHidden/>
          </w:rPr>
          <w:fldChar w:fldCharType="begin"/>
        </w:r>
        <w:r w:rsidR="002700A5">
          <w:rPr>
            <w:webHidden/>
          </w:rPr>
          <w:instrText xml:space="preserve"> PAGEREF _Toc516221927 \h </w:instrText>
        </w:r>
        <w:r w:rsidR="002700A5">
          <w:rPr>
            <w:webHidden/>
          </w:rPr>
        </w:r>
        <w:r w:rsidR="002700A5">
          <w:rPr>
            <w:webHidden/>
          </w:rPr>
          <w:fldChar w:fldCharType="separate"/>
        </w:r>
        <w:r w:rsidR="00A76DEA">
          <w:rPr>
            <w:webHidden/>
          </w:rPr>
          <w:t>33</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31" w:history="1">
        <w:r w:rsidR="002700A5" w:rsidRPr="00C65FF2">
          <w:rPr>
            <w:rStyle w:val="ad"/>
            <w:b/>
          </w:rPr>
          <w:t>Приложение 9. Декларация о рисках, связанных с осуществлением операций на рынке ценных бумаг</w:t>
        </w:r>
        <w:r w:rsidR="002700A5">
          <w:rPr>
            <w:webHidden/>
          </w:rPr>
          <w:tab/>
        </w:r>
        <w:r w:rsidR="002700A5">
          <w:rPr>
            <w:webHidden/>
          </w:rPr>
          <w:fldChar w:fldCharType="begin"/>
        </w:r>
        <w:r w:rsidR="002700A5">
          <w:rPr>
            <w:webHidden/>
          </w:rPr>
          <w:instrText xml:space="preserve"> PAGEREF _Toc516221931 \h </w:instrText>
        </w:r>
        <w:r w:rsidR="002700A5">
          <w:rPr>
            <w:webHidden/>
          </w:rPr>
        </w:r>
        <w:r w:rsidR="002700A5">
          <w:rPr>
            <w:webHidden/>
          </w:rPr>
          <w:fldChar w:fldCharType="separate"/>
        </w:r>
        <w:r w:rsidR="00A76DEA">
          <w:rPr>
            <w:webHidden/>
          </w:rPr>
          <w:t>34</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38" w:history="1">
        <w:r w:rsidR="002700A5" w:rsidRPr="00C65FF2">
          <w:rPr>
            <w:rStyle w:val="ad"/>
            <w:b/>
          </w:rPr>
          <w:t>Приложение 10. Доверенность на назначение Оператора Торгового раздела Счета депо  для Клиента – физического лица</w:t>
        </w:r>
        <w:r w:rsidR="002700A5">
          <w:rPr>
            <w:webHidden/>
          </w:rPr>
          <w:tab/>
        </w:r>
        <w:r w:rsidR="002700A5">
          <w:rPr>
            <w:webHidden/>
          </w:rPr>
          <w:fldChar w:fldCharType="begin"/>
        </w:r>
        <w:r w:rsidR="002700A5">
          <w:rPr>
            <w:webHidden/>
          </w:rPr>
          <w:instrText xml:space="preserve"> PAGEREF _Toc516221938 \h </w:instrText>
        </w:r>
        <w:r w:rsidR="002700A5">
          <w:rPr>
            <w:webHidden/>
          </w:rPr>
        </w:r>
        <w:r w:rsidR="002700A5">
          <w:rPr>
            <w:webHidden/>
          </w:rPr>
          <w:fldChar w:fldCharType="separate"/>
        </w:r>
        <w:r w:rsidR="00A76DEA">
          <w:rPr>
            <w:webHidden/>
          </w:rPr>
          <w:t>36</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42" w:history="1">
        <w:r w:rsidR="002700A5" w:rsidRPr="00C65FF2">
          <w:rPr>
            <w:rStyle w:val="ad"/>
            <w:b/>
          </w:rPr>
          <w:t>Приложение 11. Доверенность на назначение Оператора Торгового раздела Счета депо  для Клиента – юридического лица</w:t>
        </w:r>
        <w:r w:rsidR="002700A5">
          <w:rPr>
            <w:webHidden/>
          </w:rPr>
          <w:tab/>
        </w:r>
        <w:r w:rsidR="002700A5">
          <w:rPr>
            <w:webHidden/>
          </w:rPr>
          <w:fldChar w:fldCharType="begin"/>
        </w:r>
        <w:r w:rsidR="002700A5">
          <w:rPr>
            <w:webHidden/>
          </w:rPr>
          <w:instrText xml:space="preserve"> PAGEREF _Toc516221942 \h </w:instrText>
        </w:r>
        <w:r w:rsidR="002700A5">
          <w:rPr>
            <w:webHidden/>
          </w:rPr>
        </w:r>
        <w:r w:rsidR="002700A5">
          <w:rPr>
            <w:webHidden/>
          </w:rPr>
          <w:fldChar w:fldCharType="separate"/>
        </w:r>
        <w:r w:rsidR="00A76DEA">
          <w:rPr>
            <w:webHidden/>
          </w:rPr>
          <w:t>37</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50" w:history="1">
        <w:r w:rsidR="002700A5" w:rsidRPr="00C65FF2">
          <w:rPr>
            <w:rStyle w:val="ad"/>
            <w:b/>
          </w:rPr>
          <w:t>Приложение 12. Поручение на совершение сделок с ценными бумагами</w:t>
        </w:r>
        <w:r w:rsidR="002700A5">
          <w:rPr>
            <w:webHidden/>
          </w:rPr>
          <w:tab/>
        </w:r>
        <w:r w:rsidR="002700A5">
          <w:rPr>
            <w:webHidden/>
          </w:rPr>
          <w:fldChar w:fldCharType="begin"/>
        </w:r>
        <w:r w:rsidR="002700A5">
          <w:rPr>
            <w:webHidden/>
          </w:rPr>
          <w:instrText xml:space="preserve"> PAGEREF _Toc516221950 \h </w:instrText>
        </w:r>
        <w:r w:rsidR="002700A5">
          <w:rPr>
            <w:webHidden/>
          </w:rPr>
        </w:r>
        <w:r w:rsidR="002700A5">
          <w:rPr>
            <w:webHidden/>
          </w:rPr>
          <w:fldChar w:fldCharType="separate"/>
        </w:r>
        <w:r w:rsidR="00A76DEA">
          <w:rPr>
            <w:webHidden/>
          </w:rPr>
          <w:t>38</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55" w:history="1">
        <w:r w:rsidR="002700A5" w:rsidRPr="00C65FF2">
          <w:rPr>
            <w:rStyle w:val="ad"/>
            <w:b/>
          </w:rPr>
          <w:t>Приложение 13. Поручение на отзыв денежных средств</w:t>
        </w:r>
        <w:r w:rsidR="002700A5">
          <w:rPr>
            <w:webHidden/>
          </w:rPr>
          <w:tab/>
        </w:r>
        <w:r w:rsidR="002700A5">
          <w:rPr>
            <w:webHidden/>
          </w:rPr>
          <w:fldChar w:fldCharType="begin"/>
        </w:r>
        <w:r w:rsidR="002700A5">
          <w:rPr>
            <w:webHidden/>
          </w:rPr>
          <w:instrText xml:space="preserve"> PAGEREF _Toc516221955 \h </w:instrText>
        </w:r>
        <w:r w:rsidR="002700A5">
          <w:rPr>
            <w:webHidden/>
          </w:rPr>
        </w:r>
        <w:r w:rsidR="002700A5">
          <w:rPr>
            <w:webHidden/>
          </w:rPr>
          <w:fldChar w:fldCharType="separate"/>
        </w:r>
        <w:r w:rsidR="00A76DEA">
          <w:rPr>
            <w:webHidden/>
          </w:rPr>
          <w:t>39</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65" w:history="1">
        <w:r w:rsidR="002700A5" w:rsidRPr="00C65FF2">
          <w:rPr>
            <w:rStyle w:val="ad"/>
            <w:b/>
          </w:rPr>
          <w:t>Приложение 14. Тарифы на брокерское обслуживание на рынке ценных бумаг</w:t>
        </w:r>
        <w:r w:rsidR="002700A5">
          <w:rPr>
            <w:webHidden/>
          </w:rPr>
          <w:tab/>
        </w:r>
        <w:r w:rsidR="002700A5">
          <w:rPr>
            <w:webHidden/>
          </w:rPr>
          <w:fldChar w:fldCharType="begin"/>
        </w:r>
        <w:r w:rsidR="002700A5">
          <w:rPr>
            <w:webHidden/>
          </w:rPr>
          <w:instrText xml:space="preserve"> PAGEREF _Toc516221965 \h </w:instrText>
        </w:r>
        <w:r w:rsidR="002700A5">
          <w:rPr>
            <w:webHidden/>
          </w:rPr>
        </w:r>
        <w:r w:rsidR="002700A5">
          <w:rPr>
            <w:webHidden/>
          </w:rPr>
          <w:fldChar w:fldCharType="separate"/>
        </w:r>
        <w:r w:rsidR="00A76DEA">
          <w:rPr>
            <w:webHidden/>
          </w:rPr>
          <w:t>40</w:t>
        </w:r>
        <w:r w:rsidR="002700A5">
          <w:rPr>
            <w:webHidden/>
          </w:rPr>
          <w:fldChar w:fldCharType="end"/>
        </w:r>
      </w:hyperlink>
    </w:p>
    <w:p w:rsidR="002700A5" w:rsidRDefault="00972110" w:rsidP="002700A5">
      <w:pPr>
        <w:pStyle w:val="24"/>
        <w:rPr>
          <w:rFonts w:asciiTheme="minorHAnsi" w:eastAsiaTheme="minorEastAsia" w:hAnsiTheme="minorHAnsi" w:cstheme="minorBidi"/>
          <w:sz w:val="22"/>
          <w:szCs w:val="22"/>
        </w:rPr>
      </w:pPr>
      <w:hyperlink w:anchor="_Toc516221969" w:history="1">
        <w:r w:rsidR="002700A5" w:rsidRPr="00C65FF2">
          <w:rPr>
            <w:rStyle w:val="ad"/>
            <w:b/>
          </w:rPr>
          <w:t>Приложение 15. Акт приема-передачи Уникального идентификационного кода</w:t>
        </w:r>
        <w:r w:rsidR="002700A5">
          <w:rPr>
            <w:webHidden/>
          </w:rPr>
          <w:tab/>
        </w:r>
        <w:r w:rsidR="002700A5">
          <w:rPr>
            <w:webHidden/>
          </w:rPr>
          <w:fldChar w:fldCharType="begin"/>
        </w:r>
        <w:r w:rsidR="002700A5">
          <w:rPr>
            <w:webHidden/>
          </w:rPr>
          <w:instrText xml:space="preserve"> PAGEREF _Toc516221969 \h </w:instrText>
        </w:r>
        <w:r w:rsidR="002700A5">
          <w:rPr>
            <w:webHidden/>
          </w:rPr>
        </w:r>
        <w:r w:rsidR="002700A5">
          <w:rPr>
            <w:webHidden/>
          </w:rPr>
          <w:fldChar w:fldCharType="separate"/>
        </w:r>
        <w:r w:rsidR="00A76DEA">
          <w:rPr>
            <w:webHidden/>
          </w:rPr>
          <w:t>41</w:t>
        </w:r>
        <w:r w:rsidR="002700A5">
          <w:rPr>
            <w:webHidden/>
          </w:rPr>
          <w:fldChar w:fldCharType="end"/>
        </w:r>
      </w:hyperlink>
    </w:p>
    <w:p w:rsidR="00CB73AF" w:rsidRPr="00EE480F" w:rsidRDefault="00CB73AF" w:rsidP="00A54EF2">
      <w:pPr>
        <w:widowControl w:val="0"/>
        <w:outlineLvl w:val="0"/>
        <w:rPr>
          <w:sz w:val="22"/>
          <w:szCs w:val="22"/>
        </w:rPr>
      </w:pPr>
      <w:r w:rsidRPr="00E3374A">
        <w:rPr>
          <w:b/>
        </w:rPr>
        <w:fldChar w:fldCharType="end"/>
      </w:r>
    </w:p>
    <w:p w:rsidR="00E6397A" w:rsidRPr="004A256C" w:rsidRDefault="00E6397A" w:rsidP="00A54EF2">
      <w:pPr>
        <w:keepNext/>
        <w:pageBreakBefore/>
        <w:widowControl w:val="0"/>
        <w:spacing w:before="120" w:after="120"/>
        <w:jc w:val="center"/>
        <w:outlineLvl w:val="0"/>
        <w:rPr>
          <w:b/>
          <w:sz w:val="24"/>
          <w:szCs w:val="24"/>
        </w:rPr>
      </w:pPr>
      <w:bookmarkStart w:id="2" w:name="_Toc516221839"/>
      <w:r w:rsidRPr="004A256C">
        <w:rPr>
          <w:b/>
          <w:sz w:val="24"/>
          <w:szCs w:val="24"/>
        </w:rPr>
        <w:lastRenderedPageBreak/>
        <w:t>РАЗДЕЛ I. ТЕРМИНЫ И ОПРЕДЕЛЕНИЯ</w:t>
      </w:r>
      <w:bookmarkEnd w:id="2"/>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 xml:space="preserve">Регламент оказания услуг на рынке ценных бумаг (Договор присоединения) - </w:t>
      </w:r>
      <w:r w:rsidRPr="004A256C">
        <w:rPr>
          <w:rFonts w:ascii="Times New Roman" w:hAnsi="Times New Roman"/>
          <w:sz w:val="20"/>
        </w:rPr>
        <w:t>договор, условия которого определены одной из сторон (Брокером) в формулярах или иных стандартных формах и могут приняты другой стороной (Клиентом) не иначе как путем присоединения к предложенному договору в целом.</w:t>
      </w:r>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Заявление о присоединении</w:t>
      </w:r>
      <w:r w:rsidRPr="004A256C">
        <w:rPr>
          <w:rFonts w:ascii="Times New Roman" w:hAnsi="Times New Roman"/>
          <w:sz w:val="20"/>
        </w:rPr>
        <w:t xml:space="preserve"> – неотъемлемая часть настоящего Регламента, выражающая волю Клиента пользоваться услугами Брокера на условиях настоящего Регламента.</w:t>
      </w:r>
    </w:p>
    <w:p w:rsidR="00E6397A" w:rsidRPr="004A256C" w:rsidRDefault="00E6397A" w:rsidP="00A54EF2">
      <w:pPr>
        <w:pStyle w:val="afb"/>
        <w:widowControl w:val="0"/>
        <w:spacing w:before="0"/>
        <w:ind w:firstLine="709"/>
        <w:rPr>
          <w:rFonts w:ascii="Times New Roman" w:hAnsi="Times New Roman"/>
          <w:b/>
          <w:sz w:val="20"/>
        </w:rPr>
      </w:pPr>
      <w:r w:rsidRPr="004A256C">
        <w:rPr>
          <w:rFonts w:ascii="Times New Roman" w:hAnsi="Times New Roman"/>
          <w:b/>
          <w:sz w:val="20"/>
        </w:rPr>
        <w:t xml:space="preserve">Акцепт </w:t>
      </w:r>
      <w:r w:rsidRPr="004A256C">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согласие Клиента принимать условия и оговорки, предусмотренные настоящим Регламентом.</w:t>
      </w:r>
    </w:p>
    <w:p w:rsidR="00E6397A" w:rsidRPr="004A256C"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Банк (Брокер) – </w:t>
      </w:r>
      <w:r w:rsidRPr="004A256C">
        <w:rPr>
          <w:rFonts w:ascii="Times New Roman" w:hAnsi="Times New Roman"/>
          <w:sz w:val="20"/>
        </w:rPr>
        <w:t>Акционерный</w:t>
      </w:r>
      <w:r w:rsidRPr="004A256C">
        <w:rPr>
          <w:rFonts w:ascii="Times New Roman" w:hAnsi="Times New Roman"/>
          <w:b/>
          <w:sz w:val="20"/>
        </w:rPr>
        <w:t xml:space="preserve"> </w:t>
      </w:r>
      <w:r w:rsidR="0079048E" w:rsidRPr="004A256C">
        <w:rPr>
          <w:rFonts w:ascii="Times New Roman" w:hAnsi="Times New Roman"/>
          <w:sz w:val="20"/>
        </w:rPr>
        <w:t>коммерческий б</w:t>
      </w:r>
      <w:r w:rsidRPr="004A256C">
        <w:rPr>
          <w:rFonts w:ascii="Times New Roman" w:hAnsi="Times New Roman"/>
          <w:sz w:val="20"/>
        </w:rPr>
        <w:t>анк «СЛАВИЯ» (акционерное общество), профессиональный участник рынка ценных бумаг, действующий на основании лицензии на осуществление брокерской деятельности, выданно</w:t>
      </w:r>
      <w:r w:rsidR="00704D8F" w:rsidRPr="004A256C">
        <w:rPr>
          <w:rFonts w:ascii="Times New Roman" w:hAnsi="Times New Roman"/>
          <w:sz w:val="20"/>
        </w:rPr>
        <w:t xml:space="preserve">й федеральной службой </w:t>
      </w:r>
      <w:r w:rsidR="00F309B2" w:rsidRPr="004A256C">
        <w:rPr>
          <w:rFonts w:ascii="Times New Roman" w:hAnsi="Times New Roman"/>
          <w:sz w:val="20"/>
        </w:rPr>
        <w:t>по финансовым рынкам</w:t>
      </w:r>
      <w:r w:rsidRPr="004A256C">
        <w:rPr>
          <w:rFonts w:ascii="Times New Roman" w:hAnsi="Times New Roman"/>
          <w:sz w:val="20"/>
        </w:rPr>
        <w:t>, и оказывающий своим Клиентам брокерские услуги на основании заключенных с ними договорных отношений.</w:t>
      </w:r>
    </w:p>
    <w:p w:rsidR="00E6397A" w:rsidRPr="004A256C"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Депозитарий  </w:t>
      </w:r>
      <w:r w:rsidRPr="00366CA7">
        <w:rPr>
          <w:rFonts w:ascii="Times New Roman" w:hAnsi="Times New Roman"/>
          <w:sz w:val="20"/>
        </w:rPr>
        <w:t>–</w:t>
      </w:r>
      <w:r w:rsidRPr="004A256C">
        <w:rPr>
          <w:rFonts w:ascii="Times New Roman" w:hAnsi="Times New Roman"/>
          <w:b/>
          <w:sz w:val="20"/>
        </w:rPr>
        <w:t xml:space="preserve"> </w:t>
      </w:r>
      <w:r w:rsidRPr="004A256C">
        <w:rPr>
          <w:rFonts w:ascii="Times New Roman" w:hAnsi="Times New Roman"/>
          <w:sz w:val="20"/>
        </w:rPr>
        <w:t>профессиональный участник рынка ценных бумаг, осуществляющий депозитарную деятельность.</w:t>
      </w:r>
    </w:p>
    <w:p w:rsidR="002A4310" w:rsidRPr="004A256C" w:rsidRDefault="002A4310" w:rsidP="00A54EF2">
      <w:pPr>
        <w:pStyle w:val="afb"/>
        <w:widowControl w:val="0"/>
        <w:spacing w:before="0"/>
        <w:ind w:firstLine="709"/>
        <w:rPr>
          <w:rFonts w:ascii="Times New Roman" w:hAnsi="Times New Roman"/>
          <w:sz w:val="20"/>
        </w:rPr>
      </w:pPr>
      <w:r w:rsidRPr="004A256C">
        <w:rPr>
          <w:rFonts w:ascii="Times New Roman" w:hAnsi="Times New Roman"/>
          <w:b/>
          <w:sz w:val="20"/>
        </w:rPr>
        <w:t>Условия</w:t>
      </w:r>
      <w:r w:rsidRPr="004A256C">
        <w:rPr>
          <w:rFonts w:ascii="Times New Roman" w:hAnsi="Times New Roman"/>
          <w:sz w:val="20"/>
        </w:rPr>
        <w:t xml:space="preserve"> – Условия осуществления депозитарной деятельности (Клиентский р</w:t>
      </w:r>
      <w:r w:rsidR="004A256C" w:rsidRPr="004A256C">
        <w:rPr>
          <w:rFonts w:ascii="Times New Roman" w:hAnsi="Times New Roman"/>
          <w:sz w:val="20"/>
        </w:rPr>
        <w:t>егламент) Депозитария</w:t>
      </w:r>
      <w:r w:rsidRPr="004A256C">
        <w:rPr>
          <w:rFonts w:ascii="Times New Roman" w:hAnsi="Times New Roman"/>
          <w:sz w:val="20"/>
        </w:rPr>
        <w:t>.</w:t>
      </w:r>
    </w:p>
    <w:p w:rsidR="00E6397A" w:rsidRPr="00354642" w:rsidRDefault="00E6397A" w:rsidP="00A54EF2">
      <w:pPr>
        <w:pStyle w:val="afb"/>
        <w:widowControl w:val="0"/>
        <w:spacing w:before="0"/>
        <w:ind w:firstLine="709"/>
        <w:rPr>
          <w:rFonts w:ascii="Times New Roman" w:hAnsi="Times New Roman"/>
          <w:sz w:val="20"/>
        </w:rPr>
      </w:pPr>
      <w:r w:rsidRPr="004A256C">
        <w:rPr>
          <w:rFonts w:ascii="Times New Roman" w:hAnsi="Times New Roman"/>
          <w:b/>
          <w:sz w:val="20"/>
        </w:rPr>
        <w:t xml:space="preserve">Уполномоченное лицо (сотрудник) Брокера – </w:t>
      </w:r>
      <w:r w:rsidRPr="00354642">
        <w:rPr>
          <w:rFonts w:ascii="Times New Roman" w:hAnsi="Times New Roman"/>
          <w:sz w:val="20"/>
        </w:rPr>
        <w:t>должностное лицо Брокера, полномочия которого определены внутренними документами Брокера.</w:t>
      </w:r>
    </w:p>
    <w:p w:rsidR="00E6397A" w:rsidRPr="004A256C" w:rsidRDefault="00E6397A" w:rsidP="00A54EF2">
      <w:pPr>
        <w:pStyle w:val="af1"/>
        <w:widowControl w:val="0"/>
        <w:spacing w:after="0"/>
        <w:ind w:firstLine="709"/>
        <w:jc w:val="both"/>
      </w:pPr>
      <w:r w:rsidRPr="004A256C">
        <w:rPr>
          <w:b/>
          <w:bCs/>
          <w:iCs/>
        </w:rPr>
        <w:t>Уполномоченные представители</w:t>
      </w:r>
      <w:r w:rsidRPr="004A256C">
        <w:t xml:space="preserve"> – физические лица, которые имеют полномочия в силу закона или доверенности, выданной Клиентом, совершать от имени Клиента действия, предусмотренные настоящим Регламентом. Во всех случаях, даже когда это не обозначено прямо в тексте настоящего Регламента, любые действия от имени Клиента могут осуществлять только уполномоченные представители.</w:t>
      </w:r>
    </w:p>
    <w:p w:rsidR="00E6397A" w:rsidRPr="004A256C" w:rsidRDefault="00E6397A" w:rsidP="00A54EF2">
      <w:pPr>
        <w:pStyle w:val="af1"/>
        <w:widowControl w:val="0"/>
        <w:spacing w:after="0"/>
        <w:ind w:firstLine="709"/>
        <w:jc w:val="both"/>
      </w:pPr>
      <w:r w:rsidRPr="004A256C">
        <w:rPr>
          <w:b/>
          <w:bCs/>
          <w:iCs/>
        </w:rPr>
        <w:t>Клиент</w:t>
      </w:r>
      <w:r w:rsidRPr="004A256C">
        <w:t xml:space="preserve"> – юридическое или физическое лицо, резидент или нерезидент Российской Федерации, присоединившийся к настоящему Регламенту.</w:t>
      </w:r>
    </w:p>
    <w:p w:rsidR="00E6397A" w:rsidRPr="004A256C" w:rsidRDefault="00E6397A" w:rsidP="00A54EF2">
      <w:pPr>
        <w:pStyle w:val="af1"/>
        <w:widowControl w:val="0"/>
        <w:spacing w:after="0"/>
        <w:ind w:firstLine="709"/>
        <w:jc w:val="both"/>
      </w:pPr>
      <w:r w:rsidRPr="004A256C">
        <w:rPr>
          <w:b/>
          <w:bCs/>
          <w:iCs/>
        </w:rPr>
        <w:t>Уникальный идентификационный код Клиента</w:t>
      </w:r>
      <w:r w:rsidRPr="004A256C">
        <w:t xml:space="preserve"> – неповторяющийся код во внутренней системе регистрации Клиента, присваиваемый Клиенту Брокером.</w:t>
      </w:r>
    </w:p>
    <w:p w:rsidR="00E6397A" w:rsidRPr="004A256C" w:rsidRDefault="00E6397A" w:rsidP="00A54EF2">
      <w:pPr>
        <w:pStyle w:val="af1"/>
        <w:widowControl w:val="0"/>
        <w:spacing w:after="0"/>
        <w:ind w:firstLine="709"/>
        <w:jc w:val="both"/>
      </w:pPr>
      <w:r w:rsidRPr="004A256C">
        <w:rPr>
          <w:b/>
          <w:bCs/>
          <w:iCs/>
        </w:rPr>
        <w:t>Идентификатор Клиента</w:t>
      </w:r>
      <w:r w:rsidRPr="004A256C">
        <w:t xml:space="preserve"> – совокупность данных об уникальном идентификационном коде Клиента, номере и дате подписания (присоединения) Заявления о присоединении и наименовании (фамилии, имени, отчестве) </w:t>
      </w:r>
      <w:r w:rsidRPr="004A256C">
        <w:rPr>
          <w:bCs/>
        </w:rPr>
        <w:t>Клиента</w:t>
      </w:r>
      <w:r w:rsidRPr="004A256C">
        <w:t>.</w:t>
      </w:r>
    </w:p>
    <w:p w:rsidR="00E6397A" w:rsidRPr="004A256C" w:rsidRDefault="00E6397A" w:rsidP="00A54EF2">
      <w:pPr>
        <w:pStyle w:val="af1"/>
        <w:widowControl w:val="0"/>
        <w:spacing w:after="0"/>
        <w:ind w:firstLine="709"/>
        <w:jc w:val="both"/>
        <w:rPr>
          <w:b/>
          <w:bCs/>
          <w:iCs/>
        </w:rPr>
      </w:pPr>
      <w:r w:rsidRPr="004A256C">
        <w:rPr>
          <w:b/>
        </w:rPr>
        <w:t>Счета Клиента</w:t>
      </w:r>
      <w:r w:rsidRPr="004A256C">
        <w:t xml:space="preserve"> –</w:t>
      </w:r>
      <w:r w:rsidRPr="004A256C">
        <w:rPr>
          <w:b/>
        </w:rPr>
        <w:t xml:space="preserve"> </w:t>
      </w:r>
      <w:r w:rsidRPr="004A256C">
        <w:t>счета, по которым Брокер проводит Сделки в интересах и за счет Клиента, а именно:</w:t>
      </w:r>
    </w:p>
    <w:p w:rsidR="00E6397A" w:rsidRPr="004A256C" w:rsidRDefault="00E6397A" w:rsidP="00A54EF2">
      <w:pPr>
        <w:pStyle w:val="af1"/>
        <w:widowControl w:val="0"/>
        <w:spacing w:after="0"/>
        <w:ind w:firstLine="709"/>
        <w:jc w:val="both"/>
      </w:pPr>
      <w:r w:rsidRPr="004A256C">
        <w:rPr>
          <w:b/>
          <w:bCs/>
          <w:iCs/>
        </w:rPr>
        <w:t>Брокерский счет</w:t>
      </w:r>
      <w:r w:rsidRPr="004A256C">
        <w:t xml:space="preserve"> – счет, предназначенный для учета денежных средств Клиента в валюте Российской Федерации, расчетов с Клиентом и третьими лицами по брокерским операциям, совершаемым Брокером на основании Заявления о присоединении и в соответствии с </w:t>
      </w:r>
      <w:r w:rsidR="003F4ACB">
        <w:t>условиями настоящего Регламента</w:t>
      </w:r>
      <w:r w:rsidR="00A432A8">
        <w:t>;</w:t>
      </w:r>
    </w:p>
    <w:p w:rsidR="00E6397A" w:rsidRPr="004A256C" w:rsidRDefault="00E6397A" w:rsidP="00A54EF2">
      <w:pPr>
        <w:pStyle w:val="ConsNormal"/>
        <w:ind w:firstLine="709"/>
        <w:jc w:val="both"/>
        <w:rPr>
          <w:rFonts w:ascii="Times New Roman" w:hAnsi="Times New Roman"/>
        </w:rPr>
      </w:pPr>
      <w:r w:rsidRPr="004A256C">
        <w:rPr>
          <w:rFonts w:ascii="Times New Roman" w:hAnsi="Times New Roman"/>
          <w:b/>
          <w:bCs/>
          <w:iCs/>
        </w:rPr>
        <w:t>Счет депо</w:t>
      </w:r>
      <w:r w:rsidRPr="004A256C">
        <w:rPr>
          <w:rFonts w:ascii="Times New Roman" w:hAnsi="Times New Roman"/>
          <w:b/>
          <w:bCs/>
        </w:rPr>
        <w:t xml:space="preserve"> </w:t>
      </w:r>
      <w:r w:rsidRPr="004A256C">
        <w:rPr>
          <w:rFonts w:ascii="Times New Roman" w:hAnsi="Times New Roman"/>
        </w:rPr>
        <w:t xml:space="preserve">– счет, </w:t>
      </w:r>
      <w:r w:rsidR="005E6D7D" w:rsidRPr="004A256C">
        <w:rPr>
          <w:rFonts w:ascii="Times New Roman" w:hAnsi="Times New Roman"/>
        </w:rPr>
        <w:t xml:space="preserve">открытый Клиенту в Депозитарии </w:t>
      </w:r>
      <w:r w:rsidRPr="004A256C">
        <w:rPr>
          <w:rFonts w:ascii="Times New Roman" w:hAnsi="Times New Roman"/>
        </w:rPr>
        <w:t>в соответствии с Депозитарным договором и Условиями, или в Расчетном депозитарии Торговой системы, и предназначенный для учета ценных бумаг/удостоверения прав/перехода прав на ценные бумаги Клиента, принадлежащие ему на праве собст</w:t>
      </w:r>
      <w:r w:rsidR="003F4ACB">
        <w:rPr>
          <w:rFonts w:ascii="Times New Roman" w:hAnsi="Times New Roman"/>
        </w:rPr>
        <w:t>венности или ином вещном праве.</w:t>
      </w:r>
    </w:p>
    <w:p w:rsidR="00E6397A" w:rsidRPr="004A256C" w:rsidRDefault="00E6397A" w:rsidP="00A54EF2">
      <w:pPr>
        <w:pStyle w:val="af1"/>
        <w:widowControl w:val="0"/>
        <w:spacing w:after="0"/>
        <w:ind w:firstLine="709"/>
        <w:jc w:val="both"/>
        <w:rPr>
          <w:b/>
        </w:rPr>
      </w:pPr>
      <w:r w:rsidRPr="004A256C">
        <w:rPr>
          <w:b/>
        </w:rPr>
        <w:t>Активы Клиента</w:t>
      </w:r>
      <w:r w:rsidR="00DB2F84">
        <w:rPr>
          <w:b/>
        </w:rPr>
        <w:t xml:space="preserve"> (Финансовые Активы)</w:t>
      </w:r>
      <w:r w:rsidRPr="004A256C">
        <w:t xml:space="preserve"> – совокупность учтенных на </w:t>
      </w:r>
      <w:r w:rsidRPr="004A256C">
        <w:rPr>
          <w:lang w:val="en-US"/>
        </w:rPr>
        <w:t>c</w:t>
      </w:r>
      <w:r w:rsidRPr="004A256C">
        <w:t>четах Клиента ценных бумаг и/или денежных средств, предназначенных для инвестирования в ценные бумаги и/или полученных от продажи ценных бумаг.</w:t>
      </w:r>
    </w:p>
    <w:p w:rsidR="00E6397A" w:rsidRPr="004A256C" w:rsidRDefault="00E6397A" w:rsidP="00A54EF2">
      <w:pPr>
        <w:widowControl w:val="0"/>
        <w:ind w:firstLine="709"/>
        <w:jc w:val="both"/>
      </w:pPr>
      <w:r w:rsidRPr="004A256C">
        <w:rPr>
          <w:b/>
          <w:bCs/>
          <w:iCs/>
        </w:rPr>
        <w:t>Обязательства Клиента</w:t>
      </w:r>
      <w:r w:rsidRPr="004A256C">
        <w:rPr>
          <w:b/>
          <w:bCs/>
        </w:rPr>
        <w:t xml:space="preserve"> </w:t>
      </w:r>
      <w:r w:rsidRPr="004A256C">
        <w:t>–</w:t>
      </w:r>
      <w:r w:rsidRPr="004A256C">
        <w:rPr>
          <w:b/>
          <w:bCs/>
        </w:rPr>
        <w:t xml:space="preserve"> </w:t>
      </w:r>
      <w:r w:rsidRPr="004A256C">
        <w:t>любой вид обязательств Клиента перед Брокером или третьими лицами, возникший и/или возникающий в результате совершения действий в рамках настоящего Регламента.</w:t>
      </w:r>
    </w:p>
    <w:p w:rsidR="00E6397A" w:rsidRPr="004A256C" w:rsidRDefault="00E6397A" w:rsidP="00A54EF2">
      <w:pPr>
        <w:widowControl w:val="0"/>
        <w:ind w:firstLine="709"/>
        <w:jc w:val="both"/>
      </w:pPr>
      <w:r w:rsidRPr="004A256C">
        <w:rPr>
          <w:b/>
        </w:rPr>
        <w:t>Поручение Клиента</w:t>
      </w:r>
      <w:r w:rsidRPr="004A256C">
        <w:t xml:space="preserve"> – документ, удостоверяющий получение распоряжения Клиента на совершение Сделки, операции с ценными бумагами или операции с денежными средствами в интересах Клиента. Поручения Клиента составляются по формам, установленным настоящим Регламентом.</w:t>
      </w:r>
    </w:p>
    <w:p w:rsidR="00E6397A" w:rsidRPr="004A256C" w:rsidRDefault="00E6397A" w:rsidP="00A54EF2">
      <w:pPr>
        <w:pStyle w:val="af1"/>
        <w:widowControl w:val="0"/>
        <w:spacing w:after="0"/>
        <w:ind w:firstLine="709"/>
        <w:jc w:val="both"/>
        <w:rPr>
          <w:b/>
          <w:bCs/>
          <w:iCs/>
        </w:rPr>
      </w:pPr>
      <w:r w:rsidRPr="004A256C">
        <w:rPr>
          <w:b/>
          <w:bCs/>
          <w:iCs/>
        </w:rPr>
        <w:t xml:space="preserve">Существенные условия Поручения Клиента </w:t>
      </w:r>
      <w:r w:rsidRPr="003F4ACB">
        <w:rPr>
          <w:bCs/>
          <w:iCs/>
        </w:rPr>
        <w:t>–</w:t>
      </w:r>
      <w:r w:rsidRPr="004A256C">
        <w:rPr>
          <w:b/>
          <w:bCs/>
          <w:iCs/>
        </w:rPr>
        <w:t xml:space="preserve"> </w:t>
      </w:r>
      <w:r w:rsidRPr="004A256C">
        <w:rPr>
          <w:bCs/>
          <w:iCs/>
        </w:rPr>
        <w:t>все необходимые идентификационные данные (включая эмитента, вид и количество ценных бумаг, в том числе обозначения, принятые организатором торговли рынка ценных бумаг) для исполнения Брокером волеизъявления Клиента по совершению одной или нескольких взаимосвязанных или невзаимосвяза</w:t>
      </w:r>
      <w:r w:rsidR="00354642">
        <w:rPr>
          <w:bCs/>
          <w:iCs/>
        </w:rPr>
        <w:t>нных сделок с ценными бумагами.</w:t>
      </w:r>
    </w:p>
    <w:p w:rsidR="00E6397A" w:rsidRPr="004A256C" w:rsidRDefault="00E6397A" w:rsidP="00A54EF2">
      <w:pPr>
        <w:pStyle w:val="af1"/>
        <w:widowControl w:val="0"/>
        <w:spacing w:after="0"/>
        <w:ind w:firstLine="709"/>
        <w:jc w:val="both"/>
      </w:pPr>
      <w:r w:rsidRPr="004A256C">
        <w:rPr>
          <w:b/>
          <w:bCs/>
          <w:iCs/>
        </w:rPr>
        <w:t>Сообщение</w:t>
      </w:r>
      <w:r w:rsidRPr="004A256C">
        <w:rPr>
          <w:b/>
          <w:bCs/>
        </w:rPr>
        <w:t xml:space="preserve"> </w:t>
      </w:r>
      <w:r w:rsidRPr="00354642">
        <w:rPr>
          <w:bCs/>
        </w:rPr>
        <w:t>–</w:t>
      </w:r>
      <w:r w:rsidRPr="004A256C">
        <w:rPr>
          <w:b/>
          <w:bCs/>
        </w:rPr>
        <w:t xml:space="preserve"> </w:t>
      </w:r>
      <w:r w:rsidRPr="004A256C">
        <w:rPr>
          <w:bCs/>
        </w:rPr>
        <w:t>любые информационные</w:t>
      </w:r>
      <w:r w:rsidRPr="004A256C">
        <w:rPr>
          <w:b/>
          <w:bCs/>
        </w:rPr>
        <w:t xml:space="preserve"> </w:t>
      </w:r>
      <w:r w:rsidRPr="004A256C">
        <w:rPr>
          <w:bCs/>
        </w:rPr>
        <w:t>с</w:t>
      </w:r>
      <w:r w:rsidRPr="004A256C">
        <w:t>ообщения, а также сообщения иного характера и документы, направляемые Брокером и Клиентом друг другу в процессе исполнения настоящего Регламента.</w:t>
      </w:r>
    </w:p>
    <w:p w:rsidR="00E6397A" w:rsidRPr="004A256C" w:rsidRDefault="00E6397A" w:rsidP="00A54EF2">
      <w:pPr>
        <w:widowControl w:val="0"/>
        <w:ind w:firstLine="709"/>
        <w:jc w:val="both"/>
      </w:pPr>
      <w:r w:rsidRPr="004A256C">
        <w:rPr>
          <w:b/>
          <w:bCs/>
          <w:iCs/>
        </w:rPr>
        <w:t>Резервирование денежных средств в Торговой системе</w:t>
      </w:r>
      <w:r w:rsidRPr="004A256C">
        <w:t xml:space="preserve"> – депонирование денежных средств на счете, открытом в Расчетной организации Торговой системы для осуществления расчетов по Сделкам в Торговой системе в соответствии с ее Правилами.</w:t>
      </w:r>
    </w:p>
    <w:p w:rsidR="00E6397A" w:rsidRPr="004A256C" w:rsidRDefault="00E6397A" w:rsidP="00A54EF2">
      <w:pPr>
        <w:widowControl w:val="0"/>
        <w:ind w:firstLine="709"/>
        <w:jc w:val="both"/>
      </w:pPr>
      <w:r w:rsidRPr="004A256C">
        <w:rPr>
          <w:b/>
          <w:bCs/>
          <w:iCs/>
        </w:rPr>
        <w:t>Резервирование ценных бумаг в Торговой системе</w:t>
      </w:r>
      <w:r w:rsidRPr="004A256C">
        <w:t xml:space="preserve"> – депонирование ценных бумаг в соответствии с Правилами Торговой системы на специальном Счете депо (специальном разделе Счета депо) в Расчетном депозитарии Торговой системы, осуществляющем проведение всех операций по Счетам депо участников Торговой системы.</w:t>
      </w:r>
    </w:p>
    <w:p w:rsidR="00E6397A" w:rsidRPr="004A256C" w:rsidRDefault="00E6397A" w:rsidP="00A54EF2">
      <w:pPr>
        <w:widowControl w:val="0"/>
        <w:ind w:firstLine="709"/>
        <w:jc w:val="both"/>
      </w:pPr>
      <w:r w:rsidRPr="004A256C">
        <w:rPr>
          <w:b/>
        </w:rPr>
        <w:t>Организатор торговли рынка ценных бумаг (</w:t>
      </w:r>
      <w:r w:rsidRPr="004A256C">
        <w:rPr>
          <w:b/>
          <w:bCs/>
          <w:iCs/>
        </w:rPr>
        <w:t>Торговая система)</w:t>
      </w:r>
      <w:r w:rsidRPr="004A256C">
        <w:t xml:space="preserve"> - фондовая биржа, иной организатор торговли, через которые заключение и исполнение Сделок производится по определенным установленным процедурам, зафиксированным в Правилах этой Торговой системы или иных нормативных документах, обязательных или рекомендуемых для исполнения всеми участниками этой Торговой системы. </w:t>
      </w:r>
    </w:p>
    <w:p w:rsidR="00E6397A" w:rsidRPr="004A256C" w:rsidRDefault="00E6397A" w:rsidP="00A54EF2">
      <w:pPr>
        <w:widowControl w:val="0"/>
        <w:ind w:firstLine="709"/>
        <w:jc w:val="both"/>
      </w:pPr>
      <w:r w:rsidRPr="004A256C">
        <w:rPr>
          <w:b/>
          <w:bCs/>
          <w:iCs/>
        </w:rPr>
        <w:t>Правила Торговых систем</w:t>
      </w:r>
      <w:r w:rsidRPr="004A256C">
        <w:t xml:space="preserve"> – любые правила, регламенты, инструкции, нормативные документы или требования, обязательные для исполнения всеми участниками перечисленных в настоящем Регламенте Торговых систем, в которых Брокер может совершать Сделки в соответствии с Поручением Клиента, а также расчетных организаций и депозитариев.</w:t>
      </w:r>
    </w:p>
    <w:p w:rsidR="00E6397A" w:rsidRPr="004A256C" w:rsidRDefault="00E6397A" w:rsidP="00A54EF2">
      <w:pPr>
        <w:pStyle w:val="af1"/>
        <w:widowControl w:val="0"/>
        <w:spacing w:after="0"/>
        <w:ind w:firstLine="709"/>
        <w:jc w:val="both"/>
      </w:pPr>
      <w:r w:rsidRPr="004A256C">
        <w:rPr>
          <w:b/>
          <w:bCs/>
          <w:iCs/>
        </w:rPr>
        <w:lastRenderedPageBreak/>
        <w:t>Расчетная организация Торговой системы</w:t>
      </w:r>
      <w:r w:rsidRPr="004A256C">
        <w:t xml:space="preserve"> – небанковская кредитная организация, имеющая в соответствии с действующим законодательством Российской Федерации право осуществления расчетных операций и уполномоченная соответствующей Торговой системой на проведение банковских операций по счетам участников Торговых систем.</w:t>
      </w:r>
    </w:p>
    <w:p w:rsidR="00E6397A" w:rsidRPr="004A256C" w:rsidRDefault="00E6397A" w:rsidP="00A54EF2">
      <w:pPr>
        <w:pStyle w:val="af1"/>
        <w:widowControl w:val="0"/>
        <w:spacing w:after="0"/>
        <w:ind w:firstLine="709"/>
        <w:jc w:val="both"/>
      </w:pPr>
      <w:r w:rsidRPr="004A256C">
        <w:rPr>
          <w:b/>
        </w:rPr>
        <w:t>Расчетный депозитарий Торговой системы</w:t>
      </w:r>
      <w:r w:rsidRPr="004A256C">
        <w:t xml:space="preserve"> – депозитарий, осуществляющий проведение всех операций по Счетам депо участников Торговых систем и, в случаях, определенных законодательством Российской Федерации, по счетам Клиентов, при исполнении Сделок, совершенных через Организатора торговли на рынке ценных бумаг, имеющий соответствующую лицензию профессионального участника.</w:t>
      </w:r>
    </w:p>
    <w:p w:rsidR="00E6397A" w:rsidRPr="004A256C" w:rsidRDefault="00E6397A" w:rsidP="00A54EF2">
      <w:pPr>
        <w:widowControl w:val="0"/>
        <w:ind w:firstLine="709"/>
        <w:jc w:val="both"/>
      </w:pPr>
      <w:r w:rsidRPr="004A256C">
        <w:rPr>
          <w:b/>
        </w:rPr>
        <w:t>Организованный рынок ценных бумаг (Биржевой рынок)</w:t>
      </w:r>
      <w:r w:rsidRPr="004A256C">
        <w:t xml:space="preserve"> – совокупность отношений, связанных с обращением ценных бумаг, срочных контрактов и других финансовых активов, правила исполнения Сделок и бухгалтерского учета с которыми соответствуют требованиям, установленным Банком России.</w:t>
      </w:r>
    </w:p>
    <w:p w:rsidR="00E6397A" w:rsidRPr="004A256C" w:rsidRDefault="00E6397A" w:rsidP="00A54EF2">
      <w:pPr>
        <w:widowControl w:val="0"/>
        <w:ind w:firstLine="709"/>
        <w:jc w:val="both"/>
      </w:pPr>
      <w:r w:rsidRPr="004A256C">
        <w:rPr>
          <w:b/>
          <w:bCs/>
          <w:iCs/>
        </w:rPr>
        <w:t>Неорганизованный рынок ценных бумаг (Внебиржевой рынок)</w:t>
      </w:r>
      <w:r w:rsidRPr="004A256C">
        <w:t xml:space="preserve"> – рынок ценных бумаг, где заключение гражданско-правовых сделок с ценными бумагами осуществляется без участия Организаторов торговли рынка ценных бумаг (Торговых систем). Проведение операций с ценными бумагами на Внебиржевом рынке осуществляется в соответствии с законодательством Российской Федерации и Обычаями делового оборота, сложившимися на данном рынке.</w:t>
      </w:r>
    </w:p>
    <w:p w:rsidR="00E6397A" w:rsidRPr="004A256C" w:rsidRDefault="00E6397A" w:rsidP="00A54EF2">
      <w:pPr>
        <w:pStyle w:val="af1"/>
        <w:widowControl w:val="0"/>
        <w:spacing w:after="0"/>
        <w:ind w:firstLine="709"/>
        <w:jc w:val="both"/>
      </w:pPr>
      <w:r w:rsidRPr="004A256C">
        <w:rPr>
          <w:b/>
          <w:bCs/>
        </w:rPr>
        <w:t xml:space="preserve">Обычаи делового оборота </w:t>
      </w:r>
      <w:r w:rsidRPr="004A256C">
        <w:t>–</w:t>
      </w:r>
      <w:r w:rsidRPr="004A256C">
        <w:rPr>
          <w:bCs/>
        </w:rPr>
        <w:t xml:space="preserve"> сложившееся и широко применяемое в какой-либо области предпринимательской деятельности правила поведения, не предусмотренное законодательством Российской Федерации, независимо от того, зафиксировано ли оно в каком-</w:t>
      </w:r>
      <w:r w:rsidRPr="004A256C">
        <w:t>либо документе.</w:t>
      </w:r>
    </w:p>
    <w:p w:rsidR="00E6397A" w:rsidRPr="004A256C" w:rsidRDefault="00E6397A" w:rsidP="00A54EF2">
      <w:pPr>
        <w:pStyle w:val="af1"/>
        <w:widowControl w:val="0"/>
        <w:spacing w:after="0"/>
        <w:ind w:firstLine="709"/>
        <w:jc w:val="both"/>
      </w:pPr>
      <w:r w:rsidRPr="004A256C">
        <w:rPr>
          <w:b/>
        </w:rPr>
        <w:t>Торговая сессия</w:t>
      </w:r>
      <w:r w:rsidRPr="004A256C">
        <w:t xml:space="preserve"> – период времени, в течение которого в Торговой системе в соответствии с Правилами Торговой системы могут заключаться Сделки. Если иное не оговорено особо в тексте настоящего Регламента под Торговой сессией понимается только период основной Торговой сессии, то есть сессии, в течение которой  Сделки могут заключаться по общим правилам.</w:t>
      </w:r>
    </w:p>
    <w:p w:rsidR="00E6397A" w:rsidRPr="004A256C" w:rsidRDefault="00E6397A" w:rsidP="00A54EF2">
      <w:pPr>
        <w:pStyle w:val="af1"/>
        <w:widowControl w:val="0"/>
        <w:spacing w:after="0"/>
        <w:ind w:firstLine="709"/>
        <w:jc w:val="both"/>
      </w:pPr>
      <w:r w:rsidRPr="004A256C">
        <w:rPr>
          <w:b/>
          <w:bCs/>
          <w:iCs/>
        </w:rPr>
        <w:t>Торговый день (день Т)</w:t>
      </w:r>
      <w:r w:rsidRPr="004A256C">
        <w:t xml:space="preserve"> </w:t>
      </w:r>
      <w:r w:rsidR="00354642">
        <w:t>–</w:t>
      </w:r>
      <w:r w:rsidRPr="004A256C">
        <w:t xml:space="preserve"> день, в который Брокер заключил Сделку в соответствии с Поручением Клиента.</w:t>
      </w:r>
    </w:p>
    <w:p w:rsidR="00E6397A" w:rsidRPr="004A256C" w:rsidRDefault="00E6397A" w:rsidP="00A54EF2">
      <w:pPr>
        <w:widowControl w:val="0"/>
        <w:ind w:firstLine="709"/>
        <w:jc w:val="both"/>
      </w:pPr>
      <w:r w:rsidRPr="004A256C">
        <w:rPr>
          <w:b/>
          <w:bCs/>
          <w:iCs/>
        </w:rPr>
        <w:t>Торговые операции (операции)</w:t>
      </w:r>
      <w:r w:rsidRPr="004A256C">
        <w:t xml:space="preserve"> – совершаемые Брокером юридические и фактические действия, непосредственно связанные с совершением и исполнением сделок с ценными бумагами.</w:t>
      </w:r>
    </w:p>
    <w:p w:rsidR="00E6397A" w:rsidRPr="004A256C" w:rsidRDefault="00E6397A" w:rsidP="00A54EF2">
      <w:pPr>
        <w:widowControl w:val="0"/>
        <w:ind w:firstLine="709"/>
        <w:jc w:val="both"/>
        <w:rPr>
          <w:b/>
          <w:bCs/>
          <w:iCs/>
        </w:rPr>
      </w:pPr>
      <w:r w:rsidRPr="004A256C">
        <w:rPr>
          <w:b/>
          <w:bCs/>
          <w:iCs/>
        </w:rPr>
        <w:t xml:space="preserve">Сделка </w:t>
      </w:r>
      <w:r w:rsidRPr="004A256C">
        <w:t>–</w:t>
      </w:r>
      <w:r w:rsidRPr="004A256C">
        <w:rPr>
          <w:b/>
          <w:bCs/>
          <w:iCs/>
        </w:rPr>
        <w:t xml:space="preserve"> </w:t>
      </w:r>
      <w:r w:rsidRPr="004A256C">
        <w:rPr>
          <w:bCs/>
          <w:iCs/>
        </w:rPr>
        <w:t xml:space="preserve">сделка купли/продажи ценных бумаг, заключаемая Брокером от своего имени или от имени Клиента в порядке оказания услуг </w:t>
      </w:r>
      <w:r w:rsidRPr="004A256C">
        <w:t>на основании Заявления о присоединении и в соответствии с условиями настоящего Регламента</w:t>
      </w:r>
      <w:r w:rsidRPr="004A256C">
        <w:rPr>
          <w:bCs/>
          <w:iCs/>
        </w:rPr>
        <w:t xml:space="preserve"> (в интересах и за счет Клиента, а также в строгом соответствии с Поручениями Клиента).</w:t>
      </w:r>
    </w:p>
    <w:p w:rsidR="00E6397A" w:rsidRDefault="00E6397A" w:rsidP="00A54EF2">
      <w:pPr>
        <w:widowControl w:val="0"/>
        <w:ind w:firstLine="709"/>
        <w:jc w:val="both"/>
      </w:pPr>
      <w:r w:rsidRPr="004A256C">
        <w:rPr>
          <w:b/>
          <w:bCs/>
          <w:iCs/>
        </w:rPr>
        <w:t>Урегулирование сделки</w:t>
      </w:r>
      <w:r w:rsidRPr="004A256C">
        <w:t xml:space="preserve"> – 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оплату расходов по Тарифам Брокера и тарифам третьих лиц, участие которых необходимо и/или допустимо по условиям настоящего Регламента для заключения и урегулирования сделки; иные процедуры, необходимые для исполнения обязательств.</w:t>
      </w:r>
    </w:p>
    <w:p w:rsidR="00110A95" w:rsidRPr="008B1DC6" w:rsidRDefault="00AE79B5" w:rsidP="00A54EF2">
      <w:pPr>
        <w:widowControl w:val="0"/>
        <w:ind w:firstLine="709"/>
        <w:jc w:val="both"/>
      </w:pPr>
      <w:r w:rsidRPr="00AE79B5">
        <w:rPr>
          <w:b/>
          <w:bCs/>
          <w:iCs/>
        </w:rPr>
        <w:t>Квалифицированный инвестор</w:t>
      </w:r>
      <w:r>
        <w:t xml:space="preserve"> – квалифицированный инвестор в силу федерального закона либо лицо, признанное квалифицированным инвестором в соответствии с Федеральным законом от 22.04.1996г. №39-ФЗ «О рынке ценных бумаг».</w:t>
      </w:r>
    </w:p>
    <w:p w:rsidR="00AE79B5" w:rsidRDefault="001505A0" w:rsidP="00A54EF2">
      <w:pPr>
        <w:widowControl w:val="0"/>
        <w:ind w:firstLine="709"/>
        <w:jc w:val="both"/>
      </w:pPr>
      <w:r>
        <w:rPr>
          <w:b/>
          <w:bCs/>
          <w:iCs/>
        </w:rPr>
        <w:t>С</w:t>
      </w:r>
      <w:r w:rsidR="00AE79B5" w:rsidRPr="00AE79B5">
        <w:rPr>
          <w:b/>
          <w:bCs/>
          <w:iCs/>
        </w:rPr>
        <w:t>делки (договоры), требующие проведения тестирования</w:t>
      </w:r>
      <w:r w:rsidR="00AE79B5">
        <w:rPr>
          <w:sz w:val="23"/>
          <w:szCs w:val="23"/>
        </w:rPr>
        <w:t xml:space="preserve"> </w:t>
      </w:r>
      <w:r w:rsidR="00AE79B5">
        <w:t>–</w:t>
      </w:r>
      <w:r w:rsidR="00AE79B5" w:rsidRPr="00AE79B5">
        <w:t xml:space="preserve">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r>
        <w:t>.</w:t>
      </w:r>
    </w:p>
    <w:p w:rsidR="00E6397A" w:rsidRDefault="00E6397A" w:rsidP="00A54EF2">
      <w:pPr>
        <w:pStyle w:val="af1"/>
        <w:widowControl w:val="0"/>
        <w:spacing w:after="0"/>
        <w:ind w:firstLine="709"/>
        <w:jc w:val="both"/>
      </w:pPr>
      <w:r w:rsidRPr="004A256C">
        <w:t>Иные термины, специально не определенные настоящим Регламентом,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p w:rsidR="00E56FBB" w:rsidRPr="0020656A" w:rsidRDefault="00E56FBB" w:rsidP="00A54EF2">
      <w:pPr>
        <w:pStyle w:val="af1"/>
        <w:widowControl w:val="0"/>
      </w:pPr>
    </w:p>
    <w:p w:rsidR="00E6397A" w:rsidRPr="0008169E" w:rsidRDefault="00E6397A" w:rsidP="00A54EF2">
      <w:pPr>
        <w:keepNext/>
        <w:widowControl w:val="0"/>
        <w:spacing w:before="120" w:after="120"/>
        <w:jc w:val="center"/>
        <w:outlineLvl w:val="0"/>
        <w:rPr>
          <w:b/>
          <w:sz w:val="24"/>
          <w:szCs w:val="24"/>
        </w:rPr>
      </w:pPr>
      <w:bookmarkStart w:id="3" w:name="_Toc516221840"/>
      <w:r w:rsidRPr="0008169E">
        <w:rPr>
          <w:b/>
          <w:sz w:val="24"/>
          <w:szCs w:val="24"/>
        </w:rPr>
        <w:t>РАЗДЕЛ II. ОБЩАЯ ИНФОРМАЦИЯ О БАНКЕ (БРОКЕРЕ)</w:t>
      </w:r>
      <w:bookmarkEnd w:id="3"/>
    </w:p>
    <w:p w:rsidR="00E6397A" w:rsidRPr="004A256C" w:rsidRDefault="00E6397A" w:rsidP="00A54EF2">
      <w:pPr>
        <w:widowControl w:val="0"/>
      </w:pPr>
    </w:p>
    <w:p w:rsidR="00E6397A" w:rsidRPr="0020656A" w:rsidRDefault="0008169E" w:rsidP="00A54EF2">
      <w:pPr>
        <w:widowControl w:val="0"/>
        <w:jc w:val="both"/>
        <w:outlineLvl w:val="0"/>
        <w:rPr>
          <w:b/>
          <w:bCs/>
        </w:rPr>
      </w:pPr>
      <w:bookmarkStart w:id="4" w:name="_Toc516216602"/>
      <w:bookmarkStart w:id="5" w:name="_Toc516221841"/>
      <w:r>
        <w:rPr>
          <w:b/>
          <w:bCs/>
        </w:rPr>
        <w:t>Полное наименование:</w:t>
      </w:r>
      <w:bookmarkEnd w:id="4"/>
      <w:bookmarkEnd w:id="5"/>
    </w:p>
    <w:p w:rsidR="00E6397A" w:rsidRPr="004A256C" w:rsidRDefault="005E6D7D" w:rsidP="00A54EF2">
      <w:pPr>
        <w:widowControl w:val="0"/>
        <w:jc w:val="both"/>
        <w:outlineLvl w:val="0"/>
        <w:rPr>
          <w:bCs/>
        </w:rPr>
      </w:pPr>
      <w:bookmarkStart w:id="6" w:name="_Toc516216603"/>
      <w:bookmarkStart w:id="7" w:name="_Toc516221842"/>
      <w:r w:rsidRPr="004A256C">
        <w:rPr>
          <w:bCs/>
        </w:rPr>
        <w:t>Акционерный коммерческий банк «СЛАВИЯ» (акционерное общество</w:t>
      </w:r>
      <w:r w:rsidR="00E6397A" w:rsidRPr="004A256C">
        <w:rPr>
          <w:bCs/>
        </w:rPr>
        <w:t>)</w:t>
      </w:r>
      <w:bookmarkEnd w:id="6"/>
      <w:bookmarkEnd w:id="7"/>
    </w:p>
    <w:p w:rsidR="00E6397A" w:rsidRPr="004A256C" w:rsidRDefault="00E6397A" w:rsidP="00A54EF2">
      <w:pPr>
        <w:widowControl w:val="0"/>
        <w:jc w:val="both"/>
        <w:rPr>
          <w:b/>
          <w:bCs/>
        </w:rPr>
      </w:pPr>
    </w:p>
    <w:p w:rsidR="00E6397A" w:rsidRPr="0020656A" w:rsidRDefault="0008169E" w:rsidP="00A54EF2">
      <w:pPr>
        <w:widowControl w:val="0"/>
        <w:jc w:val="both"/>
        <w:outlineLvl w:val="0"/>
        <w:rPr>
          <w:b/>
          <w:bCs/>
        </w:rPr>
      </w:pPr>
      <w:bookmarkStart w:id="8" w:name="_Toc516216604"/>
      <w:bookmarkStart w:id="9" w:name="_Toc516221843"/>
      <w:r>
        <w:rPr>
          <w:b/>
          <w:bCs/>
        </w:rPr>
        <w:t>Сокращенное наименование:</w:t>
      </w:r>
      <w:bookmarkEnd w:id="8"/>
      <w:bookmarkEnd w:id="9"/>
    </w:p>
    <w:p w:rsidR="00E6397A" w:rsidRPr="004A256C" w:rsidRDefault="005E6D7D" w:rsidP="00A54EF2">
      <w:pPr>
        <w:widowControl w:val="0"/>
        <w:jc w:val="both"/>
        <w:outlineLvl w:val="0"/>
        <w:rPr>
          <w:bCs/>
        </w:rPr>
      </w:pPr>
      <w:bookmarkStart w:id="10" w:name="_Toc516216605"/>
      <w:bookmarkStart w:id="11" w:name="_Toc516221844"/>
      <w:r w:rsidRPr="004A256C">
        <w:rPr>
          <w:bCs/>
        </w:rPr>
        <w:t>АКБ «СЛАВИЯ</w:t>
      </w:r>
      <w:r w:rsidR="00E6397A" w:rsidRPr="004A256C">
        <w:rPr>
          <w:bCs/>
        </w:rPr>
        <w:t>»</w:t>
      </w:r>
      <w:r w:rsidRPr="004A256C">
        <w:rPr>
          <w:bCs/>
        </w:rPr>
        <w:t xml:space="preserve"> (АО)</w:t>
      </w:r>
      <w:bookmarkEnd w:id="10"/>
      <w:bookmarkEnd w:id="11"/>
    </w:p>
    <w:p w:rsidR="00E6397A" w:rsidRPr="004A256C" w:rsidRDefault="00E6397A" w:rsidP="00A54EF2">
      <w:pPr>
        <w:widowControl w:val="0"/>
        <w:jc w:val="both"/>
        <w:rPr>
          <w:b/>
          <w:bCs/>
        </w:rPr>
      </w:pPr>
    </w:p>
    <w:p w:rsidR="00E6397A" w:rsidRPr="004A256C" w:rsidRDefault="005E6D7D" w:rsidP="00A54EF2">
      <w:pPr>
        <w:widowControl w:val="0"/>
        <w:jc w:val="both"/>
        <w:outlineLvl w:val="0"/>
        <w:rPr>
          <w:b/>
          <w:bCs/>
        </w:rPr>
      </w:pPr>
      <w:bookmarkStart w:id="12" w:name="_Toc516216606"/>
      <w:bookmarkStart w:id="13" w:name="_Toc516221845"/>
      <w:r w:rsidRPr="004A256C">
        <w:rPr>
          <w:b/>
          <w:bCs/>
        </w:rPr>
        <w:t>Местонахождение</w:t>
      </w:r>
      <w:r w:rsidR="00E6397A" w:rsidRPr="004A256C">
        <w:rPr>
          <w:b/>
          <w:bCs/>
        </w:rPr>
        <w:t>:</w:t>
      </w:r>
      <w:bookmarkEnd w:id="12"/>
      <w:bookmarkEnd w:id="13"/>
    </w:p>
    <w:p w:rsidR="00E6397A" w:rsidRPr="004A256C" w:rsidRDefault="005E6D7D" w:rsidP="00A54EF2">
      <w:pPr>
        <w:widowControl w:val="0"/>
        <w:jc w:val="both"/>
        <w:rPr>
          <w:bCs/>
        </w:rPr>
      </w:pPr>
      <w:r w:rsidRPr="004A256C">
        <w:rPr>
          <w:bCs/>
        </w:rPr>
        <w:t>Россия, 117292, г. Москва, ул. Кедрова, д.5А</w:t>
      </w:r>
    </w:p>
    <w:p w:rsidR="00E6397A" w:rsidRPr="004A256C" w:rsidRDefault="00E6397A" w:rsidP="00A54EF2">
      <w:pPr>
        <w:widowControl w:val="0"/>
        <w:jc w:val="both"/>
        <w:rPr>
          <w:bCs/>
        </w:rPr>
      </w:pPr>
    </w:p>
    <w:p w:rsidR="00E6397A" w:rsidRPr="004A256C" w:rsidRDefault="00E6397A" w:rsidP="00A54EF2">
      <w:pPr>
        <w:widowControl w:val="0"/>
        <w:jc w:val="both"/>
        <w:outlineLvl w:val="0"/>
        <w:rPr>
          <w:b/>
          <w:bCs/>
        </w:rPr>
      </w:pPr>
      <w:bookmarkStart w:id="14" w:name="_Toc516216607"/>
      <w:bookmarkStart w:id="15" w:name="_Toc516221846"/>
      <w:r w:rsidRPr="004A256C">
        <w:rPr>
          <w:b/>
          <w:bCs/>
        </w:rPr>
        <w:t>Данные о регистрации:</w:t>
      </w:r>
      <w:bookmarkEnd w:id="14"/>
      <w:bookmarkEnd w:id="15"/>
    </w:p>
    <w:p w:rsidR="00E6397A" w:rsidRPr="004A256C" w:rsidRDefault="00E6397A" w:rsidP="00A54EF2">
      <w:pPr>
        <w:widowControl w:val="0"/>
        <w:jc w:val="both"/>
        <w:rPr>
          <w:bCs/>
        </w:rPr>
      </w:pPr>
      <w:r w:rsidRPr="004A256C">
        <w:rPr>
          <w:bCs/>
        </w:rPr>
        <w:t xml:space="preserve">Регистрационный номер </w:t>
      </w:r>
      <w:r w:rsidR="008175EE" w:rsidRPr="004A256C">
        <w:rPr>
          <w:bCs/>
        </w:rPr>
        <w:t>2664</w:t>
      </w:r>
      <w:r w:rsidRPr="004A256C">
        <w:rPr>
          <w:bCs/>
        </w:rPr>
        <w:t xml:space="preserve"> от </w:t>
      </w:r>
      <w:r w:rsidR="002E38B2" w:rsidRPr="002E38B2">
        <w:rPr>
          <w:bCs/>
        </w:rPr>
        <w:t>26 мая 2015</w:t>
      </w:r>
      <w:r w:rsidRPr="004A256C">
        <w:rPr>
          <w:bCs/>
        </w:rPr>
        <w:t xml:space="preserve"> года, зарегистрирован Банком России.</w:t>
      </w:r>
    </w:p>
    <w:p w:rsidR="00E6397A" w:rsidRPr="004A256C" w:rsidRDefault="00E6397A" w:rsidP="00A54EF2">
      <w:pPr>
        <w:widowControl w:val="0"/>
        <w:jc w:val="both"/>
        <w:rPr>
          <w:bCs/>
        </w:rPr>
      </w:pPr>
      <w:r w:rsidRPr="004A256C">
        <w:rPr>
          <w:bCs/>
        </w:rPr>
        <w:t xml:space="preserve">Основной государственный регистрационный номер </w:t>
      </w:r>
      <w:r w:rsidR="008175EE" w:rsidRPr="004A256C">
        <w:rPr>
          <w:bCs/>
        </w:rPr>
        <w:t>1027739228758</w:t>
      </w:r>
    </w:p>
    <w:p w:rsidR="00E6397A" w:rsidRPr="004A256C" w:rsidRDefault="00E6397A" w:rsidP="00A54EF2">
      <w:pPr>
        <w:widowControl w:val="0"/>
        <w:jc w:val="both"/>
        <w:rPr>
          <w:bCs/>
        </w:rPr>
      </w:pPr>
    </w:p>
    <w:p w:rsidR="00E6397A" w:rsidRPr="004A256C" w:rsidRDefault="00E6397A" w:rsidP="00A54EF2">
      <w:pPr>
        <w:widowControl w:val="0"/>
        <w:jc w:val="both"/>
        <w:outlineLvl w:val="0"/>
        <w:rPr>
          <w:b/>
          <w:bCs/>
        </w:rPr>
      </w:pPr>
      <w:bookmarkStart w:id="16" w:name="_Toc516216608"/>
      <w:bookmarkStart w:id="17" w:name="_Toc516221847"/>
      <w:r w:rsidRPr="004A256C">
        <w:rPr>
          <w:b/>
          <w:bCs/>
        </w:rPr>
        <w:t>Лицензии Банка (Брокера):</w:t>
      </w:r>
      <w:bookmarkEnd w:id="16"/>
      <w:bookmarkEnd w:id="17"/>
    </w:p>
    <w:p w:rsidR="003A132E" w:rsidRPr="003A132E" w:rsidRDefault="003A132E" w:rsidP="00A54EF2">
      <w:pPr>
        <w:widowControl w:val="0"/>
        <w:numPr>
          <w:ilvl w:val="0"/>
          <w:numId w:val="8"/>
        </w:numPr>
        <w:tabs>
          <w:tab w:val="left" w:pos="974"/>
        </w:tabs>
        <w:suppressAutoHyphens/>
        <w:jc w:val="both"/>
      </w:pPr>
      <w:r w:rsidRPr="003A132E">
        <w:rPr>
          <w:i/>
        </w:rPr>
        <w:t>Лицензия на осуществление банковских операций</w:t>
      </w:r>
      <w:r w:rsidRPr="003A132E">
        <w:t xml:space="preserve"> </w:t>
      </w:r>
      <w:r w:rsidRPr="003A132E">
        <w:rPr>
          <w:i/>
        </w:rPr>
        <w:t xml:space="preserve">со средствами в рублях и иностранной валюте (без права привлечения во вклады денежных средств физических лиц) </w:t>
      </w:r>
      <w:r w:rsidRPr="003A132E">
        <w:t xml:space="preserve">№ 2664 выдана </w:t>
      </w:r>
      <w:r w:rsidR="002E38B2" w:rsidRPr="002E38B2">
        <w:t>26 мая 2015</w:t>
      </w:r>
      <w:r w:rsidRPr="003A132E">
        <w:t xml:space="preserve"> года Центральным </w:t>
      </w:r>
      <w:r w:rsidRPr="003A132E">
        <w:lastRenderedPageBreak/>
        <w:t>банком Российской Федерации;</w:t>
      </w:r>
    </w:p>
    <w:p w:rsidR="003A132E" w:rsidRPr="003A132E" w:rsidRDefault="003A132E" w:rsidP="00A54EF2">
      <w:pPr>
        <w:widowControl w:val="0"/>
        <w:numPr>
          <w:ilvl w:val="0"/>
          <w:numId w:val="8"/>
        </w:numPr>
        <w:tabs>
          <w:tab w:val="left" w:pos="974"/>
        </w:tabs>
        <w:suppressAutoHyphens/>
        <w:jc w:val="both"/>
      </w:pPr>
      <w:r w:rsidRPr="003A132E">
        <w:rPr>
          <w:i/>
        </w:rPr>
        <w:t xml:space="preserve">Лицензия на привлечение во вклады денежных средств физических лиц в рублях и иностранной валюте  </w:t>
      </w:r>
      <w:r w:rsidRPr="003A132E">
        <w:t xml:space="preserve"> № 2664 выдана </w:t>
      </w:r>
      <w:r w:rsidR="002E38B2" w:rsidRPr="002E38B2">
        <w:t>26 мая 2015</w:t>
      </w:r>
      <w:r w:rsidRPr="003A132E">
        <w:t xml:space="preserve"> года Центральным банком Российской Федерации;</w:t>
      </w:r>
    </w:p>
    <w:p w:rsidR="00E6397A" w:rsidRPr="004A256C" w:rsidRDefault="00E6397A" w:rsidP="00A54EF2">
      <w:pPr>
        <w:widowControl w:val="0"/>
        <w:numPr>
          <w:ilvl w:val="0"/>
          <w:numId w:val="8"/>
        </w:numPr>
        <w:tabs>
          <w:tab w:val="left" w:pos="974"/>
        </w:tabs>
        <w:suppressAutoHyphens/>
        <w:jc w:val="both"/>
      </w:pPr>
      <w:r w:rsidRPr="004A256C">
        <w:rPr>
          <w:i/>
        </w:rPr>
        <w:t>Лицензия профессионального участника рынка ценных бумаг на осуществление брокерской деятельности</w:t>
      </w:r>
      <w:r w:rsidR="00C31E99" w:rsidRPr="004A256C">
        <w:t xml:space="preserve"> № </w:t>
      </w:r>
      <w:r w:rsidR="002E38B2" w:rsidRPr="002E38B2">
        <w:t>045-13493-100000</w:t>
      </w:r>
      <w:r w:rsidR="00C31E99" w:rsidRPr="004A256C">
        <w:t xml:space="preserve"> выдана 22 февраля 2011 года Федеральной службой по финансовым рынкам</w:t>
      </w:r>
      <w:r w:rsidRPr="004A256C">
        <w:t>;</w:t>
      </w:r>
    </w:p>
    <w:p w:rsidR="00E6397A" w:rsidRPr="00AF7BF5" w:rsidRDefault="00E6397A" w:rsidP="00A54EF2">
      <w:pPr>
        <w:widowControl w:val="0"/>
        <w:numPr>
          <w:ilvl w:val="0"/>
          <w:numId w:val="8"/>
        </w:numPr>
        <w:tabs>
          <w:tab w:val="left" w:pos="974"/>
        </w:tabs>
        <w:suppressAutoHyphens/>
        <w:jc w:val="both"/>
      </w:pPr>
      <w:r w:rsidRPr="00AF7BF5">
        <w:rPr>
          <w:i/>
        </w:rPr>
        <w:t>Лицензия профессионального участника рынка ценных бумаг на осуществление дилерской деятельности</w:t>
      </w:r>
      <w:r w:rsidRPr="00AF7BF5">
        <w:t xml:space="preserve"> № </w:t>
      </w:r>
      <w:r w:rsidR="002E38B2" w:rsidRPr="00AF7BF5">
        <w:t>045-13494-010000</w:t>
      </w:r>
      <w:r w:rsidRPr="00AF7BF5">
        <w:t xml:space="preserve"> </w:t>
      </w:r>
      <w:r w:rsidR="007230BB" w:rsidRPr="00AF7BF5">
        <w:t>выдана 22 февраля 2011</w:t>
      </w:r>
      <w:r w:rsidRPr="00AF7BF5">
        <w:t xml:space="preserve"> года Федеральной</w:t>
      </w:r>
      <w:r w:rsidR="007230BB" w:rsidRPr="00AF7BF5">
        <w:t xml:space="preserve"> службой по финансовым рынкам</w:t>
      </w:r>
      <w:r w:rsidRPr="00AF7BF5">
        <w:t>;</w:t>
      </w:r>
    </w:p>
    <w:p w:rsidR="00E6397A" w:rsidRPr="00AF7BF5" w:rsidRDefault="00E6397A" w:rsidP="00A54EF2">
      <w:pPr>
        <w:widowControl w:val="0"/>
        <w:numPr>
          <w:ilvl w:val="0"/>
          <w:numId w:val="8"/>
        </w:numPr>
        <w:tabs>
          <w:tab w:val="left" w:pos="974"/>
        </w:tabs>
        <w:suppressAutoHyphens/>
        <w:jc w:val="both"/>
      </w:pPr>
      <w:r w:rsidRPr="00AF7BF5">
        <w:rPr>
          <w:i/>
        </w:rPr>
        <w:t>Лицензия профессионального участника рынка ценных бумаг на осуществление деятельности по управлению ценными бумагами</w:t>
      </w:r>
      <w:r w:rsidR="007D59ED" w:rsidRPr="00AF7BF5">
        <w:rPr>
          <w:i/>
        </w:rPr>
        <w:t xml:space="preserve"> </w:t>
      </w:r>
      <w:r w:rsidR="007D59ED" w:rsidRPr="00AF7BF5">
        <w:t xml:space="preserve">№ </w:t>
      </w:r>
      <w:r w:rsidR="002E38B2" w:rsidRPr="00AF7BF5">
        <w:t>045-13496-001000</w:t>
      </w:r>
      <w:r w:rsidR="007D59ED" w:rsidRPr="00AF7BF5">
        <w:t xml:space="preserve"> выдана 22 феврал</w:t>
      </w:r>
      <w:r w:rsidRPr="00AF7BF5">
        <w:t>я</w:t>
      </w:r>
      <w:r w:rsidR="00AF7BF5" w:rsidRPr="00AF7BF5">
        <w:t xml:space="preserve"> </w:t>
      </w:r>
      <w:r w:rsidR="007D59ED" w:rsidRPr="00AF7BF5">
        <w:t>2011</w:t>
      </w:r>
      <w:r w:rsidRPr="00AF7BF5">
        <w:t xml:space="preserve"> года Федеральной</w:t>
      </w:r>
      <w:r w:rsidR="007D59ED" w:rsidRPr="00AF7BF5">
        <w:t xml:space="preserve"> службой по финансовым рынкам</w:t>
      </w:r>
      <w:r w:rsidR="00AF7BF5">
        <w:t>.</w:t>
      </w:r>
    </w:p>
    <w:p w:rsidR="00E56FBB" w:rsidRPr="00AF7BF5" w:rsidRDefault="00E56FBB" w:rsidP="00A54EF2">
      <w:pPr>
        <w:widowControl w:val="0"/>
        <w:jc w:val="both"/>
        <w:rPr>
          <w:bCs/>
        </w:rPr>
      </w:pPr>
    </w:p>
    <w:p w:rsidR="00E6397A" w:rsidRPr="004A256C" w:rsidRDefault="00E6397A" w:rsidP="00A54EF2">
      <w:pPr>
        <w:widowControl w:val="0"/>
        <w:jc w:val="both"/>
        <w:outlineLvl w:val="0"/>
        <w:rPr>
          <w:b/>
        </w:rPr>
      </w:pPr>
      <w:bookmarkStart w:id="18" w:name="_Toc516216609"/>
      <w:bookmarkStart w:id="19" w:name="_Toc516221848"/>
      <w:r w:rsidRPr="004A256C">
        <w:rPr>
          <w:b/>
        </w:rPr>
        <w:t>Официальный Интернет-сайт:</w:t>
      </w:r>
      <w:bookmarkEnd w:id="18"/>
      <w:bookmarkEnd w:id="19"/>
    </w:p>
    <w:p w:rsidR="00E6397A" w:rsidRPr="004A256C" w:rsidRDefault="00972110" w:rsidP="00A54EF2">
      <w:pPr>
        <w:widowControl w:val="0"/>
        <w:jc w:val="both"/>
      </w:pPr>
      <w:hyperlink r:id="rId9" w:history="1">
        <w:r w:rsidR="004E10F8" w:rsidRPr="004A256C">
          <w:rPr>
            <w:rStyle w:val="ad"/>
          </w:rPr>
          <w:t>http://www.</w:t>
        </w:r>
        <w:r w:rsidR="004E10F8" w:rsidRPr="004A256C">
          <w:rPr>
            <w:rStyle w:val="ad"/>
            <w:lang w:val="en-US"/>
          </w:rPr>
          <w:t>slaviabank</w:t>
        </w:r>
        <w:r w:rsidR="004E10F8" w:rsidRPr="004A256C">
          <w:rPr>
            <w:rStyle w:val="ad"/>
          </w:rPr>
          <w:t>.ru</w:t>
        </w:r>
      </w:hyperlink>
    </w:p>
    <w:p w:rsidR="00E6397A" w:rsidRPr="00AF7BF5" w:rsidRDefault="00E6397A" w:rsidP="00A54EF2">
      <w:pPr>
        <w:widowControl w:val="0"/>
        <w:jc w:val="both"/>
        <w:rPr>
          <w:bCs/>
        </w:rPr>
      </w:pPr>
    </w:p>
    <w:p w:rsidR="00E6397A" w:rsidRPr="004A256C" w:rsidRDefault="00E6397A" w:rsidP="00A54EF2">
      <w:pPr>
        <w:pStyle w:val="af1"/>
        <w:widowControl w:val="0"/>
        <w:spacing w:after="0"/>
        <w:ind w:firstLine="709"/>
        <w:jc w:val="both"/>
      </w:pPr>
      <w:r w:rsidRPr="004A256C">
        <w:t xml:space="preserve">Справки по вопросам, связанным с оказанием услуг на рынке ценных бумаг, предоставляются </w:t>
      </w:r>
      <w:r w:rsidR="008B1DC6">
        <w:t>Отделом ценных бумаг</w:t>
      </w:r>
      <w:r w:rsidRPr="004A256C">
        <w:t xml:space="preserve"> Брокера по телефо</w:t>
      </w:r>
      <w:r w:rsidR="003B1879" w:rsidRPr="004A256C">
        <w:t>ну (495) 969-24-15</w:t>
      </w:r>
      <w:r w:rsidRPr="004A256C">
        <w:t>.</w:t>
      </w:r>
    </w:p>
    <w:p w:rsidR="00E6397A" w:rsidRPr="004A256C" w:rsidRDefault="00E6397A" w:rsidP="00A54EF2">
      <w:pPr>
        <w:widowControl w:val="0"/>
        <w:jc w:val="both"/>
      </w:pPr>
    </w:p>
    <w:p w:rsidR="002E15E4" w:rsidRPr="0008169E" w:rsidRDefault="002E15E4" w:rsidP="00A54EF2">
      <w:pPr>
        <w:keepNext/>
        <w:widowControl w:val="0"/>
        <w:spacing w:before="120" w:after="120"/>
        <w:jc w:val="center"/>
        <w:outlineLvl w:val="0"/>
        <w:rPr>
          <w:b/>
          <w:sz w:val="24"/>
          <w:szCs w:val="24"/>
        </w:rPr>
      </w:pPr>
      <w:bookmarkStart w:id="20" w:name="_Toc516221849"/>
      <w:r w:rsidRPr="0008169E">
        <w:rPr>
          <w:b/>
          <w:sz w:val="24"/>
          <w:szCs w:val="24"/>
        </w:rPr>
        <w:t>РАЗДЕЛ III. ОСНОВНЫЕ ПОЛОЖЕНИЯ</w:t>
      </w:r>
      <w:bookmarkEnd w:id="20"/>
    </w:p>
    <w:p w:rsidR="00843D25" w:rsidRDefault="00843D25" w:rsidP="00A54EF2">
      <w:pPr>
        <w:pStyle w:val="Avtor11"/>
        <w:widowControl w:val="0"/>
        <w:spacing w:after="0"/>
      </w:pPr>
    </w:p>
    <w:p w:rsidR="002E15E4" w:rsidRPr="004A256C" w:rsidRDefault="002E15E4" w:rsidP="00A54EF2">
      <w:pPr>
        <w:pStyle w:val="Avtor11"/>
        <w:widowControl w:val="0"/>
        <w:spacing w:after="0"/>
        <w:ind w:firstLine="720"/>
      </w:pPr>
      <w:r w:rsidRPr="004A256C">
        <w:t>3.1. Настоящий Регламент определяет порядок и условия предоставления услуг на рынке ценных бумаг (брокерских услуг) Банком любым юридическим и/или физическим лицам (далее - Брокер и Клиент, совместно именуются «Стороны») путем присоединения к настоящему Регламенту в соответствии со статьей 428 Гражданского Кодекса Российской Федерации.</w:t>
      </w:r>
    </w:p>
    <w:p w:rsidR="002E15E4" w:rsidRPr="00A54498" w:rsidRDefault="002E15E4" w:rsidP="00A54EF2">
      <w:pPr>
        <w:pStyle w:val="Avtor11"/>
        <w:widowControl w:val="0"/>
        <w:spacing w:after="0"/>
        <w:ind w:firstLine="720"/>
        <w:rPr>
          <w:color w:val="auto"/>
        </w:rPr>
      </w:pPr>
      <w:r w:rsidRPr="004A256C">
        <w:rPr>
          <w:color w:val="auto"/>
        </w:rPr>
        <w:t>3.2. Присоединяясь к настоящему Регламенту, Клиент поручает Брокеру совершать от своего имени, но за счет Клиента либо от имени и за счет Клиента сделки с ценными бумагами и денежными средствами Клиента, предназначенными для инвестирования в ценные бумаги, на Биржевом и Внебиржевом рынках, а также иные юридические и фактические действия, связанные с такими сделками и/или оговоренные в настоящем Регламенте.</w:t>
      </w:r>
    </w:p>
    <w:p w:rsidR="00A54498" w:rsidRPr="00AC68F9" w:rsidRDefault="007413A8" w:rsidP="00943C2C">
      <w:pPr>
        <w:pStyle w:val="Default"/>
        <w:ind w:firstLine="709"/>
        <w:jc w:val="both"/>
        <w:rPr>
          <w:color w:val="auto"/>
          <w:sz w:val="20"/>
          <w:szCs w:val="20"/>
          <w:lang w:eastAsia="en-US"/>
        </w:rPr>
      </w:pPr>
      <w:r w:rsidRPr="00AC68F9">
        <w:rPr>
          <w:color w:val="auto"/>
          <w:sz w:val="20"/>
          <w:szCs w:val="20"/>
          <w:lang w:eastAsia="en-US"/>
        </w:rPr>
        <w:t xml:space="preserve">3.3. </w:t>
      </w:r>
      <w:r w:rsidR="00A54498" w:rsidRPr="00AC68F9">
        <w:rPr>
          <w:color w:val="auto"/>
          <w:sz w:val="20"/>
          <w:szCs w:val="20"/>
          <w:lang w:eastAsia="en-US"/>
        </w:rPr>
        <w:t xml:space="preserve">Брокер не осуществляет операции в отношении сделок </w:t>
      </w:r>
      <w:r w:rsidR="00C02910" w:rsidRPr="00AC68F9">
        <w:rPr>
          <w:color w:val="auto"/>
          <w:sz w:val="20"/>
          <w:szCs w:val="20"/>
          <w:lang w:eastAsia="en-US"/>
        </w:rPr>
        <w:t xml:space="preserve">с ценными бумагами </w:t>
      </w:r>
      <w:r w:rsidR="00A54498" w:rsidRPr="00AC68F9">
        <w:rPr>
          <w:color w:val="auto"/>
          <w:sz w:val="20"/>
          <w:szCs w:val="20"/>
          <w:lang w:eastAsia="en-US"/>
        </w:rPr>
        <w:t>и/или договоров</w:t>
      </w:r>
      <w:r w:rsidR="00C02910" w:rsidRPr="00AC68F9">
        <w:rPr>
          <w:color w:val="auto"/>
          <w:sz w:val="20"/>
          <w:szCs w:val="20"/>
          <w:lang w:eastAsia="en-US"/>
        </w:rPr>
        <w:t xml:space="preserve">, </w:t>
      </w:r>
      <w:r w:rsidR="004A60A1" w:rsidRPr="00AC68F9">
        <w:rPr>
          <w:color w:val="auto"/>
          <w:sz w:val="20"/>
          <w:szCs w:val="20"/>
          <w:lang w:eastAsia="en-US"/>
        </w:rPr>
        <w:t>являющи</w:t>
      </w:r>
      <w:r w:rsidR="00C02910" w:rsidRPr="00AC68F9">
        <w:rPr>
          <w:color w:val="auto"/>
          <w:sz w:val="20"/>
          <w:szCs w:val="20"/>
          <w:lang w:eastAsia="en-US"/>
        </w:rPr>
        <w:t>х</w:t>
      </w:r>
      <w:r w:rsidR="004A60A1" w:rsidRPr="00AC68F9">
        <w:rPr>
          <w:color w:val="auto"/>
          <w:sz w:val="20"/>
          <w:szCs w:val="20"/>
          <w:lang w:eastAsia="en-US"/>
        </w:rPr>
        <w:t xml:space="preserve">ся производными финансовыми инструментами, совершение (заключение) которых по поручению </w:t>
      </w:r>
      <w:r w:rsidR="006D00A2" w:rsidRPr="00AC68F9">
        <w:rPr>
          <w:color w:val="auto"/>
          <w:sz w:val="20"/>
          <w:szCs w:val="20"/>
          <w:lang w:eastAsia="en-US"/>
        </w:rPr>
        <w:t>К</w:t>
      </w:r>
      <w:r w:rsidR="004A60A1" w:rsidRPr="00AC68F9">
        <w:rPr>
          <w:color w:val="auto"/>
          <w:sz w:val="20"/>
          <w:szCs w:val="20"/>
          <w:lang w:eastAsia="en-US"/>
        </w:rPr>
        <w:t xml:space="preserve">лиента </w:t>
      </w:r>
      <w:r w:rsidR="00DB0535" w:rsidRPr="00AC68F9">
        <w:rPr>
          <w:color w:val="auto"/>
          <w:sz w:val="20"/>
          <w:szCs w:val="20"/>
          <w:lang w:eastAsia="en-US"/>
        </w:rPr>
        <w:t>-</w:t>
      </w:r>
      <w:r w:rsidR="004A60A1" w:rsidRPr="00AC68F9">
        <w:rPr>
          <w:color w:val="auto"/>
          <w:sz w:val="20"/>
          <w:szCs w:val="20"/>
          <w:lang w:eastAsia="en-US"/>
        </w:rPr>
        <w:t xml:space="preserve"> физического лица, не признанного квалифицированным инвестором, требует в соответствии с </w:t>
      </w:r>
      <w:r w:rsidR="00943C2C" w:rsidRPr="00AC68F9">
        <w:rPr>
          <w:color w:val="auto"/>
          <w:sz w:val="20"/>
          <w:szCs w:val="20"/>
          <w:lang w:eastAsia="en-US"/>
        </w:rPr>
        <w:t xml:space="preserve">Федеральным законом </w:t>
      </w:r>
      <w:r w:rsidR="006D00A2" w:rsidRPr="00AC68F9">
        <w:rPr>
          <w:color w:val="auto"/>
          <w:sz w:val="20"/>
          <w:szCs w:val="20"/>
          <w:lang w:eastAsia="en-US"/>
        </w:rPr>
        <w:t>от 22 апреля 1996 года</w:t>
      </w:r>
      <w:r w:rsidR="00943C2C" w:rsidRPr="00AC68F9">
        <w:rPr>
          <w:color w:val="auto"/>
          <w:sz w:val="20"/>
          <w:szCs w:val="20"/>
          <w:lang w:eastAsia="en-US"/>
        </w:rPr>
        <w:t xml:space="preserve"> </w:t>
      </w:r>
      <w:r w:rsidR="00C02910" w:rsidRPr="00AC68F9">
        <w:rPr>
          <w:color w:val="auto"/>
          <w:sz w:val="20"/>
          <w:szCs w:val="20"/>
          <w:lang w:eastAsia="en-US"/>
        </w:rPr>
        <w:t>№ 3</w:t>
      </w:r>
      <w:r w:rsidR="006D00A2" w:rsidRPr="00AC68F9">
        <w:rPr>
          <w:color w:val="auto"/>
          <w:sz w:val="20"/>
          <w:szCs w:val="20"/>
          <w:lang w:eastAsia="en-US"/>
        </w:rPr>
        <w:t>9</w:t>
      </w:r>
      <w:r w:rsidR="00C02910" w:rsidRPr="00AC68F9">
        <w:rPr>
          <w:color w:val="auto"/>
          <w:sz w:val="20"/>
          <w:szCs w:val="20"/>
          <w:lang w:eastAsia="en-US"/>
        </w:rPr>
        <w:t xml:space="preserve">-ФЗ «О рынке ценных бумаг» </w:t>
      </w:r>
      <w:r w:rsidR="004A60A1" w:rsidRPr="00AC68F9">
        <w:rPr>
          <w:color w:val="auto"/>
          <w:sz w:val="20"/>
          <w:szCs w:val="20"/>
          <w:lang w:eastAsia="en-US"/>
        </w:rPr>
        <w:t xml:space="preserve">проведения тестирования, а </w:t>
      </w:r>
      <w:r w:rsidR="00E60FB9" w:rsidRPr="00AC68F9">
        <w:rPr>
          <w:color w:val="auto"/>
          <w:sz w:val="20"/>
          <w:szCs w:val="20"/>
          <w:lang w:eastAsia="en-US"/>
        </w:rPr>
        <w:t>так</w:t>
      </w:r>
      <w:r w:rsidR="00972110" w:rsidRPr="00AC68F9">
        <w:rPr>
          <w:color w:val="auto"/>
          <w:sz w:val="20"/>
          <w:szCs w:val="20"/>
          <w:lang w:eastAsia="en-US"/>
        </w:rPr>
        <w:t xml:space="preserve"> </w:t>
      </w:r>
      <w:r w:rsidR="00E60FB9" w:rsidRPr="00AC68F9">
        <w:rPr>
          <w:color w:val="auto"/>
          <w:sz w:val="20"/>
          <w:szCs w:val="20"/>
          <w:lang w:eastAsia="en-US"/>
        </w:rPr>
        <w:t>же</w:t>
      </w:r>
      <w:r w:rsidR="00972110" w:rsidRPr="00AC68F9">
        <w:rPr>
          <w:color w:val="auto"/>
          <w:sz w:val="20"/>
          <w:szCs w:val="20"/>
          <w:lang w:eastAsia="en-US"/>
        </w:rPr>
        <w:t>:</w:t>
      </w:r>
    </w:p>
    <w:p w:rsidR="00A54498" w:rsidRPr="00972110" w:rsidRDefault="00943C2C" w:rsidP="007413A8">
      <w:pPr>
        <w:pStyle w:val="Default"/>
        <w:ind w:left="709"/>
        <w:jc w:val="both"/>
        <w:rPr>
          <w:color w:val="auto"/>
          <w:sz w:val="20"/>
          <w:szCs w:val="20"/>
          <w:lang w:eastAsia="en-US"/>
        </w:rPr>
      </w:pPr>
      <w:r w:rsidRPr="00972110">
        <w:rPr>
          <w:color w:val="auto"/>
          <w:sz w:val="20"/>
          <w:szCs w:val="20"/>
          <w:lang w:eastAsia="en-US"/>
        </w:rPr>
        <w:t>1) необеспеченные сделки;</w:t>
      </w:r>
    </w:p>
    <w:p w:rsidR="00A54498" w:rsidRPr="00972110" w:rsidRDefault="00A54498" w:rsidP="007413A8">
      <w:pPr>
        <w:pStyle w:val="Default"/>
        <w:ind w:left="709"/>
        <w:jc w:val="both"/>
        <w:rPr>
          <w:color w:val="auto"/>
          <w:sz w:val="20"/>
          <w:szCs w:val="20"/>
          <w:lang w:eastAsia="en-US"/>
        </w:rPr>
      </w:pPr>
      <w:r w:rsidRPr="00972110">
        <w:rPr>
          <w:color w:val="auto"/>
          <w:sz w:val="20"/>
          <w:szCs w:val="20"/>
          <w:lang w:eastAsia="en-US"/>
        </w:rPr>
        <w:t>2) договоры, являющиеся производными финансовыми инструментами</w:t>
      </w:r>
      <w:r w:rsidR="00943C2C" w:rsidRPr="00972110">
        <w:rPr>
          <w:color w:val="auto"/>
          <w:sz w:val="20"/>
          <w:szCs w:val="20"/>
          <w:lang w:eastAsia="en-US"/>
        </w:rPr>
        <w:t>;</w:t>
      </w:r>
    </w:p>
    <w:p w:rsidR="00A54498" w:rsidRPr="00972110" w:rsidRDefault="00A54498" w:rsidP="007413A8">
      <w:pPr>
        <w:pStyle w:val="Default"/>
        <w:ind w:left="709"/>
        <w:jc w:val="both"/>
        <w:rPr>
          <w:color w:val="auto"/>
          <w:sz w:val="20"/>
          <w:szCs w:val="20"/>
          <w:lang w:eastAsia="en-US"/>
        </w:rPr>
      </w:pPr>
      <w:r w:rsidRPr="00972110">
        <w:rPr>
          <w:color w:val="auto"/>
          <w:sz w:val="20"/>
          <w:szCs w:val="20"/>
          <w:lang w:eastAsia="en-US"/>
        </w:rPr>
        <w:t>3) договоры репо</w:t>
      </w:r>
      <w:r w:rsidR="00943C2C" w:rsidRPr="00972110">
        <w:rPr>
          <w:color w:val="auto"/>
          <w:sz w:val="20"/>
          <w:szCs w:val="20"/>
          <w:lang w:eastAsia="en-US"/>
        </w:rPr>
        <w:t>;</w:t>
      </w:r>
    </w:p>
    <w:p w:rsidR="00AC68F9" w:rsidRPr="00972110" w:rsidRDefault="00AC68F9" w:rsidP="00AC68F9">
      <w:pPr>
        <w:pStyle w:val="Default"/>
        <w:ind w:left="709"/>
        <w:jc w:val="both"/>
        <w:rPr>
          <w:color w:val="auto"/>
          <w:sz w:val="20"/>
          <w:szCs w:val="20"/>
          <w:lang w:eastAsia="en-US"/>
        </w:rPr>
      </w:pPr>
      <w:r>
        <w:rPr>
          <w:color w:val="auto"/>
          <w:sz w:val="20"/>
          <w:szCs w:val="20"/>
          <w:lang w:eastAsia="en-US"/>
        </w:rPr>
        <w:t>4</w:t>
      </w:r>
      <w:r w:rsidRPr="00972110">
        <w:rPr>
          <w:color w:val="auto"/>
          <w:sz w:val="20"/>
          <w:szCs w:val="20"/>
          <w:lang w:eastAsia="en-US"/>
        </w:rPr>
        <w:t>) сделки по приобретению ценных бумаг иностранных эмитентов;</w:t>
      </w:r>
    </w:p>
    <w:p w:rsidR="00AC68F9" w:rsidRPr="00972110" w:rsidRDefault="00AC68F9" w:rsidP="00AC68F9">
      <w:pPr>
        <w:pStyle w:val="Default"/>
        <w:ind w:left="709"/>
        <w:jc w:val="both"/>
        <w:rPr>
          <w:color w:val="auto"/>
          <w:sz w:val="20"/>
          <w:szCs w:val="20"/>
          <w:lang w:eastAsia="en-US"/>
        </w:rPr>
      </w:pPr>
      <w:r>
        <w:rPr>
          <w:color w:val="auto"/>
          <w:sz w:val="20"/>
          <w:szCs w:val="20"/>
          <w:lang w:eastAsia="en-US"/>
        </w:rPr>
        <w:t>5</w:t>
      </w:r>
      <w:r w:rsidRPr="00972110">
        <w:rPr>
          <w:color w:val="auto"/>
          <w:sz w:val="20"/>
          <w:szCs w:val="20"/>
          <w:lang w:eastAsia="en-US"/>
        </w:rPr>
        <w:t>) сделки по приобретению инвестиционных паев;</w:t>
      </w:r>
    </w:p>
    <w:p w:rsidR="00A54498" w:rsidRPr="00972110" w:rsidRDefault="00AC68F9" w:rsidP="007413A8">
      <w:pPr>
        <w:pStyle w:val="Default"/>
        <w:ind w:left="709"/>
        <w:jc w:val="both"/>
        <w:rPr>
          <w:color w:val="auto"/>
          <w:sz w:val="20"/>
          <w:szCs w:val="20"/>
          <w:lang w:eastAsia="en-US"/>
        </w:rPr>
      </w:pPr>
      <w:r>
        <w:rPr>
          <w:color w:val="auto"/>
          <w:sz w:val="20"/>
          <w:szCs w:val="20"/>
          <w:lang w:eastAsia="en-US"/>
        </w:rPr>
        <w:t>6</w:t>
      </w:r>
      <w:r w:rsidR="00A54498" w:rsidRPr="00972110">
        <w:rPr>
          <w:color w:val="auto"/>
          <w:sz w:val="20"/>
          <w:szCs w:val="20"/>
          <w:lang w:eastAsia="en-US"/>
        </w:rPr>
        <w:t>) сделки по приобретению структурных облигаций</w:t>
      </w:r>
      <w:r w:rsidR="00972110" w:rsidRPr="00972110">
        <w:rPr>
          <w:color w:val="auto"/>
          <w:sz w:val="20"/>
          <w:szCs w:val="20"/>
          <w:lang w:eastAsia="en-US"/>
        </w:rPr>
        <w:t xml:space="preserve"> и облигаций со структурным доходом</w:t>
      </w:r>
      <w:r w:rsidR="00943C2C" w:rsidRPr="00972110">
        <w:rPr>
          <w:color w:val="auto"/>
          <w:sz w:val="20"/>
          <w:szCs w:val="20"/>
          <w:lang w:eastAsia="en-US"/>
        </w:rPr>
        <w:t>;</w:t>
      </w:r>
    </w:p>
    <w:p w:rsidR="00A54498" w:rsidRPr="00972110" w:rsidRDefault="00972110" w:rsidP="007413A8">
      <w:pPr>
        <w:pStyle w:val="Default"/>
        <w:ind w:left="709"/>
        <w:jc w:val="both"/>
        <w:rPr>
          <w:color w:val="auto"/>
          <w:sz w:val="20"/>
          <w:szCs w:val="20"/>
          <w:lang w:eastAsia="en-US"/>
        </w:rPr>
      </w:pPr>
      <w:r w:rsidRPr="00972110">
        <w:rPr>
          <w:color w:val="auto"/>
          <w:sz w:val="20"/>
          <w:szCs w:val="20"/>
          <w:lang w:eastAsia="en-US"/>
        </w:rPr>
        <w:t>7</w:t>
      </w:r>
      <w:r w:rsidR="00A54498" w:rsidRPr="00972110">
        <w:rPr>
          <w:color w:val="auto"/>
          <w:sz w:val="20"/>
          <w:szCs w:val="20"/>
          <w:lang w:eastAsia="en-US"/>
        </w:rPr>
        <w:t>) сделки по приобретению акций, не включенных в котировальные списки</w:t>
      </w:r>
      <w:r w:rsidR="004A60A1" w:rsidRPr="00972110">
        <w:rPr>
          <w:color w:val="auto"/>
          <w:sz w:val="20"/>
          <w:szCs w:val="20"/>
          <w:lang w:eastAsia="en-US"/>
        </w:rPr>
        <w:t xml:space="preserve"> (акции российских эмитентов, допущенные к обращению на организованных торгах, но не включенные в котировальные списки биржи, либо не допущенные к обращению на организованных торгах)</w:t>
      </w:r>
      <w:r w:rsidR="00943C2C" w:rsidRPr="00972110">
        <w:rPr>
          <w:color w:val="auto"/>
          <w:sz w:val="20"/>
          <w:szCs w:val="20"/>
          <w:lang w:eastAsia="en-US"/>
        </w:rPr>
        <w:t>;</w:t>
      </w:r>
    </w:p>
    <w:p w:rsidR="00972110" w:rsidRDefault="00972110" w:rsidP="00972110">
      <w:pPr>
        <w:pStyle w:val="Avtor11"/>
        <w:widowControl w:val="0"/>
        <w:spacing w:after="0"/>
        <w:ind w:left="709"/>
        <w:rPr>
          <w:color w:val="auto"/>
        </w:rPr>
      </w:pPr>
      <w:r>
        <w:rPr>
          <w:color w:val="auto"/>
        </w:rPr>
        <w:t>8</w:t>
      </w:r>
      <w:r w:rsidRPr="00972110">
        <w:rPr>
          <w:color w:val="auto"/>
        </w:rPr>
        <w:t>) сделки по приобретению облигаций российских или иностранных эмитентов, конвертируемых в иные</w:t>
      </w:r>
      <w:r w:rsidRPr="006E5086">
        <w:rPr>
          <w:color w:val="auto"/>
        </w:rPr>
        <w:t xml:space="preserve"> ценные бумаги</w:t>
      </w:r>
      <w:r>
        <w:rPr>
          <w:color w:val="auto"/>
        </w:rPr>
        <w:t>;</w:t>
      </w:r>
      <w:bookmarkStart w:id="21" w:name="_GoBack"/>
      <w:bookmarkEnd w:id="21"/>
    </w:p>
    <w:p w:rsidR="00972110" w:rsidRPr="00972110" w:rsidRDefault="00972110" w:rsidP="00972110">
      <w:pPr>
        <w:pStyle w:val="Default"/>
        <w:ind w:left="709"/>
        <w:jc w:val="both"/>
        <w:rPr>
          <w:color w:val="auto"/>
          <w:sz w:val="20"/>
          <w:szCs w:val="20"/>
          <w:lang w:eastAsia="en-US"/>
        </w:rPr>
      </w:pPr>
      <w:r>
        <w:rPr>
          <w:color w:val="auto"/>
          <w:sz w:val="20"/>
          <w:szCs w:val="20"/>
          <w:lang w:eastAsia="en-US"/>
        </w:rPr>
        <w:t>9</w:t>
      </w:r>
      <w:r w:rsidRPr="00972110">
        <w:rPr>
          <w:color w:val="auto"/>
          <w:sz w:val="20"/>
          <w:szCs w:val="20"/>
          <w:lang w:eastAsia="en-US"/>
        </w:rPr>
        <w:t>) сделки по приобретению облигаций российских эмитентов, которым (эмитенту которых, лицу, предоставившему обеспечение по которым) не присвоен кредитный рейтинг либо кредитный рейтинг которых (эмитента которых, лица, предоставившего обеспечение по которым) ниже уровня, установленного Советом директоров Банка России;</w:t>
      </w:r>
    </w:p>
    <w:p w:rsidR="006E5086" w:rsidRPr="00A54498" w:rsidRDefault="00972110" w:rsidP="006E5086">
      <w:pPr>
        <w:pStyle w:val="Avtor11"/>
        <w:widowControl w:val="0"/>
        <w:spacing w:after="0"/>
        <w:ind w:left="709"/>
        <w:rPr>
          <w:color w:val="auto"/>
        </w:rPr>
      </w:pPr>
      <w:r>
        <w:rPr>
          <w:color w:val="auto"/>
        </w:rPr>
        <w:t>10</w:t>
      </w:r>
      <w:r w:rsidR="006E5086">
        <w:rPr>
          <w:color w:val="auto"/>
        </w:rPr>
        <w:t xml:space="preserve">) </w:t>
      </w:r>
      <w:r w:rsidR="006E5086">
        <w:t>сделки по приобретению облигаций российских эмитентов, соответствующих условиям, предусмотренным абзацами первым и третьим подпункта 2 пункта 2 статьи 3 Федерального закона № 39-ФЗ, но не соответствующих условиям абза</w:t>
      </w:r>
      <w:r w:rsidR="00051D02">
        <w:t>ца второго указанного подпункта.</w:t>
      </w:r>
    </w:p>
    <w:p w:rsidR="002E15E4" w:rsidRPr="004A256C" w:rsidRDefault="002E15E4" w:rsidP="00A54EF2">
      <w:pPr>
        <w:pStyle w:val="Avtor11"/>
        <w:widowControl w:val="0"/>
        <w:spacing w:after="0"/>
        <w:ind w:firstLine="720"/>
        <w:rPr>
          <w:color w:val="auto"/>
        </w:rPr>
      </w:pPr>
      <w:r w:rsidRPr="004A256C">
        <w:rPr>
          <w:color w:val="auto"/>
        </w:rPr>
        <w:t>3.</w:t>
      </w:r>
      <w:r w:rsidR="007413A8">
        <w:rPr>
          <w:color w:val="auto"/>
        </w:rPr>
        <w:t>4</w:t>
      </w:r>
      <w:r w:rsidRPr="004A256C">
        <w:rPr>
          <w:color w:val="auto"/>
        </w:rPr>
        <w:t>. Клиент уплачивает Брокеру вознаграждение за оказанные услуги после совершения операций в размере и по ставкам, установленным Тарифами Брокера.</w:t>
      </w:r>
    </w:p>
    <w:p w:rsidR="002E15E4" w:rsidRPr="004A256C" w:rsidRDefault="002E15E4" w:rsidP="00A54EF2">
      <w:pPr>
        <w:pStyle w:val="Avtor11"/>
        <w:widowControl w:val="0"/>
        <w:spacing w:after="0"/>
        <w:ind w:firstLine="720"/>
        <w:rPr>
          <w:color w:val="auto"/>
        </w:rPr>
      </w:pPr>
      <w:r w:rsidRPr="004A256C">
        <w:rPr>
          <w:color w:val="auto"/>
        </w:rPr>
        <w:t>3.</w:t>
      </w:r>
      <w:r w:rsidR="007413A8">
        <w:rPr>
          <w:color w:val="auto"/>
        </w:rPr>
        <w:t>5</w:t>
      </w:r>
      <w:r w:rsidRPr="004A256C">
        <w:rPr>
          <w:color w:val="auto"/>
        </w:rPr>
        <w:t>. Брокер предоставляет отчеты обо всех Сделках, совершенных по Поручениям Клиента, а также об иных операциях Брокера, связанных с исполнением Поручений Клиента, в порядке и сроки, предусмотренные настоящим Регламентом.</w:t>
      </w:r>
    </w:p>
    <w:p w:rsidR="002E15E4" w:rsidRPr="004A256C" w:rsidRDefault="002E15E4" w:rsidP="00A54EF2">
      <w:pPr>
        <w:pStyle w:val="Avtor11"/>
        <w:widowControl w:val="0"/>
        <w:spacing w:after="0"/>
        <w:ind w:firstLine="720"/>
      </w:pPr>
      <w:r w:rsidRPr="004A256C">
        <w:t>3.</w:t>
      </w:r>
      <w:r w:rsidR="007413A8">
        <w:t>6</w:t>
      </w:r>
      <w:r w:rsidRPr="004A256C">
        <w:t>. Наличие у Клиента Счета депо для учета и/или хранения ценных бумаг, открытого в Депозитарии  и назначение Брокера Оператором счета депо Клиента является обязательным условием для совершения Брокером Сделок по Поручениям Клиента через Организатор</w:t>
      </w:r>
      <w:r w:rsidR="00AF7BF5">
        <w:t>ов торговли рынка ценных бумаг.</w:t>
      </w:r>
    </w:p>
    <w:p w:rsidR="002E15E4" w:rsidRPr="007005FB" w:rsidRDefault="002E15E4" w:rsidP="00A54EF2">
      <w:pPr>
        <w:pStyle w:val="Avtor11"/>
        <w:widowControl w:val="0"/>
        <w:spacing w:after="0"/>
        <w:ind w:firstLine="720"/>
        <w:rPr>
          <w:color w:val="auto"/>
        </w:rPr>
      </w:pPr>
      <w:r w:rsidRPr="004A256C">
        <w:rPr>
          <w:color w:val="auto"/>
        </w:rPr>
        <w:t>3.</w:t>
      </w:r>
      <w:r w:rsidR="007413A8">
        <w:rPr>
          <w:color w:val="auto"/>
        </w:rPr>
        <w:t>7</w:t>
      </w:r>
      <w:r w:rsidRPr="004A256C">
        <w:rPr>
          <w:color w:val="auto"/>
        </w:rPr>
        <w:t>. Брокер вправе в целях совершения Сделок, предусмотренных настоящим Регламентом, и осуществления расчетов по Сделкам заклю</w:t>
      </w:r>
      <w:r w:rsidR="00AF7BF5">
        <w:rPr>
          <w:color w:val="auto"/>
        </w:rPr>
        <w:t>чить договор с другим брокером.</w:t>
      </w:r>
    </w:p>
    <w:p w:rsidR="007005FB" w:rsidRPr="007005FB" w:rsidRDefault="007005FB" w:rsidP="00A54EF2">
      <w:pPr>
        <w:pStyle w:val="Avtor11"/>
        <w:widowControl w:val="0"/>
        <w:spacing w:after="0"/>
        <w:ind w:firstLine="720"/>
        <w:rPr>
          <w:color w:val="auto"/>
        </w:rPr>
      </w:pPr>
      <w:r w:rsidRPr="007005FB">
        <w:rPr>
          <w:color w:val="auto"/>
        </w:rPr>
        <w:t xml:space="preserve">3.8. </w:t>
      </w:r>
      <w:r>
        <w:rPr>
          <w:color w:val="auto"/>
        </w:rPr>
        <w:t>Брокер не осуществляет признание физических и юридических лиц квалифицированными инвесторами, в</w:t>
      </w:r>
      <w:r w:rsidR="00D30771">
        <w:rPr>
          <w:color w:val="auto"/>
        </w:rPr>
        <w:t xml:space="preserve"> </w:t>
      </w:r>
      <w:r>
        <w:rPr>
          <w:color w:val="auto"/>
        </w:rPr>
        <w:t xml:space="preserve">т.ч. на основании решений о признании их таковыми, принятыми иными </w:t>
      </w:r>
      <w:r w:rsidR="002437D8">
        <w:rPr>
          <w:color w:val="auto"/>
        </w:rPr>
        <w:t>юридическими лицами.</w:t>
      </w:r>
    </w:p>
    <w:p w:rsidR="002E15E4" w:rsidRPr="004A256C" w:rsidRDefault="002E15E4" w:rsidP="00A54EF2">
      <w:pPr>
        <w:pStyle w:val="Avtor11"/>
        <w:widowControl w:val="0"/>
        <w:spacing w:after="0"/>
        <w:ind w:firstLine="720"/>
      </w:pPr>
      <w:r w:rsidRPr="004A256C">
        <w:t>3.</w:t>
      </w:r>
      <w:r w:rsidR="002437D8">
        <w:t>9</w:t>
      </w:r>
      <w:r w:rsidRPr="004A256C">
        <w:t>. Содержание настоящего Регламента раскрывается без ограничений по запро</w:t>
      </w:r>
      <w:r w:rsidR="00AF7BF5">
        <w:t>сам любых заинтересованных лиц.</w:t>
      </w:r>
    </w:p>
    <w:p w:rsidR="007413A8" w:rsidRDefault="002E15E4" w:rsidP="007413A8">
      <w:pPr>
        <w:pStyle w:val="Avtor11"/>
        <w:widowControl w:val="0"/>
        <w:spacing w:after="0"/>
        <w:ind w:firstLine="720"/>
        <w:rPr>
          <w:color w:val="auto"/>
        </w:rPr>
      </w:pPr>
      <w:r w:rsidRPr="004A256C">
        <w:lastRenderedPageBreak/>
        <w:t>3.</w:t>
      </w:r>
      <w:r w:rsidR="002437D8">
        <w:t>10</w:t>
      </w:r>
      <w:r w:rsidRPr="004A256C">
        <w:t>. Настоящий Регламент состоит из основного текста Регламента и Приложений к нему, являющихся его неотъемлемой частью.</w:t>
      </w:r>
      <w:r w:rsidR="007413A8" w:rsidRPr="007413A8">
        <w:rPr>
          <w:color w:val="auto"/>
        </w:rPr>
        <w:t xml:space="preserve"> </w:t>
      </w:r>
    </w:p>
    <w:p w:rsidR="00110A95" w:rsidRPr="008B1DC6" w:rsidRDefault="007413A8" w:rsidP="00A54EF2">
      <w:pPr>
        <w:pStyle w:val="Avtor11"/>
        <w:widowControl w:val="0"/>
        <w:spacing w:after="0"/>
        <w:ind w:firstLine="720"/>
        <w:rPr>
          <w:color w:val="auto"/>
        </w:rPr>
      </w:pPr>
      <w:r>
        <w:rPr>
          <w:color w:val="auto"/>
        </w:rPr>
        <w:t>3.1</w:t>
      </w:r>
      <w:r w:rsidR="002437D8">
        <w:rPr>
          <w:color w:val="auto"/>
        </w:rPr>
        <w:t>1</w:t>
      </w:r>
      <w:r>
        <w:rPr>
          <w:color w:val="auto"/>
        </w:rPr>
        <w:t xml:space="preserve">. </w:t>
      </w:r>
      <w:r w:rsidRPr="004A256C">
        <w:rPr>
          <w:color w:val="auto"/>
        </w:rPr>
        <w:t>Везде по тексту настоящего Регламента время приема, исполнения, отказа в исполнении Поручений и обработки Сообщений Клиента указывается по московскому времени.</w:t>
      </w:r>
    </w:p>
    <w:p w:rsidR="002E15E4" w:rsidRPr="0008169E" w:rsidRDefault="00110A95" w:rsidP="00A54EF2">
      <w:pPr>
        <w:pStyle w:val="Avtor11"/>
        <w:widowControl w:val="0"/>
        <w:spacing w:after="0"/>
        <w:ind w:firstLine="720"/>
        <w:rPr>
          <w:b/>
        </w:rPr>
      </w:pPr>
      <w:r w:rsidRPr="00110A95">
        <w:rPr>
          <w:b/>
        </w:rPr>
        <w:t xml:space="preserve">3.12. </w:t>
      </w:r>
      <w:r w:rsidR="002E15E4" w:rsidRPr="0008169E">
        <w:rPr>
          <w:b/>
        </w:rPr>
        <w:t>Порядок присоединения к настоящему Регламенту</w:t>
      </w:r>
    </w:p>
    <w:p w:rsidR="002E15E4" w:rsidRPr="004A256C" w:rsidRDefault="002E15E4" w:rsidP="00A54EF2">
      <w:pPr>
        <w:pStyle w:val="Avtor11"/>
        <w:widowControl w:val="0"/>
        <w:tabs>
          <w:tab w:val="num" w:pos="1080"/>
        </w:tabs>
        <w:spacing w:after="0"/>
        <w:ind w:firstLine="720"/>
      </w:pPr>
      <w:r w:rsidRPr="004A256C">
        <w:t>3.</w:t>
      </w:r>
      <w:r w:rsidR="007413A8">
        <w:t>1</w:t>
      </w:r>
      <w:r w:rsidR="002437D8">
        <w:t>2</w:t>
      </w:r>
      <w:r w:rsidRPr="004A256C">
        <w:t>.</w:t>
      </w:r>
      <w:r w:rsidR="00110A95" w:rsidRPr="00110A95">
        <w:t>1.</w:t>
      </w:r>
      <w:r w:rsidRPr="004A256C">
        <w:t xml:space="preserve"> В целях присоединения к настоящему Регламенту заинтересованное лицо представляет Брокеру Заявление о присоединении по формам Приложения 1 или Приложения 2 настоящего Регламента, а также документы в соответствии с </w:t>
      </w:r>
      <w:r w:rsidRPr="004A256C">
        <w:rPr>
          <w:color w:val="auto"/>
        </w:rPr>
        <w:t>требованиями</w:t>
      </w:r>
      <w:r w:rsidRPr="004A256C">
        <w:rPr>
          <w:color w:val="FF0000"/>
        </w:rPr>
        <w:t xml:space="preserve"> </w:t>
      </w:r>
      <w:r w:rsidRPr="004A256C">
        <w:rPr>
          <w:color w:val="auto"/>
        </w:rPr>
        <w:t xml:space="preserve">Раздела </w:t>
      </w:r>
      <w:r w:rsidRPr="004A256C">
        <w:rPr>
          <w:color w:val="auto"/>
          <w:lang w:val="en-US"/>
        </w:rPr>
        <w:t>IV</w:t>
      </w:r>
      <w:r w:rsidRPr="004A256C">
        <w:rPr>
          <w:color w:val="FF0000"/>
        </w:rPr>
        <w:t xml:space="preserve"> </w:t>
      </w:r>
      <w:r w:rsidR="00843D25">
        <w:t>настоящего Регламента.</w:t>
      </w:r>
    </w:p>
    <w:p w:rsidR="002E15E4" w:rsidRPr="004A256C" w:rsidRDefault="002E15E4" w:rsidP="00A54EF2">
      <w:pPr>
        <w:pStyle w:val="Avtor11"/>
        <w:widowControl w:val="0"/>
        <w:tabs>
          <w:tab w:val="num" w:pos="1080"/>
        </w:tabs>
        <w:spacing w:after="0"/>
        <w:ind w:firstLine="720"/>
      </w:pPr>
      <w:r w:rsidRPr="004A256C">
        <w:t>3.</w:t>
      </w:r>
      <w:r w:rsidR="00110A95">
        <w:t>1</w:t>
      </w:r>
      <w:r w:rsidR="00110A95" w:rsidRPr="00110A95">
        <w:t>2</w:t>
      </w:r>
      <w:r w:rsidRPr="004A256C">
        <w:t>.</w:t>
      </w:r>
      <w:r w:rsidR="00110A95" w:rsidRPr="00110A95">
        <w:t>2.</w:t>
      </w:r>
      <w:r w:rsidRPr="004A256C">
        <w:t xml:space="preserve"> Заявление о присоединении должно быть подписано лично Клиентом или его уполномоченным представителем, действующим на основании доверенности или по иным основаниям, предусмотренным действующим законодательством Российской Федерации.</w:t>
      </w:r>
    </w:p>
    <w:p w:rsidR="002E15E4" w:rsidRPr="004A256C" w:rsidRDefault="002E15E4" w:rsidP="00A54EF2">
      <w:pPr>
        <w:pStyle w:val="Avtor11"/>
        <w:widowControl w:val="0"/>
        <w:tabs>
          <w:tab w:val="num" w:pos="1080"/>
        </w:tabs>
        <w:spacing w:after="0"/>
        <w:ind w:firstLine="720"/>
      </w:pPr>
      <w:r w:rsidRPr="004A256C">
        <w:t>3.</w:t>
      </w:r>
      <w:r w:rsidR="007413A8">
        <w:t>1</w:t>
      </w:r>
      <w:r w:rsidR="00A449C9" w:rsidRPr="00A449C9">
        <w:t>2</w:t>
      </w:r>
      <w:r w:rsidRPr="004A256C">
        <w:t>.</w:t>
      </w:r>
      <w:r w:rsidR="00A449C9" w:rsidRPr="00A449C9">
        <w:t>3.</w:t>
      </w:r>
      <w:r w:rsidRPr="004A256C">
        <w:t xml:space="preserve"> При наличии у Клиента расчетного счета, открытого у Брокера, а также, если с Клиентом установлены иные договорные отношения и какие-либо документы, предусмотренные </w:t>
      </w:r>
      <w:r w:rsidRPr="004A256C">
        <w:rPr>
          <w:color w:val="auto"/>
        </w:rPr>
        <w:t xml:space="preserve">Разделом </w:t>
      </w:r>
      <w:r w:rsidRPr="004A256C">
        <w:rPr>
          <w:color w:val="auto"/>
          <w:lang w:val="en-US"/>
        </w:rPr>
        <w:t>IV</w:t>
      </w:r>
      <w:r w:rsidRPr="004A256C">
        <w:rPr>
          <w:color w:val="FF0000"/>
        </w:rPr>
        <w:t xml:space="preserve"> </w:t>
      </w:r>
      <w:r w:rsidRPr="004A256C">
        <w:t>настоящего Регламента, ранее были предоставлены Клиентом Брокеру, требуется предоставление только недостающих документов.</w:t>
      </w:r>
    </w:p>
    <w:p w:rsidR="002E15E4" w:rsidRPr="004A256C" w:rsidRDefault="002E15E4" w:rsidP="00A54EF2">
      <w:pPr>
        <w:pStyle w:val="Avtor11"/>
        <w:widowControl w:val="0"/>
        <w:spacing w:after="0"/>
        <w:ind w:firstLine="720"/>
      </w:pPr>
      <w:r w:rsidRPr="004A256C">
        <w:t>3.</w:t>
      </w:r>
      <w:r w:rsidR="007413A8">
        <w:t>1</w:t>
      </w:r>
      <w:r w:rsidR="00A449C9" w:rsidRPr="00A449C9">
        <w:t>2</w:t>
      </w:r>
      <w:r w:rsidRPr="004A256C">
        <w:t>.</w:t>
      </w:r>
      <w:r w:rsidR="00A449C9" w:rsidRPr="00A449C9">
        <w:t>4.</w:t>
      </w:r>
      <w:r w:rsidRPr="004A256C">
        <w:t xml:space="preserve"> Заявление о присоединении </w:t>
      </w:r>
      <w:r w:rsidRPr="004A256C">
        <w:rPr>
          <w:color w:val="auto"/>
        </w:rPr>
        <w:t>и документы</w:t>
      </w:r>
      <w:r w:rsidRPr="004A256C">
        <w:rPr>
          <w:color w:val="FF0000"/>
        </w:rPr>
        <w:t xml:space="preserve"> </w:t>
      </w:r>
      <w:r w:rsidRPr="004A256C">
        <w:t>предоставляются Клиентом по адресу: Россия, 117292, г. Москва, ул. Кедрова, д.5А, АКБ «СЛАВИЯ»</w:t>
      </w:r>
      <w:r w:rsidR="00843D25">
        <w:t xml:space="preserve"> (</w:t>
      </w:r>
      <w:r w:rsidRPr="004A256C">
        <w:t xml:space="preserve">АО), Отдел </w:t>
      </w:r>
      <w:r w:rsidR="00BE6EBD" w:rsidRPr="004A256C">
        <w:t>ценных бумаг</w:t>
      </w:r>
      <w:r w:rsidR="00F51319" w:rsidRPr="004A256C">
        <w:t xml:space="preserve"> Казначейства</w:t>
      </w:r>
      <w:r w:rsidRPr="004A256C">
        <w:t>.</w:t>
      </w:r>
    </w:p>
    <w:p w:rsidR="003A132E" w:rsidRPr="003A132E" w:rsidRDefault="003A132E" w:rsidP="00A54EF2">
      <w:pPr>
        <w:widowControl w:val="0"/>
        <w:adjustRightInd w:val="0"/>
        <w:ind w:firstLine="720"/>
        <w:jc w:val="both"/>
      </w:pPr>
      <w:r w:rsidRPr="003A132E">
        <w:t>3.</w:t>
      </w:r>
      <w:r w:rsidR="007413A8">
        <w:t>1</w:t>
      </w:r>
      <w:r w:rsidR="00A449C9" w:rsidRPr="00A449C9">
        <w:t>2</w:t>
      </w:r>
      <w:r w:rsidRPr="003A132E">
        <w:t>.</w:t>
      </w:r>
      <w:r w:rsidR="00A449C9" w:rsidRPr="00A449C9">
        <w:t>5.</w:t>
      </w:r>
      <w:r w:rsidRPr="003A132E">
        <w:t xml:space="preserve"> Лица, присоединившиеся к настоящему Регламенту в установленном порядке, принимают на себя все обязательства, предусмотренные настоящим Регламентом, а также дают свое согласие Брокеру на обработку и использование своих либо представленных за третьих лиц (гарантируя наличие их согласия) персональных данных, сообщенных при присоединении к Регламенту и в процессе брокерского обслуживания, в соответствии с Федеральным законом от 27.07.2006 № 152-ФЗ «О персональных данных», в том числе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трансграничную передачу персональных данных, а также осуществле</w:t>
      </w:r>
      <w:r w:rsidR="00843D25">
        <w:t>ние любых иных действий с ними.</w:t>
      </w:r>
    </w:p>
    <w:p w:rsidR="003A132E" w:rsidRPr="003A132E" w:rsidRDefault="007413A8" w:rsidP="00A54EF2">
      <w:pPr>
        <w:widowControl w:val="0"/>
        <w:adjustRightInd w:val="0"/>
        <w:ind w:firstLine="720"/>
        <w:jc w:val="both"/>
      </w:pPr>
      <w:r>
        <w:t>3.1</w:t>
      </w:r>
      <w:r w:rsidR="00A449C9" w:rsidRPr="00A449C9">
        <w:t>2</w:t>
      </w:r>
      <w:r>
        <w:t>.</w:t>
      </w:r>
      <w:r w:rsidR="00A449C9" w:rsidRPr="00A449C9">
        <w:t>6.</w:t>
      </w:r>
      <w:r>
        <w:t xml:space="preserve"> </w:t>
      </w:r>
      <w:r w:rsidR="003A132E" w:rsidRPr="003A132E">
        <w:t>Обработка персональных данных будет осуществляться Брокером с применением следующих основных способов (но не ограничиваясь ими): хранение, запись на электронные носители и их хранение, со</w:t>
      </w:r>
      <w:r w:rsidR="00843D25">
        <w:t>ставление перечней, маркировка.</w:t>
      </w:r>
    </w:p>
    <w:p w:rsidR="003A132E" w:rsidRPr="003A132E" w:rsidRDefault="007413A8" w:rsidP="00A54EF2">
      <w:pPr>
        <w:widowControl w:val="0"/>
        <w:adjustRightInd w:val="0"/>
        <w:ind w:firstLine="720"/>
        <w:jc w:val="both"/>
      </w:pPr>
      <w:r>
        <w:t>3.1</w:t>
      </w:r>
      <w:r w:rsidR="00A449C9" w:rsidRPr="00A449C9">
        <w:t>2</w:t>
      </w:r>
      <w:r>
        <w:t>.</w:t>
      </w:r>
      <w:r w:rsidR="00A449C9" w:rsidRPr="00A449C9">
        <w:t>7.</w:t>
      </w:r>
      <w:r>
        <w:t xml:space="preserve"> </w:t>
      </w:r>
      <w:r w:rsidR="003A132E" w:rsidRPr="003A132E">
        <w:t>Обработка персональных данных распространяется на следующую информацию: фамилия, имя, отчество, дата и место рождения, адрес, семейное, социальное, имущественное положение, образование, профессия, доходы, номер документа, удостоверяющего личность, дата его выдачи, орган его выдавший и любая иная информация, доступная либо известная в конкретный момент времени Брокеру.</w:t>
      </w:r>
    </w:p>
    <w:p w:rsidR="003A132E" w:rsidRPr="003A132E" w:rsidRDefault="007413A8" w:rsidP="00A54EF2">
      <w:pPr>
        <w:widowControl w:val="0"/>
        <w:ind w:firstLine="720"/>
        <w:jc w:val="both"/>
      </w:pPr>
      <w:r>
        <w:t>3.1</w:t>
      </w:r>
      <w:r w:rsidR="00A449C9" w:rsidRPr="00A449C9">
        <w:t>2</w:t>
      </w:r>
      <w:r>
        <w:t>.</w:t>
      </w:r>
      <w:r w:rsidR="00A449C9" w:rsidRPr="00A449C9">
        <w:t>8.</w:t>
      </w:r>
      <w:r>
        <w:t xml:space="preserve"> </w:t>
      </w:r>
      <w:r w:rsidR="003A132E" w:rsidRPr="003A132E">
        <w:t>Согласие на обработку и использование персональных дан</w:t>
      </w:r>
      <w:r w:rsidR="00843D25">
        <w:t>ных Клиента действует в течение</w:t>
      </w:r>
      <w:r w:rsidR="003A132E" w:rsidRPr="003A132E">
        <w:t xml:space="preserve"> 3 лет с момента прекращения брокерского обслуживания  и может быть досрочно отозвано за 30 рабочих дней до отзыва в письменной форме нарочным с проставлением отметки Брокера о его получении, либо заказным письмом с уведомлением о вручении, либо телеграммой или телексом.</w:t>
      </w:r>
    </w:p>
    <w:p w:rsidR="002E15E4" w:rsidRPr="004A256C" w:rsidRDefault="002E15E4" w:rsidP="00A54EF2">
      <w:pPr>
        <w:pStyle w:val="Avtor11"/>
        <w:widowControl w:val="0"/>
        <w:spacing w:after="0"/>
        <w:ind w:firstLine="720"/>
      </w:pPr>
      <w:r w:rsidRPr="004A256C">
        <w:t>3.</w:t>
      </w:r>
      <w:r w:rsidR="00A449C9" w:rsidRPr="00A449C9">
        <w:t>12</w:t>
      </w:r>
      <w:r w:rsidRPr="004A256C">
        <w:t>.</w:t>
      </w:r>
      <w:r w:rsidR="00A449C9" w:rsidRPr="00A449C9">
        <w:t>9.</w:t>
      </w:r>
      <w:r w:rsidRPr="004A256C">
        <w:t xml:space="preserve"> Обязательства, принимаемые на себя лицами, присоединившимися к Регламенту, равно как и обязательства, принимаемые на себя Брокером, в отношении этих лиц, будут считаться действительными исключительно в рамках, установленных действующим законодательством Российской Федерации.</w:t>
      </w:r>
    </w:p>
    <w:p w:rsidR="002E15E4" w:rsidRPr="004A256C" w:rsidRDefault="002E15E4" w:rsidP="00A54EF2">
      <w:pPr>
        <w:pStyle w:val="Avtor11"/>
        <w:widowControl w:val="0"/>
        <w:spacing w:after="0"/>
        <w:ind w:firstLine="720"/>
      </w:pPr>
      <w:r w:rsidRPr="004A256C">
        <w:t>3.</w:t>
      </w:r>
      <w:r w:rsidR="00A449C9" w:rsidRPr="00A449C9">
        <w:t>12</w:t>
      </w:r>
      <w:r w:rsidRPr="004A256C">
        <w:t>.</w:t>
      </w:r>
      <w:r w:rsidR="00A449C9" w:rsidRPr="00A449C9">
        <w:t>10.</w:t>
      </w:r>
      <w:r w:rsidRPr="004A256C">
        <w:t xml:space="preserve"> Стороны настоящего Регламента могут заключить двустороннее соглашение, изменяющее и/или дополняющее отдельные положения Регламента при условии, что это не приведет к изменению настоящего Регламента в целом. В этом случае настоящий Регламент действует в части, не противоречащей условиям указанных соглашений.</w:t>
      </w:r>
    </w:p>
    <w:p w:rsidR="002E15E4" w:rsidRPr="004A256C" w:rsidRDefault="00A449C9" w:rsidP="00A54EF2">
      <w:pPr>
        <w:pStyle w:val="Avtor11"/>
        <w:widowControl w:val="0"/>
        <w:spacing w:after="0"/>
        <w:ind w:firstLine="720"/>
        <w:rPr>
          <w:b/>
        </w:rPr>
      </w:pPr>
      <w:r w:rsidRPr="008B1DC6">
        <w:rPr>
          <w:b/>
        </w:rPr>
        <w:t xml:space="preserve">3.13. </w:t>
      </w:r>
      <w:r w:rsidR="002E15E4" w:rsidRPr="004A256C">
        <w:rPr>
          <w:b/>
        </w:rPr>
        <w:t>Права и обязанности Сторон</w:t>
      </w:r>
    </w:p>
    <w:p w:rsidR="002E15E4" w:rsidRPr="00843D25" w:rsidRDefault="002E15E4" w:rsidP="00A54EF2">
      <w:pPr>
        <w:widowControl w:val="0"/>
        <w:autoSpaceDE w:val="0"/>
        <w:autoSpaceDN w:val="0"/>
        <w:adjustRightInd w:val="0"/>
        <w:ind w:firstLine="709"/>
        <w:jc w:val="both"/>
        <w:rPr>
          <w:b/>
          <w:color w:val="000000"/>
          <w:lang w:eastAsia="en-US"/>
        </w:rPr>
      </w:pPr>
      <w:r w:rsidRPr="00843D25">
        <w:rPr>
          <w:b/>
          <w:color w:val="000000"/>
          <w:lang w:eastAsia="en-US"/>
        </w:rPr>
        <w:t>Стороны обязуются:</w:t>
      </w:r>
    </w:p>
    <w:p w:rsidR="002E15E4" w:rsidRPr="004A256C" w:rsidRDefault="002E15E4" w:rsidP="00A54EF2">
      <w:pPr>
        <w:pStyle w:val="Avtor11"/>
        <w:widowControl w:val="0"/>
        <w:spacing w:after="0"/>
        <w:ind w:firstLine="709"/>
      </w:pPr>
      <w:r w:rsidRPr="004A256C">
        <w:t>3.</w:t>
      </w:r>
      <w:r w:rsidR="00A449C9" w:rsidRPr="00A449C9">
        <w:t>13</w:t>
      </w:r>
      <w:r w:rsidRPr="004A256C">
        <w:t>.</w:t>
      </w:r>
      <w:r w:rsidR="00A449C9" w:rsidRPr="00A449C9">
        <w:t>1.</w:t>
      </w:r>
      <w:r w:rsidRPr="004A256C">
        <w:t xml:space="preserve"> Вести свою деятельность в соответствии с законодательством Российской Федерации, настоящим Регламентом, Обычаями делового оборота, а также правилами и стандартами саморегулируемых организаций профессиональных участников рынка ценных бумаг, Правилами Торговых систем, правилами и ограничениями, установленными депозитариями, реестродержателями и кредитными организациями.</w:t>
      </w:r>
    </w:p>
    <w:p w:rsidR="002E15E4" w:rsidRPr="00843D25" w:rsidRDefault="002E15E4" w:rsidP="00A54EF2">
      <w:pPr>
        <w:widowControl w:val="0"/>
        <w:autoSpaceDE w:val="0"/>
        <w:autoSpaceDN w:val="0"/>
        <w:adjustRightInd w:val="0"/>
        <w:ind w:firstLine="720"/>
        <w:jc w:val="both"/>
        <w:rPr>
          <w:b/>
          <w:color w:val="000000"/>
          <w:lang w:eastAsia="en-US"/>
        </w:rPr>
      </w:pPr>
      <w:r w:rsidRPr="00843D25">
        <w:rPr>
          <w:b/>
          <w:color w:val="000000"/>
          <w:lang w:eastAsia="en-US"/>
        </w:rPr>
        <w:t>Клиент обязуется:</w:t>
      </w:r>
    </w:p>
    <w:p w:rsidR="002E15E4" w:rsidRPr="004A256C" w:rsidRDefault="002E15E4" w:rsidP="00A54EF2">
      <w:pPr>
        <w:widowControl w:val="0"/>
        <w:autoSpaceDE w:val="0"/>
        <w:autoSpaceDN w:val="0"/>
        <w:adjustRightInd w:val="0"/>
        <w:ind w:firstLine="720"/>
        <w:jc w:val="both"/>
      </w:pPr>
      <w:r w:rsidRPr="004A256C">
        <w:rPr>
          <w:color w:val="000000"/>
          <w:lang w:eastAsia="en-US"/>
        </w:rPr>
        <w:t>3.</w:t>
      </w:r>
      <w:r w:rsidR="00A449C9" w:rsidRPr="00A449C9">
        <w:rPr>
          <w:color w:val="000000"/>
          <w:lang w:eastAsia="en-US"/>
        </w:rPr>
        <w:t>13</w:t>
      </w:r>
      <w:r w:rsidRPr="004A256C">
        <w:rPr>
          <w:color w:val="000000"/>
          <w:lang w:eastAsia="en-US"/>
        </w:rPr>
        <w:t>.</w:t>
      </w:r>
      <w:r w:rsidR="00A449C9" w:rsidRPr="00A449C9">
        <w:rPr>
          <w:color w:val="000000"/>
          <w:lang w:eastAsia="en-US"/>
        </w:rPr>
        <w:t>2.</w:t>
      </w:r>
      <w:r w:rsidRPr="004A256C">
        <w:rPr>
          <w:color w:val="000000"/>
          <w:lang w:eastAsia="en-US"/>
        </w:rPr>
        <w:t xml:space="preserve"> Обеспечивать наличие денежных средств на Брокерском счете и ценных бумаг на Счете депо, необходимых</w:t>
      </w:r>
      <w:r w:rsidRPr="004A256C">
        <w:t xml:space="preserve"> для исполнения Брокером своих обязательств по настоящему Регламенту.</w:t>
      </w:r>
    </w:p>
    <w:p w:rsidR="002E15E4" w:rsidRPr="004A256C" w:rsidRDefault="002E15E4" w:rsidP="00A54EF2">
      <w:pPr>
        <w:pStyle w:val="Avtor11"/>
        <w:widowControl w:val="0"/>
        <w:spacing w:after="0"/>
        <w:ind w:firstLine="720"/>
      </w:pPr>
      <w:r w:rsidRPr="004A256C">
        <w:t>3.</w:t>
      </w:r>
      <w:r w:rsidR="00A449C9" w:rsidRPr="00A449C9">
        <w:t>13</w:t>
      </w:r>
      <w:r w:rsidRPr="004A256C">
        <w:t>.</w:t>
      </w:r>
      <w:r w:rsidR="00A449C9" w:rsidRPr="00A449C9">
        <w:t>3.</w:t>
      </w:r>
      <w:r w:rsidR="007413A8">
        <w:t xml:space="preserve"> </w:t>
      </w:r>
      <w:r w:rsidRPr="004A256C">
        <w:t>Выплачивать Брокеру вознаграждение за все виды операций и действий, предусмотренных настоящим Регламентом, а также возмещать издержки, понесенные Брокером в связи с исполнением обязательств по настоящему Регламенту.</w:t>
      </w:r>
    </w:p>
    <w:p w:rsidR="002E15E4" w:rsidRPr="004A256C" w:rsidRDefault="002E15E4" w:rsidP="00A54EF2">
      <w:pPr>
        <w:pStyle w:val="Avtor11"/>
        <w:widowControl w:val="0"/>
        <w:spacing w:after="0"/>
        <w:ind w:firstLine="720"/>
      </w:pPr>
      <w:r w:rsidRPr="004A256C">
        <w:t>3.</w:t>
      </w:r>
      <w:r w:rsidR="00A449C9" w:rsidRPr="00A449C9">
        <w:t>13</w:t>
      </w:r>
      <w:r w:rsidRPr="004A256C">
        <w:t>.</w:t>
      </w:r>
      <w:r w:rsidR="00A449C9" w:rsidRPr="00A449C9">
        <w:t>4.</w:t>
      </w:r>
      <w:r w:rsidRPr="004A256C">
        <w:t xml:space="preserve"> Предоставлять Брокеру надлежащим образом оформленные доверенности, а также иные документы и информацию, необходимые последнему для исполнения своих обязате</w:t>
      </w:r>
      <w:r w:rsidR="00843D25">
        <w:t>льств по настоящему Регламенту.</w:t>
      </w:r>
    </w:p>
    <w:p w:rsidR="002E15E4" w:rsidRPr="004A256C" w:rsidRDefault="002E15E4" w:rsidP="00A54EF2">
      <w:pPr>
        <w:pStyle w:val="12"/>
        <w:ind w:firstLine="720"/>
        <w:jc w:val="both"/>
      </w:pPr>
      <w:r w:rsidRPr="004A256C">
        <w:t>3.</w:t>
      </w:r>
      <w:r w:rsidR="00A449C9" w:rsidRPr="00A449C9">
        <w:t>13</w:t>
      </w:r>
      <w:r w:rsidRPr="004A256C">
        <w:t>.</w:t>
      </w:r>
      <w:r w:rsidR="00A449C9" w:rsidRPr="00A449C9">
        <w:t>5</w:t>
      </w:r>
      <w:r w:rsidRPr="004A256C">
        <w:t xml:space="preserve"> В установленном порядке сообщать Брокеру обо всех изменениях в данных, которые он предоставлял, и несет риск последствий, связанных с непредставлением или несвоевременным предоставлением такой информации.</w:t>
      </w:r>
    </w:p>
    <w:p w:rsidR="002E15E4" w:rsidRPr="004A256C" w:rsidRDefault="002E15E4" w:rsidP="00A54EF2">
      <w:pPr>
        <w:widowControl w:val="0"/>
        <w:autoSpaceDE w:val="0"/>
        <w:autoSpaceDN w:val="0"/>
        <w:adjustRightInd w:val="0"/>
        <w:ind w:firstLine="720"/>
        <w:jc w:val="both"/>
      </w:pPr>
      <w:r w:rsidRPr="004A256C">
        <w:t>3.</w:t>
      </w:r>
      <w:r w:rsidR="00A449C9" w:rsidRPr="00A449C9">
        <w:t>13</w:t>
      </w:r>
      <w:r w:rsidRPr="004A256C">
        <w:t>.</w:t>
      </w:r>
      <w:r w:rsidR="00A449C9" w:rsidRPr="00A449C9">
        <w:t>6.</w:t>
      </w:r>
      <w:r w:rsidRPr="004A256C">
        <w:t xml:space="preserve"> Сообщать Брокеру обо всех ставших известными Клиенту обстоятельствах, появившихся у Клиента, способных повлиять на исполнение Сторонами своих обязательств по настоящему Регламенту.</w:t>
      </w:r>
    </w:p>
    <w:p w:rsidR="002E15E4" w:rsidRPr="00A901D2" w:rsidRDefault="002E15E4" w:rsidP="00A54EF2">
      <w:pPr>
        <w:widowControl w:val="0"/>
        <w:autoSpaceDE w:val="0"/>
        <w:autoSpaceDN w:val="0"/>
        <w:adjustRightInd w:val="0"/>
        <w:ind w:firstLine="720"/>
        <w:jc w:val="both"/>
        <w:rPr>
          <w:b/>
        </w:rPr>
      </w:pPr>
      <w:r w:rsidRPr="00A901D2">
        <w:rPr>
          <w:b/>
        </w:rPr>
        <w:t>Брокер обязуется:</w:t>
      </w:r>
    </w:p>
    <w:p w:rsidR="002E15E4" w:rsidRPr="004A256C" w:rsidRDefault="002E15E4" w:rsidP="00A54EF2">
      <w:pPr>
        <w:pStyle w:val="Avtor11"/>
        <w:widowControl w:val="0"/>
        <w:spacing w:after="0"/>
        <w:ind w:firstLine="720"/>
      </w:pPr>
      <w:r w:rsidRPr="004A256C">
        <w:lastRenderedPageBreak/>
        <w:t>3.</w:t>
      </w:r>
      <w:r w:rsidR="00A449C9" w:rsidRPr="00A449C9">
        <w:t>13</w:t>
      </w:r>
      <w:r w:rsidRPr="004A256C">
        <w:t>.</w:t>
      </w:r>
      <w:r w:rsidR="00A449C9" w:rsidRPr="00A449C9">
        <w:t>7.</w:t>
      </w:r>
      <w:r w:rsidRPr="004A256C">
        <w:t xml:space="preserve"> Открыть Клиенту счета необходимые для совершения операций и ведения расчетов по </w:t>
      </w:r>
      <w:r w:rsidRPr="004A256C">
        <w:rPr>
          <w:lang w:val="en-US"/>
        </w:rPr>
        <w:t>C</w:t>
      </w:r>
      <w:r w:rsidRPr="004A256C">
        <w:t xml:space="preserve">делкам в </w:t>
      </w:r>
      <w:r w:rsidRPr="00491DC3">
        <w:t>соответствии с п.п.4.2. настоящего Регламента</w:t>
      </w:r>
      <w:r w:rsidRPr="004A256C">
        <w:t>.</w:t>
      </w:r>
    </w:p>
    <w:p w:rsidR="002E15E4" w:rsidRPr="004A256C" w:rsidRDefault="002E15E4" w:rsidP="00A54EF2">
      <w:pPr>
        <w:pStyle w:val="Avtor11"/>
        <w:widowControl w:val="0"/>
        <w:spacing w:after="0"/>
        <w:ind w:firstLine="720"/>
      </w:pPr>
      <w:r w:rsidRPr="004A256C">
        <w:t>3.</w:t>
      </w:r>
      <w:r w:rsidR="00A449C9" w:rsidRPr="00A449C9">
        <w:t>13</w:t>
      </w:r>
      <w:r w:rsidRPr="004A256C">
        <w:t>.</w:t>
      </w:r>
      <w:r w:rsidR="00A449C9" w:rsidRPr="00A449C9">
        <w:t>8.</w:t>
      </w:r>
      <w:r w:rsidRPr="004A256C">
        <w:t xml:space="preserve"> Осуществлять автоматическую регистрацию Клиентов в Торговых системах, если это требуется в соответствии с правилами этих Торговых систем.</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9.</w:t>
      </w:r>
      <w:r w:rsidRPr="004A256C">
        <w:t xml:space="preserve"> Осуществлять Сделки и операции с ценными бумагами и денежными средствами Клиента на основании Поручений Клиента в порядке и на условиях, предусмотренных настоящим Регламентом.</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10.</w:t>
      </w:r>
      <w:r w:rsidRPr="004A256C">
        <w:t xml:space="preserve"> В случае возникновения конфликта интересов уведомить Клиента о возникновении такого конфликта и предпринять все необходимые меры для е</w:t>
      </w:r>
      <w:r w:rsidR="00A901D2">
        <w:t>го разрешения в пользу Клиента.</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11.</w:t>
      </w:r>
      <w:r w:rsidRPr="004A256C">
        <w:t xml:space="preserve"> Доводить до сведения Клиента по его требованию информацию, связанную с исполнением Поручения Клиента в </w:t>
      </w:r>
      <w:r w:rsidRPr="004A256C">
        <w:rPr>
          <w:color w:val="auto"/>
        </w:rPr>
        <w:t>порядке и сроки,</w:t>
      </w:r>
      <w:r w:rsidRPr="004A256C">
        <w:t xml:space="preserve"> установленные настоящим Регламентом. </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12.</w:t>
      </w:r>
      <w:r w:rsidRPr="004A256C">
        <w:t xml:space="preserve"> При поступлении Поручения Клиента исполнять его в точном соответствии с </w:t>
      </w:r>
      <w:r w:rsidR="00191FE5">
        <w:t>с</w:t>
      </w:r>
      <w:r w:rsidRPr="004A256C">
        <w:t>ущественными условиями Поручения с учетом ограничений, установленных нормативными правовыми актами Российской Федерации и настоящим Регламентом.</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t>13</w:t>
      </w:r>
      <w:r w:rsidR="00B65B14" w:rsidRPr="00B65B14">
        <w:t>.</w:t>
      </w:r>
      <w:r w:rsidRPr="004A256C">
        <w:t xml:space="preserve"> Обеспечить обособленный внутренний учет </w:t>
      </w:r>
      <w:r w:rsidRPr="004A256C">
        <w:rPr>
          <w:color w:val="auto"/>
        </w:rPr>
        <w:t>ценных бумаг и денежных средств</w:t>
      </w:r>
      <w:r w:rsidRPr="004A256C">
        <w:rPr>
          <w:color w:val="FF0000"/>
        </w:rPr>
        <w:t xml:space="preserve"> </w:t>
      </w:r>
      <w:r w:rsidRPr="004A256C">
        <w:t>Клиента от ценных бумаг и денежных средств, принадлежащих Брокеру.</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14.</w:t>
      </w:r>
      <w:r w:rsidRPr="004A256C">
        <w:t xml:space="preserve"> Осуществлять возврат денежных средств и/или ценных бумаг Клиента в порядке и в сроки, предусм</w:t>
      </w:r>
      <w:r w:rsidR="00A901D2">
        <w:t>отренные настоящим Регламентом.</w:t>
      </w:r>
    </w:p>
    <w:p w:rsidR="002E15E4" w:rsidRPr="004A256C" w:rsidRDefault="002E15E4" w:rsidP="00A54EF2">
      <w:pPr>
        <w:pStyle w:val="Avtor11"/>
        <w:widowControl w:val="0"/>
        <w:spacing w:after="0"/>
        <w:ind w:firstLine="720"/>
      </w:pPr>
      <w:r w:rsidRPr="004A256C">
        <w:t>3.</w:t>
      </w:r>
      <w:r w:rsidR="00B65B14" w:rsidRPr="00B65B14">
        <w:t>13</w:t>
      </w:r>
      <w:r w:rsidRPr="004A256C">
        <w:t>.</w:t>
      </w:r>
      <w:r w:rsidR="00B65B14" w:rsidRPr="00B65B14">
        <w:t>15.</w:t>
      </w:r>
      <w:r w:rsidRPr="004A256C">
        <w:t xml:space="preserve"> Сообщать Клиенту о ставших известными Брокеру обстоятельствах, способных повлиять на исполнение Сторонами обязательств по настоящему Регламенту.</w:t>
      </w:r>
    </w:p>
    <w:p w:rsidR="00B65B14" w:rsidRPr="008B1DC6" w:rsidRDefault="002E15E4" w:rsidP="00A54EF2">
      <w:pPr>
        <w:widowControl w:val="0"/>
        <w:autoSpaceDE w:val="0"/>
        <w:autoSpaceDN w:val="0"/>
        <w:adjustRightInd w:val="0"/>
        <w:ind w:firstLine="720"/>
        <w:jc w:val="both"/>
        <w:rPr>
          <w:color w:val="000000"/>
          <w:lang w:eastAsia="en-US"/>
        </w:rPr>
      </w:pPr>
      <w:r w:rsidRPr="004A256C">
        <w:rPr>
          <w:color w:val="000000"/>
          <w:lang w:eastAsia="en-US"/>
        </w:rPr>
        <w:t>3.</w:t>
      </w:r>
      <w:r w:rsidR="00B65B14" w:rsidRPr="00B65B14">
        <w:rPr>
          <w:color w:val="000000"/>
          <w:lang w:eastAsia="en-US"/>
        </w:rPr>
        <w:t>13</w:t>
      </w:r>
      <w:r w:rsidRPr="004A256C">
        <w:rPr>
          <w:color w:val="000000"/>
          <w:lang w:eastAsia="en-US"/>
        </w:rPr>
        <w:t>.</w:t>
      </w:r>
      <w:r w:rsidR="00B65B14" w:rsidRPr="00B65B14">
        <w:rPr>
          <w:color w:val="000000"/>
          <w:lang w:eastAsia="en-US"/>
        </w:rPr>
        <w:t>16.</w:t>
      </w:r>
      <w:r w:rsidRPr="004A256C">
        <w:rPr>
          <w:color w:val="000000"/>
          <w:lang w:eastAsia="en-US"/>
        </w:rPr>
        <w:t xml:space="preserve"> Предоставлять отчеты о совершенных по Поручениям </w:t>
      </w:r>
      <w:r w:rsidRPr="004A256C">
        <w:rPr>
          <w:lang w:eastAsia="en-US"/>
        </w:rPr>
        <w:t>Клиента</w:t>
      </w:r>
      <w:r w:rsidRPr="004A256C">
        <w:rPr>
          <w:color w:val="FF0000"/>
          <w:lang w:eastAsia="en-US"/>
        </w:rPr>
        <w:t xml:space="preserve"> </w:t>
      </w:r>
      <w:r w:rsidRPr="004A256C">
        <w:rPr>
          <w:lang w:eastAsia="en-US"/>
        </w:rPr>
        <w:t>С</w:t>
      </w:r>
      <w:r w:rsidRPr="004A256C">
        <w:rPr>
          <w:color w:val="000000"/>
          <w:lang w:eastAsia="en-US"/>
        </w:rPr>
        <w:t xml:space="preserve">делках, а также об иных операциях, связанных с исполнением Поручений Клиента в соответствии </w:t>
      </w:r>
      <w:r w:rsidRPr="00491DC3">
        <w:rPr>
          <w:color w:val="000000"/>
          <w:lang w:eastAsia="en-US"/>
        </w:rPr>
        <w:t xml:space="preserve">с Разделом </w:t>
      </w:r>
      <w:r w:rsidRPr="00491DC3">
        <w:rPr>
          <w:color w:val="000000"/>
          <w:lang w:val="en-US" w:eastAsia="en-US"/>
        </w:rPr>
        <w:t>IX</w:t>
      </w:r>
      <w:r w:rsidRPr="00491DC3">
        <w:rPr>
          <w:color w:val="000000"/>
          <w:lang w:eastAsia="en-US"/>
        </w:rPr>
        <w:t xml:space="preserve"> настоящего</w:t>
      </w:r>
      <w:r w:rsidRPr="004A256C">
        <w:rPr>
          <w:color w:val="000000"/>
          <w:lang w:eastAsia="en-US"/>
        </w:rPr>
        <w:t xml:space="preserve"> Регламента.</w:t>
      </w:r>
    </w:p>
    <w:p w:rsidR="002E15E4" w:rsidRPr="00A901D2" w:rsidRDefault="002E15E4" w:rsidP="00A54EF2">
      <w:pPr>
        <w:widowControl w:val="0"/>
        <w:autoSpaceDE w:val="0"/>
        <w:autoSpaceDN w:val="0"/>
        <w:adjustRightInd w:val="0"/>
        <w:ind w:firstLine="720"/>
        <w:jc w:val="both"/>
        <w:rPr>
          <w:b/>
        </w:rPr>
      </w:pPr>
      <w:r w:rsidRPr="00A901D2">
        <w:rPr>
          <w:b/>
        </w:rPr>
        <w:t>Клиент вправе:</w:t>
      </w:r>
    </w:p>
    <w:p w:rsidR="002E15E4" w:rsidRPr="004A256C" w:rsidRDefault="002E15E4" w:rsidP="00A54EF2">
      <w:pPr>
        <w:widowControl w:val="0"/>
        <w:autoSpaceDE w:val="0"/>
        <w:autoSpaceDN w:val="0"/>
        <w:adjustRightInd w:val="0"/>
        <w:ind w:firstLine="720"/>
        <w:jc w:val="both"/>
      </w:pPr>
      <w:r w:rsidRPr="004A256C">
        <w:t>3.</w:t>
      </w:r>
      <w:r w:rsidR="00B65B14" w:rsidRPr="00B65B14">
        <w:t>13</w:t>
      </w:r>
      <w:r w:rsidRPr="004A256C">
        <w:t>.</w:t>
      </w:r>
      <w:r w:rsidR="00B65B14" w:rsidRPr="00B65B14">
        <w:t>17.</w:t>
      </w:r>
      <w:r w:rsidRPr="004A256C">
        <w:t xml:space="preserve"> Давать Поручения на совершение Брокером Сделок и операций с ценными бумагами и денежными средствами Клиента в порядке, предусмотренном настоящим Регламентом.</w:t>
      </w:r>
    </w:p>
    <w:p w:rsidR="002E15E4" w:rsidRPr="004A256C" w:rsidRDefault="002E15E4" w:rsidP="00A54EF2">
      <w:pPr>
        <w:pStyle w:val="12"/>
        <w:ind w:firstLine="720"/>
        <w:jc w:val="both"/>
      </w:pPr>
      <w:r w:rsidRPr="004A256C">
        <w:t>3.</w:t>
      </w:r>
      <w:r w:rsidR="00B65B14" w:rsidRPr="00B65B14">
        <w:t>13</w:t>
      </w:r>
      <w:r w:rsidRPr="004A256C">
        <w:t>.</w:t>
      </w:r>
      <w:r w:rsidR="00B65B14" w:rsidRPr="00B65B14">
        <w:t>18.</w:t>
      </w:r>
      <w:r w:rsidRPr="004A256C">
        <w:t xml:space="preserve"> Получать от Брокера информацию, предусмотренную Федеральным законом от 5 марта 1999 года N 46-ФЗ «О защите прав и законных интересов инвесторов на рынке ценных бумаг».</w:t>
      </w:r>
    </w:p>
    <w:p w:rsidR="002E15E4" w:rsidRPr="004A256C" w:rsidRDefault="002E15E4" w:rsidP="00A54EF2">
      <w:pPr>
        <w:pStyle w:val="12"/>
        <w:ind w:firstLine="720"/>
        <w:jc w:val="both"/>
      </w:pPr>
      <w:r w:rsidRPr="004A256C">
        <w:t>3.</w:t>
      </w:r>
      <w:r w:rsidR="00B65B14" w:rsidRPr="00B65B14">
        <w:t>13</w:t>
      </w:r>
      <w:r w:rsidRPr="004A256C">
        <w:t>.</w:t>
      </w:r>
      <w:r w:rsidR="00B65B14" w:rsidRPr="00B65B14">
        <w:t>19.</w:t>
      </w:r>
      <w:r w:rsidRPr="004A256C">
        <w:t xml:space="preserve"> Запрашивать у Брокера информацию о ходе исполнения Поручения Клиента.</w:t>
      </w:r>
    </w:p>
    <w:p w:rsidR="002E15E4" w:rsidRPr="004A256C" w:rsidRDefault="002E15E4" w:rsidP="00A54EF2">
      <w:pPr>
        <w:pStyle w:val="12"/>
        <w:ind w:firstLine="720"/>
        <w:jc w:val="both"/>
      </w:pPr>
      <w:r w:rsidRPr="004A256C">
        <w:t>3.</w:t>
      </w:r>
      <w:r w:rsidR="00B65B14" w:rsidRPr="00B65B14">
        <w:t>13</w:t>
      </w:r>
      <w:r w:rsidRPr="004A256C">
        <w:t>.</w:t>
      </w:r>
      <w:r w:rsidR="00B65B14" w:rsidRPr="00B65B14">
        <w:t>20.</w:t>
      </w:r>
      <w:r w:rsidRPr="004A256C">
        <w:t xml:space="preserve"> Потребовать в любое время возврата всей суммы или части принадлежащих ему денежных средств, находящихся на Брокерском счете в порядке и сроки, </w:t>
      </w:r>
      <w:r w:rsidRPr="00DB0DCF">
        <w:t>установленные п.6.2. настоящего Регламента</w:t>
      </w:r>
      <w:r w:rsidRPr="004A256C">
        <w:t>.</w:t>
      </w:r>
    </w:p>
    <w:p w:rsidR="002E15E4" w:rsidRPr="004A256C" w:rsidRDefault="002E15E4" w:rsidP="00A54EF2">
      <w:pPr>
        <w:pStyle w:val="12"/>
        <w:ind w:firstLine="720"/>
        <w:jc w:val="both"/>
      </w:pPr>
      <w:r w:rsidRPr="004A256C">
        <w:t>3.</w:t>
      </w:r>
      <w:r w:rsidR="00B65B14" w:rsidRPr="00B65B14">
        <w:t>13</w:t>
      </w:r>
      <w:r w:rsidRPr="004A256C">
        <w:t>.</w:t>
      </w:r>
      <w:r w:rsidR="00B65B14" w:rsidRPr="00B65B14">
        <w:t>21.</w:t>
      </w:r>
      <w:r w:rsidRPr="004A256C">
        <w:t xml:space="preserve"> Получать отчеты Брокера в </w:t>
      </w:r>
      <w:r w:rsidRPr="00DB0DCF">
        <w:rPr>
          <w:lang w:eastAsia="en-US"/>
        </w:rPr>
        <w:t xml:space="preserve">соответствии с Разделом </w:t>
      </w:r>
      <w:r w:rsidRPr="00DB0DCF">
        <w:rPr>
          <w:lang w:val="en-US" w:eastAsia="en-US"/>
        </w:rPr>
        <w:t>IX</w:t>
      </w:r>
      <w:r w:rsidRPr="00DB0DCF">
        <w:rPr>
          <w:lang w:eastAsia="en-US"/>
        </w:rPr>
        <w:t xml:space="preserve"> настоящего</w:t>
      </w:r>
      <w:r w:rsidRPr="004A256C">
        <w:rPr>
          <w:lang w:eastAsia="en-US"/>
        </w:rPr>
        <w:t xml:space="preserve"> Регламента.</w:t>
      </w:r>
    </w:p>
    <w:p w:rsidR="002E15E4" w:rsidRPr="004A256C" w:rsidRDefault="002E15E4" w:rsidP="00A54EF2">
      <w:pPr>
        <w:widowControl w:val="0"/>
        <w:autoSpaceDE w:val="0"/>
        <w:autoSpaceDN w:val="0"/>
        <w:adjustRightInd w:val="0"/>
        <w:ind w:firstLine="720"/>
        <w:jc w:val="both"/>
        <w:rPr>
          <w:lang w:eastAsia="en-US"/>
        </w:rPr>
      </w:pPr>
      <w:r w:rsidRPr="004A256C">
        <w:t>3.</w:t>
      </w:r>
      <w:r w:rsidR="00B65B14" w:rsidRPr="00B65B14">
        <w:t>13</w:t>
      </w:r>
      <w:r w:rsidRPr="004A256C">
        <w:t>.</w:t>
      </w:r>
      <w:r w:rsidR="00B65B14" w:rsidRPr="00B65B14">
        <w:t>22.</w:t>
      </w:r>
      <w:r w:rsidRPr="004A256C">
        <w:t xml:space="preserve"> Отменить Поручение в любое время до момента, пока Брокер не приступил к его исполнению (до совершения </w:t>
      </w:r>
      <w:r w:rsidR="00184924">
        <w:t>с</w:t>
      </w:r>
      <w:r w:rsidRPr="004A256C">
        <w:t xml:space="preserve">делок и операций, а также иных действий во исполнение </w:t>
      </w:r>
      <w:r w:rsidR="00A901D2">
        <w:rPr>
          <w:lang w:eastAsia="en-US"/>
        </w:rPr>
        <w:t>Поручения Клиента).</w:t>
      </w:r>
    </w:p>
    <w:p w:rsidR="002E15E4" w:rsidRPr="004A256C" w:rsidRDefault="007413A8" w:rsidP="00A54EF2">
      <w:pPr>
        <w:widowControl w:val="0"/>
        <w:autoSpaceDE w:val="0"/>
        <w:autoSpaceDN w:val="0"/>
        <w:adjustRightInd w:val="0"/>
        <w:ind w:firstLine="720"/>
        <w:jc w:val="both"/>
        <w:rPr>
          <w:lang w:eastAsia="en-US"/>
        </w:rPr>
      </w:pPr>
      <w:r>
        <w:rPr>
          <w:lang w:eastAsia="en-US"/>
        </w:rPr>
        <w:t>3.</w:t>
      </w:r>
      <w:r w:rsidR="00B65B14" w:rsidRPr="00B65B14">
        <w:rPr>
          <w:lang w:eastAsia="en-US"/>
        </w:rPr>
        <w:t>13</w:t>
      </w:r>
      <w:r>
        <w:rPr>
          <w:lang w:eastAsia="en-US"/>
        </w:rPr>
        <w:t>.</w:t>
      </w:r>
      <w:r w:rsidR="00B65B14" w:rsidRPr="00B65B14">
        <w:rPr>
          <w:lang w:eastAsia="en-US"/>
        </w:rPr>
        <w:t>23.</w:t>
      </w:r>
      <w:r>
        <w:rPr>
          <w:lang w:eastAsia="en-US"/>
        </w:rPr>
        <w:t xml:space="preserve"> </w:t>
      </w:r>
      <w:r w:rsidR="002E15E4" w:rsidRPr="004A256C">
        <w:rPr>
          <w:lang w:eastAsia="en-US"/>
        </w:rPr>
        <w:t>Клиент вправе отменить Поручение, к исполнению которого Брокер уже приступил, при условии согласования с Брокером размера подлежащих возмещению убытков, связанных с отменой Поручения Клиента, и размера вознаграждения Брокера за действия, произведенные во исполнение отмененного Поручения.</w:t>
      </w:r>
    </w:p>
    <w:p w:rsidR="002E15E4" w:rsidRPr="00A901D2" w:rsidRDefault="007413A8" w:rsidP="00A54EF2">
      <w:pPr>
        <w:widowControl w:val="0"/>
        <w:autoSpaceDE w:val="0"/>
        <w:autoSpaceDN w:val="0"/>
        <w:adjustRightInd w:val="0"/>
        <w:ind w:firstLine="720"/>
        <w:jc w:val="both"/>
        <w:rPr>
          <w:lang w:eastAsia="en-US"/>
        </w:rPr>
      </w:pPr>
      <w:r>
        <w:rPr>
          <w:lang w:eastAsia="en-US"/>
        </w:rPr>
        <w:t>3.</w:t>
      </w:r>
      <w:r w:rsidR="00B65B14" w:rsidRPr="00B65B14">
        <w:rPr>
          <w:lang w:eastAsia="en-US"/>
        </w:rPr>
        <w:t>13</w:t>
      </w:r>
      <w:r>
        <w:rPr>
          <w:lang w:eastAsia="en-US"/>
        </w:rPr>
        <w:t>.</w:t>
      </w:r>
      <w:r w:rsidR="00B65B14" w:rsidRPr="00B65B14">
        <w:rPr>
          <w:lang w:eastAsia="en-US"/>
        </w:rPr>
        <w:t>24.</w:t>
      </w:r>
      <w:r>
        <w:rPr>
          <w:lang w:eastAsia="en-US"/>
        </w:rPr>
        <w:t xml:space="preserve"> </w:t>
      </w:r>
      <w:r w:rsidR="002E15E4" w:rsidRPr="004A256C">
        <w:rPr>
          <w:lang w:eastAsia="en-US"/>
        </w:rPr>
        <w:t>Если Клиент отменил частично исполненное Поручение, он обязан возместить Брокеру убытки, связанные с отменой Поручения, а также выплатить вознаграждение в размере, соответствующем произведенному частичному исполнению. Клиент не вправе требовать от Брокера расторжения уже заключенных им во исполнение отмененного Поручения сделок.</w:t>
      </w:r>
    </w:p>
    <w:p w:rsidR="002E15E4" w:rsidRPr="00A901D2" w:rsidRDefault="002E15E4" w:rsidP="00A54EF2">
      <w:pPr>
        <w:widowControl w:val="0"/>
        <w:autoSpaceDE w:val="0"/>
        <w:autoSpaceDN w:val="0"/>
        <w:adjustRightInd w:val="0"/>
        <w:ind w:firstLine="720"/>
        <w:jc w:val="both"/>
        <w:rPr>
          <w:b/>
          <w:color w:val="000000"/>
          <w:lang w:eastAsia="en-US"/>
        </w:rPr>
      </w:pPr>
      <w:r w:rsidRPr="00A901D2">
        <w:rPr>
          <w:b/>
          <w:color w:val="000000"/>
          <w:lang w:eastAsia="en-US"/>
        </w:rPr>
        <w:t>Брокер вправе:</w:t>
      </w:r>
    </w:p>
    <w:p w:rsidR="002E15E4" w:rsidRDefault="002E15E4" w:rsidP="00A54EF2">
      <w:pPr>
        <w:widowControl w:val="0"/>
        <w:autoSpaceDE w:val="0"/>
        <w:autoSpaceDN w:val="0"/>
        <w:adjustRightInd w:val="0"/>
        <w:ind w:firstLine="720"/>
        <w:jc w:val="both"/>
        <w:rPr>
          <w:color w:val="000000"/>
          <w:lang w:eastAsia="en-US"/>
        </w:rPr>
      </w:pPr>
      <w:r w:rsidRPr="004A256C">
        <w:rPr>
          <w:color w:val="000000"/>
          <w:lang w:eastAsia="en-US"/>
        </w:rPr>
        <w:t>3.</w:t>
      </w:r>
      <w:r w:rsidR="00B65B14" w:rsidRPr="00B65B14">
        <w:rPr>
          <w:color w:val="000000"/>
          <w:lang w:eastAsia="en-US"/>
        </w:rPr>
        <w:t>13</w:t>
      </w:r>
      <w:r w:rsidRPr="004A256C">
        <w:rPr>
          <w:color w:val="000000"/>
          <w:lang w:eastAsia="en-US"/>
        </w:rPr>
        <w:t>.</w:t>
      </w:r>
      <w:r w:rsidR="00B65B14" w:rsidRPr="00B65B14">
        <w:rPr>
          <w:color w:val="000000"/>
          <w:lang w:eastAsia="en-US"/>
        </w:rPr>
        <w:t>25.</w:t>
      </w:r>
      <w:r w:rsidRPr="004A256C">
        <w:rPr>
          <w:color w:val="000000"/>
          <w:lang w:eastAsia="en-US"/>
        </w:rPr>
        <w:t xml:space="preserve"> Заключать договоры субкомиссии (субброкерские договоры), действуя от своего имени. В этом случае Брокер несет перед Клиентом ответственность за действия другого брокера.</w:t>
      </w:r>
    </w:p>
    <w:p w:rsidR="002E15E4" w:rsidRPr="004A256C" w:rsidRDefault="002E15E4" w:rsidP="00A54EF2">
      <w:pPr>
        <w:pStyle w:val="Avtor11"/>
        <w:widowControl w:val="0"/>
        <w:spacing w:after="0"/>
        <w:ind w:firstLine="720"/>
        <w:rPr>
          <w:b/>
        </w:rPr>
      </w:pPr>
      <w:r w:rsidRPr="004A256C">
        <w:rPr>
          <w:b/>
        </w:rPr>
        <w:t>Торговые системы и Рынки, в которых Брокер может совершать сделки</w:t>
      </w:r>
    </w:p>
    <w:p w:rsidR="002E15E4" w:rsidRPr="004A256C" w:rsidRDefault="002E15E4" w:rsidP="00A54EF2">
      <w:pPr>
        <w:pStyle w:val="12"/>
        <w:ind w:firstLine="720"/>
        <w:jc w:val="both"/>
      </w:pPr>
      <w:r w:rsidRPr="004A256C">
        <w:t>3.</w:t>
      </w:r>
      <w:r w:rsidR="00B65B14" w:rsidRPr="00B65B14">
        <w:t>13</w:t>
      </w:r>
      <w:r w:rsidRPr="004A256C">
        <w:t>.</w:t>
      </w:r>
      <w:r w:rsidR="00B65B14" w:rsidRPr="00B65B14">
        <w:t>26.</w:t>
      </w:r>
      <w:r w:rsidRPr="004A256C">
        <w:t xml:space="preserve"> Услуги по заключению и Урегулированию сделок предоставляются Брокером Клиенту, в том числе в следу</w:t>
      </w:r>
      <w:r w:rsidR="00A50966">
        <w:t>ющих Торговых системах и Рынках:</w:t>
      </w:r>
    </w:p>
    <w:p w:rsidR="002E15E4" w:rsidRPr="004A256C" w:rsidRDefault="002E15E4" w:rsidP="00A54EF2">
      <w:pPr>
        <w:pStyle w:val="12"/>
        <w:ind w:firstLine="720"/>
        <w:jc w:val="both"/>
      </w:pPr>
      <w:r w:rsidRPr="004A256C">
        <w:t>Организованный рынок ценных бумаг (Фондовые биржи):</w:t>
      </w:r>
    </w:p>
    <w:p w:rsidR="002E15E4" w:rsidRPr="002700A5" w:rsidRDefault="00A50966" w:rsidP="00FC797F">
      <w:pPr>
        <w:pStyle w:val="212"/>
        <w:numPr>
          <w:ilvl w:val="0"/>
          <w:numId w:val="9"/>
        </w:numPr>
        <w:tabs>
          <w:tab w:val="clear" w:pos="4309"/>
        </w:tabs>
        <w:ind w:left="993" w:hanging="284"/>
        <w:rPr>
          <w:rFonts w:ascii="Times New Roman" w:hAnsi="Times New Roman"/>
          <w:b w:val="0"/>
          <w:bCs/>
          <w:u w:val="none"/>
        </w:rPr>
      </w:pPr>
      <w:r w:rsidRPr="002700A5">
        <w:rPr>
          <w:rFonts w:ascii="Times New Roman" w:hAnsi="Times New Roman"/>
          <w:b w:val="0"/>
          <w:bCs/>
          <w:u w:val="none"/>
        </w:rPr>
        <w:t>Публичное акционерное общество «Московская Биржа ММВБ-РТС»</w:t>
      </w:r>
      <w:r w:rsidR="005F2AFA" w:rsidRPr="002700A5">
        <w:rPr>
          <w:rFonts w:ascii="Times New Roman" w:hAnsi="Times New Roman"/>
          <w:b w:val="0"/>
          <w:bCs/>
          <w:u w:val="none"/>
        </w:rPr>
        <w:t xml:space="preserve"> («Московская Биржа»)</w:t>
      </w:r>
      <w:r w:rsidRPr="002700A5">
        <w:rPr>
          <w:rFonts w:ascii="Times New Roman" w:hAnsi="Times New Roman"/>
          <w:b w:val="0"/>
          <w:bCs/>
          <w:u w:val="none"/>
        </w:rPr>
        <w:t>.</w:t>
      </w:r>
    </w:p>
    <w:p w:rsidR="002E15E4" w:rsidRPr="004A256C" w:rsidRDefault="002E15E4" w:rsidP="00A54EF2">
      <w:pPr>
        <w:pStyle w:val="12"/>
        <w:ind w:firstLine="720"/>
        <w:jc w:val="both"/>
      </w:pPr>
      <w:r w:rsidRPr="004A256C">
        <w:t>Неорганизованный рынок ценных бумаг (Внебиржевой рынок):</w:t>
      </w:r>
    </w:p>
    <w:p w:rsidR="002E15E4" w:rsidRPr="004A256C" w:rsidRDefault="002E15E4" w:rsidP="00FC797F">
      <w:pPr>
        <w:pStyle w:val="212"/>
        <w:numPr>
          <w:ilvl w:val="0"/>
          <w:numId w:val="9"/>
        </w:numPr>
        <w:tabs>
          <w:tab w:val="clear" w:pos="4309"/>
        </w:tabs>
        <w:ind w:left="993" w:hanging="284"/>
        <w:rPr>
          <w:rFonts w:ascii="Times New Roman" w:hAnsi="Times New Roman"/>
          <w:b w:val="0"/>
          <w:bCs/>
          <w:u w:val="none"/>
        </w:rPr>
      </w:pPr>
      <w:r w:rsidRPr="004A256C">
        <w:rPr>
          <w:rFonts w:ascii="Times New Roman" w:hAnsi="Times New Roman"/>
          <w:b w:val="0"/>
          <w:bCs/>
          <w:u w:val="none"/>
        </w:rPr>
        <w:t>Внебиржевой рынок ценных бумаг, действующий на территории Российской Федерации.</w:t>
      </w:r>
    </w:p>
    <w:p w:rsidR="002E15E4" w:rsidRPr="004A256C" w:rsidRDefault="002E15E4" w:rsidP="00A54EF2">
      <w:pPr>
        <w:pStyle w:val="12"/>
        <w:ind w:firstLine="720"/>
        <w:jc w:val="both"/>
      </w:pPr>
      <w:r w:rsidRPr="004A256C">
        <w:t>Иные рынки.</w:t>
      </w:r>
    </w:p>
    <w:p w:rsidR="002E15E4" w:rsidRPr="004A256C" w:rsidRDefault="003614B2" w:rsidP="00A54EF2">
      <w:pPr>
        <w:pStyle w:val="Avtor11"/>
        <w:widowControl w:val="0"/>
        <w:spacing w:after="0"/>
        <w:ind w:firstLine="720"/>
      </w:pPr>
      <w:r>
        <w:t>3.</w:t>
      </w:r>
      <w:r w:rsidR="00921B68" w:rsidRPr="008B1DC6">
        <w:t>13</w:t>
      </w:r>
      <w:r>
        <w:t>.</w:t>
      </w:r>
      <w:r w:rsidR="00921B68" w:rsidRPr="008B1DC6">
        <w:t>27</w:t>
      </w:r>
      <w:r>
        <w:t>. Совершение с</w:t>
      </w:r>
      <w:r w:rsidR="002E15E4" w:rsidRPr="004A256C">
        <w:t>делок на иных рынках производится Брокером с использованием агентов (иных брокеров), порядок и условия</w:t>
      </w:r>
      <w:r>
        <w:t>,</w:t>
      </w:r>
      <w:r w:rsidR="002E15E4" w:rsidRPr="004A256C">
        <w:t xml:space="preserve"> привлечения которых согласуется Брокером и Клиентом дополнительно</w:t>
      </w:r>
      <w:r w:rsidR="002E15E4" w:rsidRPr="004A256C">
        <w:rPr>
          <w:color w:val="auto"/>
        </w:rPr>
        <w:t>.</w:t>
      </w:r>
    </w:p>
    <w:p w:rsidR="002E15E4" w:rsidRPr="004A256C" w:rsidRDefault="002E15E4" w:rsidP="00A54EF2">
      <w:pPr>
        <w:widowControl w:val="0"/>
        <w:autoSpaceDE w:val="0"/>
        <w:autoSpaceDN w:val="0"/>
        <w:adjustRightInd w:val="0"/>
        <w:ind w:firstLine="720"/>
        <w:jc w:val="both"/>
        <w:rPr>
          <w:color w:val="000000"/>
          <w:lang w:eastAsia="en-US"/>
        </w:rPr>
      </w:pPr>
      <w:r w:rsidRPr="004A256C">
        <w:t>3.</w:t>
      </w:r>
      <w:r w:rsidR="00921B68" w:rsidRPr="008B1DC6">
        <w:t>13</w:t>
      </w:r>
      <w:r w:rsidRPr="004A256C">
        <w:t>.</w:t>
      </w:r>
      <w:r w:rsidR="00921B68" w:rsidRPr="008B1DC6">
        <w:t>26</w:t>
      </w:r>
      <w:r w:rsidRPr="004A256C">
        <w:t xml:space="preserve">. Выбор Торговых систем осуществляется путем указания наименования </w:t>
      </w:r>
      <w:r w:rsidRPr="004A256C">
        <w:rPr>
          <w:color w:val="000000"/>
          <w:lang w:eastAsia="en-US"/>
        </w:rPr>
        <w:t>соответствующей Торговой системы в Заявлении о присоединении (</w:t>
      </w:r>
      <w:r w:rsidRPr="00DB0DCF">
        <w:rPr>
          <w:color w:val="000000"/>
          <w:lang w:eastAsia="en-US"/>
        </w:rPr>
        <w:t>см. Приложения 1, 2)</w:t>
      </w:r>
      <w:r w:rsidR="00A50966" w:rsidRPr="00DB0DCF">
        <w:rPr>
          <w:color w:val="000000"/>
          <w:lang w:eastAsia="en-US"/>
        </w:rPr>
        <w:t>.</w:t>
      </w:r>
    </w:p>
    <w:p w:rsidR="002E15E4" w:rsidRPr="004A256C" w:rsidRDefault="002E15E4" w:rsidP="00A54EF2">
      <w:pPr>
        <w:widowControl w:val="0"/>
        <w:autoSpaceDE w:val="0"/>
        <w:autoSpaceDN w:val="0"/>
        <w:adjustRightInd w:val="0"/>
        <w:ind w:firstLine="720"/>
        <w:jc w:val="both"/>
      </w:pPr>
      <w:r w:rsidRPr="004A256C">
        <w:rPr>
          <w:color w:val="000000"/>
          <w:lang w:eastAsia="en-US"/>
        </w:rPr>
        <w:t>При этом, выбирая Торговую систему, Клиент тем самым выражает свое согласие с правилами торгов и расчетов</w:t>
      </w:r>
      <w:r w:rsidRPr="004A256C">
        <w:t xml:space="preserve">, зафиксированными в Правилах (регламентах) Торговых систем </w:t>
      </w:r>
      <w:r w:rsidRPr="004A256C">
        <w:rPr>
          <w:color w:val="000000"/>
        </w:rPr>
        <w:t>выбранных им.</w:t>
      </w:r>
    </w:p>
    <w:p w:rsidR="002E15E4" w:rsidRPr="004A256C" w:rsidRDefault="002E15E4" w:rsidP="00A54EF2">
      <w:pPr>
        <w:pStyle w:val="12"/>
        <w:ind w:firstLine="720"/>
        <w:jc w:val="both"/>
      </w:pPr>
      <w:r w:rsidRPr="004A256C">
        <w:t>3.</w:t>
      </w:r>
      <w:r w:rsidR="00921B68" w:rsidRPr="008B1DC6">
        <w:t>13</w:t>
      </w:r>
      <w:r w:rsidRPr="004A256C">
        <w:t>.</w:t>
      </w:r>
      <w:r w:rsidR="00921B68" w:rsidRPr="008B1DC6">
        <w:t>27</w:t>
      </w:r>
      <w:r w:rsidRPr="004A256C">
        <w:t>. В процессе осуществления деятельности в рамках настоящего Регламента Клиент имеет право подать Заявление о присоединении с указанием новых Торговых систем, которые не были указаны Клиентом ранее при присоединении к настоящему Регламенту. Такое Заявление рассматривается Брокером как дополнительное соглашение.</w:t>
      </w:r>
    </w:p>
    <w:p w:rsidR="002E15E4" w:rsidRPr="004A256C" w:rsidRDefault="002E15E4" w:rsidP="00A54EF2">
      <w:pPr>
        <w:widowControl w:val="0"/>
        <w:ind w:firstLine="720"/>
        <w:jc w:val="both"/>
        <w:rPr>
          <w:snapToGrid w:val="0"/>
          <w:color w:val="000000"/>
        </w:rPr>
      </w:pPr>
      <w:r w:rsidRPr="004A256C">
        <w:t>3.</w:t>
      </w:r>
      <w:r w:rsidR="00921B68" w:rsidRPr="008B1DC6">
        <w:t>13</w:t>
      </w:r>
      <w:r w:rsidRPr="004A256C">
        <w:t>.</w:t>
      </w:r>
      <w:r w:rsidR="00921B68" w:rsidRPr="008B1DC6">
        <w:t>28</w:t>
      </w:r>
      <w:r w:rsidRPr="004A256C">
        <w:t xml:space="preserve">. Если Клиент указал в Заявлении о присоединении более одной Торговой системы или работает на Внебиржевом рынке, то при направлении Брокеру Поручений необходимо </w:t>
      </w:r>
      <w:r w:rsidRPr="004A256C">
        <w:rPr>
          <w:snapToGrid w:val="0"/>
          <w:color w:val="000000"/>
        </w:rPr>
        <w:t xml:space="preserve">указание на наименование Торговой </w:t>
      </w:r>
      <w:r w:rsidR="005F2AFA">
        <w:rPr>
          <w:snapToGrid w:val="0"/>
          <w:color w:val="000000"/>
        </w:rPr>
        <w:t>системы или Внебиржевого рынка.</w:t>
      </w:r>
    </w:p>
    <w:p w:rsidR="0089461E" w:rsidRDefault="002E15E4" w:rsidP="00A54EF2">
      <w:pPr>
        <w:widowControl w:val="0"/>
        <w:ind w:firstLine="720"/>
        <w:jc w:val="both"/>
      </w:pPr>
      <w:r w:rsidRPr="004A256C">
        <w:rPr>
          <w:snapToGrid w:val="0"/>
          <w:color w:val="000000"/>
        </w:rPr>
        <w:t>В случае, когда Клиент</w:t>
      </w:r>
      <w:r w:rsidRPr="004A256C">
        <w:t xml:space="preserve"> не указывает наименование Торговой системы, Брокер выбирает Торговую систему по своему усмотрению из вышеназванного списка настоящего Регламента.</w:t>
      </w:r>
      <w:bookmarkStart w:id="22" w:name="_Toc501767209"/>
      <w:bookmarkEnd w:id="0"/>
    </w:p>
    <w:p w:rsidR="005F2AFA" w:rsidRPr="0020656A" w:rsidRDefault="005F2AFA" w:rsidP="00A54EF2">
      <w:pPr>
        <w:widowControl w:val="0"/>
        <w:jc w:val="both"/>
      </w:pPr>
    </w:p>
    <w:p w:rsidR="00BE6EBD" w:rsidRPr="00ED247F" w:rsidRDefault="00BE6EBD" w:rsidP="00A54EF2">
      <w:pPr>
        <w:keepNext/>
        <w:widowControl w:val="0"/>
        <w:spacing w:before="120" w:after="120"/>
        <w:jc w:val="center"/>
        <w:outlineLvl w:val="0"/>
        <w:rPr>
          <w:b/>
          <w:sz w:val="24"/>
          <w:szCs w:val="24"/>
        </w:rPr>
      </w:pPr>
      <w:bookmarkStart w:id="23" w:name="_Toc516221850"/>
      <w:r w:rsidRPr="00ED247F">
        <w:rPr>
          <w:b/>
          <w:sz w:val="24"/>
          <w:szCs w:val="24"/>
        </w:rPr>
        <w:t>РАЗДЕЛ IV. ПОРЯДОК ВЗАИМОДЕЙСТВИЯ СТОРОН</w:t>
      </w:r>
      <w:bookmarkEnd w:id="23"/>
    </w:p>
    <w:p w:rsidR="005F2AFA" w:rsidRPr="0020656A" w:rsidRDefault="005F2AFA" w:rsidP="00A54EF2">
      <w:pPr>
        <w:pStyle w:val="21"/>
        <w:widowControl w:val="0"/>
        <w:spacing w:before="0" w:after="0"/>
        <w:rPr>
          <w:rFonts w:ascii="Times New Roman" w:hAnsi="Times New Roman"/>
          <w:b/>
          <w:sz w:val="20"/>
        </w:rPr>
      </w:pPr>
    </w:p>
    <w:p w:rsidR="00BE6EBD" w:rsidRPr="004A256C" w:rsidRDefault="00BE6EBD" w:rsidP="00A54EF2">
      <w:pPr>
        <w:pStyle w:val="21"/>
        <w:widowControl w:val="0"/>
        <w:spacing w:before="0" w:after="0"/>
        <w:ind w:firstLine="720"/>
        <w:rPr>
          <w:rFonts w:ascii="Times New Roman" w:hAnsi="Times New Roman"/>
          <w:b/>
          <w:sz w:val="20"/>
        </w:rPr>
      </w:pPr>
      <w:bookmarkStart w:id="24" w:name="_Toc516216612"/>
      <w:bookmarkStart w:id="25" w:name="_Toc516221851"/>
      <w:r w:rsidRPr="004A256C">
        <w:rPr>
          <w:rFonts w:ascii="Times New Roman" w:hAnsi="Times New Roman"/>
          <w:b/>
          <w:sz w:val="20"/>
        </w:rPr>
        <w:t>4.1. Порядок предоставления документов Клиентом</w:t>
      </w:r>
      <w:bookmarkEnd w:id="24"/>
      <w:bookmarkEnd w:id="25"/>
    </w:p>
    <w:p w:rsidR="00BE6EBD" w:rsidRPr="004A256C" w:rsidRDefault="00BE6EBD" w:rsidP="00A54EF2">
      <w:pPr>
        <w:pStyle w:val="af1"/>
        <w:widowControl w:val="0"/>
        <w:spacing w:after="0"/>
        <w:ind w:firstLine="720"/>
        <w:jc w:val="both"/>
        <w:rPr>
          <w:color w:val="000000"/>
          <w:lang w:eastAsia="en-US"/>
        </w:rPr>
      </w:pPr>
      <w:r w:rsidRPr="004A256C">
        <w:rPr>
          <w:color w:val="000000"/>
          <w:lang w:eastAsia="en-US"/>
        </w:rPr>
        <w:t>4.1.1. Для открытия Брокерского счета и присоединения к настоящему Регламенту Клиенту необходимо:</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заполнить и подписать Заявление о присоединении (см. Приложения 1, 2), указав выбранный вариант обслуживания, различные условия и оговорки;</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заполнить Анкету Клиента юридического лица или Анкету Клиента физического лица (далее - Анкета Клиента) в со</w:t>
      </w:r>
      <w:r w:rsidR="00EE370B">
        <w:rPr>
          <w:rFonts w:ascii="Times New Roman" w:hAnsi="Times New Roman"/>
          <w:b w:val="0"/>
          <w:bCs/>
          <w:u w:val="none"/>
        </w:rPr>
        <w:t>ответствии с Приложениями 3, 4, которая должна быть подписана</w:t>
      </w:r>
      <w:r w:rsidRPr="004A256C">
        <w:rPr>
          <w:rFonts w:ascii="Times New Roman" w:hAnsi="Times New Roman"/>
          <w:b w:val="0"/>
          <w:bCs/>
          <w:u w:val="none"/>
        </w:rPr>
        <w:t xml:space="preserve"> лицом, имеющим </w:t>
      </w:r>
      <w:r w:rsidR="00B4006B">
        <w:rPr>
          <w:rFonts w:ascii="Times New Roman" w:hAnsi="Times New Roman"/>
          <w:b w:val="0"/>
          <w:bCs/>
          <w:u w:val="none"/>
        </w:rPr>
        <w:t>право первой подписи и заверена</w:t>
      </w:r>
      <w:r w:rsidRPr="004A256C">
        <w:rPr>
          <w:rFonts w:ascii="Times New Roman" w:hAnsi="Times New Roman"/>
          <w:b w:val="0"/>
          <w:bCs/>
          <w:u w:val="none"/>
        </w:rPr>
        <w:t xml:space="preserve"> печатью организации (для юридического лица). Физическое лицо должно либо подписать Анкету Клиента в присутствии сотрудника Брокера, либо заверить подпись на Анкете Клиента нотариально;</w:t>
      </w:r>
    </w:p>
    <w:p w:rsidR="00BE6EBD" w:rsidRPr="00DB0DCF" w:rsidRDefault="00BE6EBD" w:rsidP="00A54EF2">
      <w:pPr>
        <w:pStyle w:val="212"/>
        <w:numPr>
          <w:ilvl w:val="0"/>
          <w:numId w:val="9"/>
        </w:numPr>
        <w:tabs>
          <w:tab w:val="clear" w:pos="4309"/>
        </w:tabs>
        <w:ind w:left="0" w:firstLine="720"/>
        <w:rPr>
          <w:rFonts w:ascii="Times New Roman" w:hAnsi="Times New Roman"/>
          <w:b w:val="0"/>
          <w:bCs/>
          <w:u w:val="none"/>
        </w:rPr>
      </w:pPr>
      <w:r w:rsidRPr="00DB0DCF">
        <w:rPr>
          <w:rFonts w:ascii="Times New Roman" w:hAnsi="Times New Roman"/>
          <w:b w:val="0"/>
          <w:bCs/>
          <w:u w:val="none"/>
        </w:rPr>
        <w:t xml:space="preserve">предоставить Брокеру комплект документов в соответствии с утвержденным Брокером перечнем (см. Приложение </w:t>
      </w:r>
      <w:r w:rsidRPr="00DB0DCF">
        <w:rPr>
          <w:rFonts w:ascii="Times New Roman" w:hAnsi="Times New Roman"/>
          <w:b w:val="0"/>
          <w:bCs/>
          <w:u w:val="none"/>
          <w:lang w:val="en-US"/>
        </w:rPr>
        <w:t>5</w:t>
      </w:r>
      <w:r w:rsidRPr="00DB0DCF">
        <w:rPr>
          <w:rFonts w:ascii="Times New Roman" w:hAnsi="Times New Roman"/>
          <w:b w:val="0"/>
          <w:bCs/>
          <w:u w:val="none"/>
        </w:rPr>
        <w:t>);</w:t>
      </w:r>
    </w:p>
    <w:p w:rsidR="00BE6EBD" w:rsidRPr="002700A5"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заполнить и подписать Заявление о выборе Тарифа на совершение операций с </w:t>
      </w:r>
      <w:r w:rsidR="0075538F">
        <w:rPr>
          <w:rFonts w:ascii="Times New Roman" w:hAnsi="Times New Roman"/>
          <w:b w:val="0"/>
          <w:bCs/>
          <w:u w:val="none"/>
        </w:rPr>
        <w:t>ценными бумагами</w:t>
      </w:r>
      <w:r w:rsidRPr="004A256C">
        <w:rPr>
          <w:rFonts w:ascii="Times New Roman" w:hAnsi="Times New Roman"/>
          <w:b w:val="0"/>
          <w:bCs/>
          <w:u w:val="none"/>
        </w:rPr>
        <w:t xml:space="preserve"> </w:t>
      </w:r>
      <w:r w:rsidRPr="002700A5">
        <w:rPr>
          <w:rFonts w:ascii="Times New Roman" w:hAnsi="Times New Roman"/>
          <w:b w:val="0"/>
          <w:bCs/>
          <w:u w:val="none"/>
        </w:rPr>
        <w:t xml:space="preserve">в Торговой системе </w:t>
      </w:r>
      <w:r w:rsidR="005F2AFA" w:rsidRPr="002700A5">
        <w:rPr>
          <w:rFonts w:ascii="Times New Roman" w:hAnsi="Times New Roman"/>
          <w:b w:val="0"/>
          <w:bCs/>
          <w:u w:val="none"/>
        </w:rPr>
        <w:t>«Московкая Биржа»</w:t>
      </w:r>
      <w:r w:rsidRPr="002700A5">
        <w:rPr>
          <w:rFonts w:ascii="Times New Roman" w:hAnsi="Times New Roman"/>
          <w:b w:val="0"/>
          <w:bCs/>
          <w:u w:val="none"/>
        </w:rPr>
        <w:t xml:space="preserve">, в случае совершения Сделок через Торговую систему </w:t>
      </w:r>
      <w:r w:rsidR="005F2AFA" w:rsidRPr="002700A5">
        <w:rPr>
          <w:rFonts w:ascii="Times New Roman" w:hAnsi="Times New Roman"/>
          <w:b w:val="0"/>
          <w:bCs/>
          <w:u w:val="none"/>
        </w:rPr>
        <w:t xml:space="preserve">«Московкая Биржа» </w:t>
      </w:r>
      <w:r w:rsidRPr="002700A5">
        <w:rPr>
          <w:rFonts w:ascii="Times New Roman" w:hAnsi="Times New Roman"/>
          <w:b w:val="0"/>
          <w:bCs/>
          <w:u w:val="none"/>
        </w:rPr>
        <w:t>(</w:t>
      </w:r>
      <w:r w:rsidR="003D5EFE" w:rsidRPr="002700A5">
        <w:rPr>
          <w:rFonts w:ascii="Times New Roman" w:hAnsi="Times New Roman"/>
          <w:b w:val="0"/>
          <w:bCs/>
          <w:u w:val="none"/>
        </w:rPr>
        <w:t>см. Приложение 1</w:t>
      </w:r>
      <w:r w:rsidR="00A5460B" w:rsidRPr="002700A5">
        <w:rPr>
          <w:rFonts w:ascii="Times New Roman" w:hAnsi="Times New Roman"/>
          <w:b w:val="0"/>
          <w:bCs/>
          <w:u w:val="none"/>
        </w:rPr>
        <w:t>4</w:t>
      </w:r>
      <w:r w:rsidRPr="002700A5">
        <w:rPr>
          <w:rFonts w:ascii="Times New Roman" w:hAnsi="Times New Roman"/>
          <w:b w:val="0"/>
          <w:bCs/>
          <w:u w:val="none"/>
        </w:rPr>
        <w:t xml:space="preserve">); </w:t>
      </w:r>
    </w:p>
    <w:p w:rsidR="00BE6EBD" w:rsidRPr="004A256C" w:rsidRDefault="00BE6EBD"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ознакомиться и подписать Деклараци</w:t>
      </w:r>
      <w:r w:rsidR="00ED247F">
        <w:rPr>
          <w:rFonts w:ascii="Times New Roman" w:hAnsi="Times New Roman"/>
          <w:b w:val="0"/>
          <w:bCs/>
          <w:u w:val="none"/>
        </w:rPr>
        <w:t>ю</w:t>
      </w:r>
      <w:r w:rsidRPr="004A256C">
        <w:rPr>
          <w:rFonts w:ascii="Times New Roman" w:hAnsi="Times New Roman"/>
          <w:b w:val="0"/>
          <w:bCs/>
          <w:u w:val="none"/>
        </w:rPr>
        <w:t xml:space="preserve"> о рисках, связанных с осуществлением операций на рынке </w:t>
      </w:r>
      <w:r w:rsidRPr="00ED247F">
        <w:rPr>
          <w:rFonts w:ascii="Times New Roman" w:hAnsi="Times New Roman"/>
          <w:b w:val="0"/>
          <w:bCs/>
          <w:u w:val="none"/>
        </w:rPr>
        <w:t>ценных бумаг (см. Приложени</w:t>
      </w:r>
      <w:r w:rsidR="00C13AB9" w:rsidRPr="00ED247F">
        <w:rPr>
          <w:rFonts w:ascii="Times New Roman" w:hAnsi="Times New Roman"/>
          <w:b w:val="0"/>
          <w:bCs/>
          <w:u w:val="none"/>
        </w:rPr>
        <w:t>е</w:t>
      </w:r>
      <w:r w:rsidRPr="00ED247F">
        <w:rPr>
          <w:rFonts w:ascii="Times New Roman" w:hAnsi="Times New Roman"/>
          <w:b w:val="0"/>
          <w:bCs/>
          <w:u w:val="none"/>
        </w:rPr>
        <w:t xml:space="preserve"> 9).</w:t>
      </w:r>
    </w:p>
    <w:p w:rsidR="00BE6EBD" w:rsidRPr="004A256C" w:rsidRDefault="00BE6EBD" w:rsidP="00A54EF2">
      <w:pPr>
        <w:widowControl w:val="0"/>
        <w:autoSpaceDE w:val="0"/>
        <w:autoSpaceDN w:val="0"/>
        <w:adjustRightInd w:val="0"/>
        <w:ind w:firstLine="720"/>
        <w:jc w:val="both"/>
        <w:rPr>
          <w:lang w:eastAsia="en-US"/>
        </w:rPr>
      </w:pPr>
      <w:r w:rsidRPr="004A256C">
        <w:t xml:space="preserve">4.1.2. В случае назначения Клиентом доверенных лиц, уполномоченных подавать </w:t>
      </w:r>
      <w:r w:rsidRPr="004A256C">
        <w:rPr>
          <w:lang w:eastAsia="en-US"/>
        </w:rPr>
        <w:t>Поручения и иные Сообщения от имени Клиента, а также осуществлять иные действия дополнительно предоставляется доверенность по образцу, указанному в Приложениях 6, 7 настоящего Регламента.</w:t>
      </w:r>
    </w:p>
    <w:p w:rsidR="00BE6EBD" w:rsidRPr="004A256C" w:rsidRDefault="00BE6EBD" w:rsidP="00A54EF2">
      <w:pPr>
        <w:widowControl w:val="0"/>
        <w:autoSpaceDE w:val="0"/>
        <w:autoSpaceDN w:val="0"/>
        <w:adjustRightInd w:val="0"/>
        <w:ind w:firstLine="720"/>
        <w:jc w:val="both"/>
        <w:rPr>
          <w:lang w:eastAsia="en-US"/>
        </w:rPr>
      </w:pPr>
      <w:r w:rsidRPr="004A256C">
        <w:rPr>
          <w:lang w:eastAsia="en-US"/>
        </w:rPr>
        <w:t>Брокер вправе не принимать от представителя Клиента Поручения и Сообщения и не исполнять их в случае, если Клиент/представитель Клиента предоставил Брокеру доверенность не по форме, указанной в Приложениях 6 и 7 к настоящему Регл</w:t>
      </w:r>
      <w:r w:rsidR="00FB4BB6">
        <w:rPr>
          <w:lang w:eastAsia="en-US"/>
        </w:rPr>
        <w:t>аменту.</w:t>
      </w:r>
    </w:p>
    <w:p w:rsidR="00BE6EBD" w:rsidRPr="004A256C" w:rsidRDefault="00BE6EBD" w:rsidP="00A54EF2">
      <w:pPr>
        <w:widowControl w:val="0"/>
        <w:autoSpaceDE w:val="0"/>
        <w:autoSpaceDN w:val="0"/>
        <w:adjustRightInd w:val="0"/>
        <w:ind w:firstLine="720"/>
        <w:jc w:val="both"/>
        <w:rPr>
          <w:lang w:eastAsia="en-US"/>
        </w:rPr>
      </w:pPr>
      <w:r w:rsidRPr="004A256C">
        <w:rPr>
          <w:lang w:eastAsia="en-US"/>
        </w:rPr>
        <w:t>В случае отмены Клиентом доверенности на своего представителя или прекращения действия доверенности на представителя по иным основаниям, предусмотренным статьей 188 Гражданского кодекса Российской Федерации, Клиент/представитель Клиента обязан уведомить об этом Брокера в письменной форме путем подачи Брокеру Заявления о прекращении действия доверенности на представителя Клиента в соответствии с Приложением 8 настоящего Регламента (далее – Заявление). Брокер считается извещенным о прекращении действия доверенности на представителя Клиента со дня, следующего за днем получения Брокером Заявления от Клиента/представителя Клиента, переданного лично или посредством почтовой связи, о чем на таком Заявлении делается соответствующая датированная отметка Брокера и ставится подпись Упол</w:t>
      </w:r>
      <w:r w:rsidR="00FB4BB6">
        <w:rPr>
          <w:lang w:eastAsia="en-US"/>
        </w:rPr>
        <w:t>номоченного сотрудника Брокера.</w:t>
      </w:r>
    </w:p>
    <w:p w:rsidR="00BE6EBD" w:rsidRPr="004A256C" w:rsidRDefault="00BE6EBD" w:rsidP="00A54EF2">
      <w:pPr>
        <w:pStyle w:val="12"/>
        <w:ind w:firstLine="720"/>
        <w:jc w:val="both"/>
      </w:pPr>
      <w:r w:rsidRPr="004A256C">
        <w:t>4.1.3. В случае изменения данных, содержащихся в представленных Брокеру документах, Клиент обязан в порядке, предусмотренном настоящим Регламентом, уведомить Брокера и представить новый комплект документов.</w:t>
      </w:r>
    </w:p>
    <w:p w:rsidR="00BE6EBD" w:rsidRPr="004A256C" w:rsidRDefault="00BE6EBD" w:rsidP="00A54EF2">
      <w:pPr>
        <w:pStyle w:val="21"/>
        <w:widowControl w:val="0"/>
        <w:spacing w:before="0" w:after="0"/>
        <w:ind w:firstLine="720"/>
        <w:rPr>
          <w:rFonts w:ascii="Times New Roman" w:hAnsi="Times New Roman"/>
          <w:b/>
          <w:sz w:val="20"/>
        </w:rPr>
      </w:pPr>
      <w:bookmarkStart w:id="26" w:name="_Toc516216613"/>
      <w:bookmarkStart w:id="27" w:name="_Toc516221852"/>
      <w:r w:rsidRPr="004A256C">
        <w:rPr>
          <w:rFonts w:ascii="Times New Roman" w:hAnsi="Times New Roman"/>
          <w:b/>
          <w:sz w:val="20"/>
        </w:rPr>
        <w:t>4.2. Порядок открытия счетов Клиентам</w:t>
      </w:r>
      <w:bookmarkEnd w:id="26"/>
      <w:bookmarkEnd w:id="27"/>
    </w:p>
    <w:p w:rsidR="00BE6EBD" w:rsidRPr="004A256C" w:rsidRDefault="00BE6EBD" w:rsidP="00A54EF2">
      <w:pPr>
        <w:pStyle w:val="21"/>
        <w:widowControl w:val="0"/>
        <w:spacing w:before="0" w:after="0"/>
        <w:ind w:firstLine="720"/>
        <w:rPr>
          <w:rFonts w:ascii="Times New Roman" w:hAnsi="Times New Roman"/>
          <w:b/>
          <w:sz w:val="20"/>
        </w:rPr>
      </w:pPr>
      <w:bookmarkStart w:id="28" w:name="_Toc516216614"/>
      <w:bookmarkStart w:id="29" w:name="_Toc516221853"/>
      <w:r w:rsidRPr="004A256C">
        <w:rPr>
          <w:rFonts w:ascii="Times New Roman" w:hAnsi="Times New Roman"/>
          <w:b/>
          <w:sz w:val="20"/>
        </w:rPr>
        <w:t>4.2.1. Брокерский счет Клиента</w:t>
      </w:r>
      <w:bookmarkEnd w:id="28"/>
      <w:bookmarkEnd w:id="29"/>
    </w:p>
    <w:p w:rsidR="00BE6EBD" w:rsidRPr="004A256C" w:rsidRDefault="00BE6EBD" w:rsidP="00A54EF2">
      <w:pPr>
        <w:pStyle w:val="12"/>
        <w:ind w:firstLine="720"/>
        <w:jc w:val="both"/>
      </w:pPr>
      <w:r w:rsidRPr="004A256C">
        <w:t xml:space="preserve">4.2.1.1. После присоединения Клиента к настоящему Регламенту (с момента подписания Заявления о присоединении и предоставления всех документов Клиентом в соответствии </w:t>
      </w:r>
      <w:r w:rsidRPr="00C13AB9">
        <w:t>с п. 4.1. настоящего</w:t>
      </w:r>
      <w:r w:rsidRPr="004A256C">
        <w:t xml:space="preserve"> Регламента) Брокер открывает в течение 1 (одного) рабочего дня Брокерский счет Клиенту для ведения учета денежных средств, полученных в результате совершения операций на рынке ценных бумаг.</w:t>
      </w:r>
    </w:p>
    <w:p w:rsidR="00BE6EBD" w:rsidRPr="004A256C" w:rsidRDefault="00BE6EBD" w:rsidP="00A54EF2">
      <w:pPr>
        <w:widowControl w:val="0"/>
        <w:ind w:firstLine="720"/>
        <w:jc w:val="both"/>
        <w:rPr>
          <w:snapToGrid w:val="0"/>
          <w:color w:val="000000"/>
        </w:rPr>
      </w:pPr>
      <w:r w:rsidRPr="004A256C">
        <w:rPr>
          <w:snapToGrid w:val="0"/>
          <w:color w:val="000000"/>
        </w:rPr>
        <w:t>4.2.1.2. Денежные средства, предоставленные Клиентом Брокеру для расчетов по операциям в разных Торговых системах и на Внебиржевом рынке, зачисляются Броке</w:t>
      </w:r>
      <w:r w:rsidR="00FB4BB6">
        <w:rPr>
          <w:snapToGrid w:val="0"/>
          <w:color w:val="000000"/>
        </w:rPr>
        <w:t>ром на Брокерский счет Клиента.</w:t>
      </w:r>
    </w:p>
    <w:p w:rsidR="00BE6EBD" w:rsidRPr="004A256C" w:rsidRDefault="00921B68" w:rsidP="00A54EF2">
      <w:pPr>
        <w:widowControl w:val="0"/>
        <w:ind w:firstLine="720"/>
        <w:jc w:val="both"/>
        <w:rPr>
          <w:snapToGrid w:val="0"/>
          <w:color w:val="000000"/>
        </w:rPr>
      </w:pPr>
      <w:r w:rsidRPr="00921B68">
        <w:rPr>
          <w:snapToGrid w:val="0"/>
          <w:color w:val="000000"/>
        </w:rPr>
        <w:t xml:space="preserve">4.2.1.3. </w:t>
      </w:r>
      <w:r w:rsidR="00BE6EBD" w:rsidRPr="004A256C">
        <w:rPr>
          <w:snapToGrid w:val="0"/>
          <w:color w:val="000000"/>
        </w:rPr>
        <w:t>Брокер ведет аналитический учет денежных средств, предназначенных для расчетов в разных Торговых системах и на Внебиржевом рынке.</w:t>
      </w:r>
    </w:p>
    <w:p w:rsidR="00BE6EBD" w:rsidRPr="004A256C" w:rsidRDefault="00BE6EBD" w:rsidP="00A54EF2">
      <w:pPr>
        <w:pStyle w:val="21"/>
        <w:widowControl w:val="0"/>
        <w:spacing w:before="0" w:after="0"/>
        <w:ind w:firstLine="720"/>
        <w:rPr>
          <w:rFonts w:ascii="Times New Roman" w:hAnsi="Times New Roman"/>
          <w:b/>
          <w:sz w:val="20"/>
        </w:rPr>
      </w:pPr>
      <w:bookmarkStart w:id="30" w:name="_Toc516216615"/>
      <w:bookmarkStart w:id="31" w:name="_Toc516221854"/>
      <w:r w:rsidRPr="004A256C">
        <w:rPr>
          <w:rFonts w:ascii="Times New Roman" w:hAnsi="Times New Roman"/>
          <w:b/>
          <w:sz w:val="20"/>
        </w:rPr>
        <w:t>4.2.2. Счет депо Клиента</w:t>
      </w:r>
      <w:bookmarkEnd w:id="30"/>
      <w:bookmarkEnd w:id="31"/>
    </w:p>
    <w:p w:rsidR="00BE6EBD" w:rsidRPr="004A256C" w:rsidRDefault="00BE6EBD" w:rsidP="00A54EF2">
      <w:pPr>
        <w:widowControl w:val="0"/>
        <w:autoSpaceDE w:val="0"/>
        <w:autoSpaceDN w:val="0"/>
        <w:adjustRightInd w:val="0"/>
        <w:ind w:firstLine="720"/>
        <w:jc w:val="both"/>
        <w:rPr>
          <w:color w:val="000000"/>
          <w:lang w:eastAsia="en-US"/>
        </w:rPr>
      </w:pPr>
      <w:bookmarkStart w:id="32" w:name="_Toc274220530"/>
      <w:r w:rsidRPr="004A256C">
        <w:t>4.2.2.1. Для ведения учета ценных бумаг Клиента, связанных с совершением операций на рынке ценных бумаг Клиенту</w:t>
      </w:r>
      <w:r w:rsidR="00A432A8">
        <w:t xml:space="preserve"> </w:t>
      </w:r>
      <w:r w:rsidRPr="004A256C">
        <w:t>открывается</w:t>
      </w:r>
      <w:r w:rsidR="00A432A8">
        <w:t xml:space="preserve"> </w:t>
      </w:r>
      <w:r w:rsidR="00990E38" w:rsidRPr="004A256C">
        <w:t>Счет</w:t>
      </w:r>
      <w:r w:rsidR="00A432A8">
        <w:t xml:space="preserve"> </w:t>
      </w:r>
      <w:r w:rsidR="00990E38" w:rsidRPr="004A256C">
        <w:t>депо</w:t>
      </w:r>
      <w:r w:rsidR="00A432A8">
        <w:t xml:space="preserve"> </w:t>
      </w:r>
      <w:r w:rsidR="00990E38" w:rsidRPr="004A256C">
        <w:t>в</w:t>
      </w:r>
      <w:r w:rsidR="00A432A8">
        <w:t xml:space="preserve"> </w:t>
      </w:r>
      <w:r w:rsidR="00990E38" w:rsidRPr="004A256C">
        <w:t>Депозитарии</w:t>
      </w:r>
      <w:r w:rsidRPr="004A256C">
        <w:t xml:space="preserve">, если иное не </w:t>
      </w:r>
      <w:r w:rsidRPr="004A256C">
        <w:rPr>
          <w:color w:val="000000"/>
          <w:lang w:eastAsia="en-US"/>
        </w:rPr>
        <w:t>предусмотрено законодательством Российской Федерации, правилами обращения ко</w:t>
      </w:r>
      <w:r w:rsidR="00FB4BB6">
        <w:rPr>
          <w:color w:val="000000"/>
          <w:lang w:eastAsia="en-US"/>
        </w:rPr>
        <w:t>нкретного выпуска ценных бумаг.</w:t>
      </w:r>
    </w:p>
    <w:p w:rsidR="00BE6EBD" w:rsidRPr="004A256C" w:rsidRDefault="00BE6EBD" w:rsidP="00A54EF2">
      <w:pPr>
        <w:widowControl w:val="0"/>
        <w:autoSpaceDE w:val="0"/>
        <w:autoSpaceDN w:val="0"/>
        <w:adjustRightInd w:val="0"/>
        <w:ind w:firstLine="720"/>
        <w:jc w:val="both"/>
        <w:rPr>
          <w:color w:val="000000"/>
        </w:rPr>
      </w:pPr>
      <w:r w:rsidRPr="004A256C">
        <w:rPr>
          <w:color w:val="000000"/>
          <w:lang w:eastAsia="en-US"/>
        </w:rPr>
        <w:t xml:space="preserve">В случаях, предусмотренных законодательством Российской Федерации, Правилами Торговых систем, Счет депо на имя Клиента открывается непосредственно в Расчетном </w:t>
      </w:r>
      <w:r w:rsidRPr="004A256C">
        <w:rPr>
          <w:color w:val="000000"/>
        </w:rPr>
        <w:t>депозитарии Торговых систем.</w:t>
      </w:r>
    </w:p>
    <w:p w:rsidR="00BE6EBD" w:rsidRPr="004A256C" w:rsidRDefault="00BE6EBD" w:rsidP="00A54EF2">
      <w:pPr>
        <w:widowControl w:val="0"/>
        <w:autoSpaceDE w:val="0"/>
        <w:autoSpaceDN w:val="0"/>
        <w:adjustRightInd w:val="0"/>
        <w:ind w:firstLine="720"/>
        <w:jc w:val="both"/>
        <w:rPr>
          <w:color w:val="000000"/>
          <w:lang w:eastAsia="en-US"/>
        </w:rPr>
      </w:pPr>
      <w:r w:rsidRPr="004A256C">
        <w:t>4.2.2.2. Порядок открытия Счета де</w:t>
      </w:r>
      <w:r w:rsidR="00ED6329" w:rsidRPr="004A256C">
        <w:t>по Клиенту в Депозитарии</w:t>
      </w:r>
      <w:r w:rsidRPr="004A256C">
        <w:t xml:space="preserve">, регламентируется Условиями и Депозитарным договором, заключенным между Клиентом и </w:t>
      </w:r>
      <w:r w:rsidR="00ED6329" w:rsidRPr="004A256C">
        <w:rPr>
          <w:color w:val="000000"/>
          <w:lang w:eastAsia="en-US"/>
        </w:rPr>
        <w:t>Депозитарием</w:t>
      </w:r>
      <w:r w:rsidRPr="004A256C">
        <w:rPr>
          <w:color w:val="000000"/>
          <w:lang w:eastAsia="en-US"/>
        </w:rPr>
        <w:t>.</w:t>
      </w:r>
    </w:p>
    <w:p w:rsidR="00BE6EBD" w:rsidRPr="004A256C" w:rsidRDefault="00BE6EBD" w:rsidP="00A54EF2">
      <w:pPr>
        <w:widowControl w:val="0"/>
        <w:autoSpaceDE w:val="0"/>
        <w:autoSpaceDN w:val="0"/>
        <w:adjustRightInd w:val="0"/>
        <w:ind w:firstLine="720"/>
        <w:jc w:val="both"/>
      </w:pPr>
      <w:r w:rsidRPr="004A256C">
        <w:rPr>
          <w:color w:val="000000"/>
          <w:lang w:eastAsia="en-US"/>
        </w:rPr>
        <w:t>В случае, если Клиент до момента присоединения к настоящему Регламенту уже имел</w:t>
      </w:r>
      <w:r w:rsidR="007D7946" w:rsidRPr="004A256C">
        <w:t xml:space="preserve"> Счет депо в Депозитарии</w:t>
      </w:r>
      <w:r w:rsidRPr="004A256C">
        <w:t>, дополнительное открытие Счета депо не требуется.</w:t>
      </w:r>
    </w:p>
    <w:p w:rsidR="00BE6EBD" w:rsidRPr="004A256C" w:rsidRDefault="00BE6EBD" w:rsidP="00A54EF2">
      <w:pPr>
        <w:widowControl w:val="0"/>
        <w:autoSpaceDE w:val="0"/>
        <w:autoSpaceDN w:val="0"/>
        <w:adjustRightInd w:val="0"/>
        <w:ind w:firstLine="720"/>
        <w:jc w:val="both"/>
        <w:rPr>
          <w:color w:val="000000"/>
          <w:lang w:eastAsia="en-US"/>
        </w:rPr>
      </w:pPr>
      <w:r w:rsidRPr="004A256C">
        <w:t>4.2.2.3. Для проведения Торговых операций и осуществления обособленного учета ц</w:t>
      </w:r>
      <w:r w:rsidR="00CA32FF" w:rsidRPr="004A256C">
        <w:t>енных бумаг Депозитарий</w:t>
      </w:r>
      <w:r w:rsidRPr="004A256C">
        <w:t xml:space="preserve"> в рамках Счета депо открывает Клиенту Торговый раздел. Клиент назначает Брокера Оператором этого раздела и переводит (зачисляет) на него </w:t>
      </w:r>
      <w:r w:rsidR="003F4ACB">
        <w:rPr>
          <w:color w:val="000000"/>
          <w:lang w:eastAsia="en-US"/>
        </w:rPr>
        <w:t>необходимые ценные бумаги.</w:t>
      </w:r>
    </w:p>
    <w:p w:rsidR="00BE6EBD" w:rsidRPr="004A256C" w:rsidRDefault="00BE6EBD" w:rsidP="00A54EF2">
      <w:pPr>
        <w:widowControl w:val="0"/>
        <w:autoSpaceDE w:val="0"/>
        <w:autoSpaceDN w:val="0"/>
        <w:adjustRightInd w:val="0"/>
        <w:ind w:firstLine="720"/>
        <w:jc w:val="both"/>
        <w:rPr>
          <w:b/>
        </w:rPr>
      </w:pPr>
      <w:r w:rsidRPr="004A256C">
        <w:rPr>
          <w:color w:val="000000"/>
          <w:lang w:eastAsia="en-US"/>
        </w:rPr>
        <w:t>Клиент принимает на себя обязательство подавать Поручения в отношении</w:t>
      </w:r>
      <w:r w:rsidRPr="004A256C">
        <w:t xml:space="preserve"> принадлежащих ему и учитываемых на Торговом разделе ценных бумаг только через Оператора этого раздела, если это предусмотрено Правилами соответствующей Торговой системы.</w:t>
      </w:r>
      <w:bookmarkEnd w:id="32"/>
    </w:p>
    <w:p w:rsidR="00BE6EBD" w:rsidRPr="004A256C" w:rsidRDefault="00BE6EBD" w:rsidP="00A54EF2">
      <w:pPr>
        <w:pStyle w:val="12"/>
        <w:ind w:firstLine="720"/>
        <w:jc w:val="both"/>
      </w:pPr>
      <w:r w:rsidRPr="004A256C">
        <w:rPr>
          <w:bCs/>
          <w:iCs/>
        </w:rPr>
        <w:t>4.2.2.4. Учет ценны</w:t>
      </w:r>
      <w:r w:rsidR="00A432A8">
        <w:rPr>
          <w:bCs/>
          <w:iCs/>
        </w:rPr>
        <w:t xml:space="preserve">х бумаг Клиента, не связанный с </w:t>
      </w:r>
      <w:r w:rsidRPr="004A256C">
        <w:rPr>
          <w:bCs/>
          <w:iCs/>
        </w:rPr>
        <w:t xml:space="preserve">операциями в рамках настоящего Регламента, </w:t>
      </w:r>
      <w:r w:rsidRPr="004A256C">
        <w:rPr>
          <w:bCs/>
          <w:iCs/>
        </w:rPr>
        <w:lastRenderedPageBreak/>
        <w:t>осуществляется на других разделах</w:t>
      </w:r>
      <w:r w:rsidR="00A432A8">
        <w:rPr>
          <w:bCs/>
          <w:iCs/>
        </w:rPr>
        <w:t xml:space="preserve"> </w:t>
      </w:r>
      <w:r w:rsidRPr="004A256C">
        <w:rPr>
          <w:bCs/>
          <w:iCs/>
        </w:rPr>
        <w:t xml:space="preserve">Счета депо, </w:t>
      </w:r>
      <w:r w:rsidR="00ED6329" w:rsidRPr="004A256C">
        <w:rPr>
          <w:bCs/>
          <w:iCs/>
        </w:rPr>
        <w:t>открытого Клиенту в Депозитарии</w:t>
      </w:r>
      <w:r w:rsidRPr="004A256C">
        <w:t>, в соответствии с Депозитарным договором (за исключением случаев, предусмотренных иными соглашениями между Брокером и Клиентом).</w:t>
      </w:r>
    </w:p>
    <w:p w:rsidR="00BE6EBD" w:rsidRPr="004A256C" w:rsidRDefault="00BE6EBD" w:rsidP="00A54EF2">
      <w:pPr>
        <w:pStyle w:val="21"/>
        <w:widowControl w:val="0"/>
        <w:spacing w:before="0" w:after="0"/>
        <w:ind w:firstLine="720"/>
        <w:rPr>
          <w:rFonts w:ascii="Times New Roman" w:hAnsi="Times New Roman"/>
          <w:b/>
          <w:sz w:val="20"/>
        </w:rPr>
      </w:pPr>
      <w:bookmarkStart w:id="33" w:name="_Toc516216616"/>
      <w:bookmarkStart w:id="34" w:name="_Toc516221855"/>
      <w:r w:rsidRPr="004A256C">
        <w:rPr>
          <w:rFonts w:ascii="Times New Roman" w:hAnsi="Times New Roman"/>
          <w:b/>
          <w:sz w:val="20"/>
        </w:rPr>
        <w:t>4.3. Регистрация Клиента в Торговой системе</w:t>
      </w:r>
      <w:bookmarkEnd w:id="33"/>
      <w:bookmarkEnd w:id="34"/>
    </w:p>
    <w:p w:rsidR="00BE6EBD" w:rsidRPr="004A256C" w:rsidRDefault="00BE6EBD" w:rsidP="00A54EF2">
      <w:pPr>
        <w:widowControl w:val="0"/>
        <w:autoSpaceDE w:val="0"/>
        <w:autoSpaceDN w:val="0"/>
        <w:adjustRightInd w:val="0"/>
        <w:ind w:firstLine="720"/>
        <w:jc w:val="both"/>
      </w:pPr>
      <w:r w:rsidRPr="004A256C">
        <w:t>4.3.1. Одновременно с открытием счетов Клиенту Брокер осуществляет все необходимые действия для регистрации Клиента в Торговых системах, указанных им в Заявлении о присоединении, в соответствии с законодательством Российской Федерации, Правилами этих Торговых систем и настоящим Регламентом.</w:t>
      </w:r>
    </w:p>
    <w:p w:rsidR="00BE6EBD" w:rsidRPr="004A256C" w:rsidRDefault="00BE6EBD" w:rsidP="00A54EF2">
      <w:pPr>
        <w:widowControl w:val="0"/>
        <w:autoSpaceDE w:val="0"/>
        <w:autoSpaceDN w:val="0"/>
        <w:adjustRightInd w:val="0"/>
        <w:ind w:firstLine="720"/>
        <w:jc w:val="both"/>
      </w:pPr>
      <w:r w:rsidRPr="004A256C">
        <w:t>Брокер также предоставляет Торговой системе сведения о Клиенте в объеме, предусмотренном Правилами этих Торговых систем.</w:t>
      </w:r>
    </w:p>
    <w:p w:rsidR="00BE6EBD" w:rsidRPr="004A256C" w:rsidRDefault="00BE6EBD" w:rsidP="00A54EF2">
      <w:pPr>
        <w:pStyle w:val="12"/>
        <w:ind w:firstLine="720"/>
        <w:jc w:val="both"/>
      </w:pPr>
      <w:r w:rsidRPr="004A256C">
        <w:t>4.3.2. Если это установлено Правилами Торговой системы, указанной Клиентом в Заявлении о присоединении, Брокер до регистрации Клиента в Торговой системе также отрывает на имя Клиента Счет депо в Расчетном депозитарии этой Торговой системы. Брокер вправе потребовать от Клиента предоставить соответствующую доверенность для подтверждения своих полномочий третьим лицам по форме, утвержденной Торговой системой. Брокер использует предоставленную доверенность строго в целях, предусмотренных настоящим Регламентом.</w:t>
      </w:r>
    </w:p>
    <w:p w:rsidR="00BE6EBD" w:rsidRPr="004A256C" w:rsidRDefault="00BE6EBD" w:rsidP="00A54EF2">
      <w:pPr>
        <w:pStyle w:val="12"/>
        <w:ind w:firstLine="720"/>
        <w:jc w:val="both"/>
      </w:pPr>
      <w:r w:rsidRPr="004A256C">
        <w:t>4.3.3. Сроки регистрации Клиента в каждой Торговой системе определяются Правилами данной Торговой системы. Брокер не гарантирует соблюдение третьими лицами сроков регистрации.</w:t>
      </w:r>
    </w:p>
    <w:p w:rsidR="00BE6EBD" w:rsidRPr="004A256C" w:rsidRDefault="00BE6EBD" w:rsidP="00A54EF2">
      <w:pPr>
        <w:pStyle w:val="21"/>
        <w:widowControl w:val="0"/>
        <w:spacing w:before="0" w:after="0"/>
        <w:ind w:firstLine="720"/>
        <w:rPr>
          <w:rFonts w:ascii="Times New Roman" w:hAnsi="Times New Roman"/>
          <w:b/>
          <w:sz w:val="20"/>
        </w:rPr>
      </w:pPr>
      <w:bookmarkStart w:id="35" w:name="_Toc516216617"/>
      <w:bookmarkStart w:id="36" w:name="_Toc516221856"/>
      <w:r w:rsidRPr="004A256C">
        <w:rPr>
          <w:rFonts w:ascii="Times New Roman" w:hAnsi="Times New Roman"/>
          <w:b/>
          <w:sz w:val="20"/>
        </w:rPr>
        <w:t>4.4. Уникальный</w:t>
      </w:r>
      <w:r w:rsidRPr="00C51CEE">
        <w:rPr>
          <w:rFonts w:ascii="Times New Roman" w:hAnsi="Times New Roman"/>
          <w:b/>
          <w:sz w:val="20"/>
        </w:rPr>
        <w:t xml:space="preserve"> </w:t>
      </w:r>
      <w:r w:rsidRPr="004A256C">
        <w:rPr>
          <w:rFonts w:ascii="Times New Roman" w:hAnsi="Times New Roman"/>
          <w:b/>
          <w:sz w:val="20"/>
        </w:rPr>
        <w:t>идентификационный код Клиента</w:t>
      </w:r>
      <w:bookmarkEnd w:id="35"/>
      <w:bookmarkEnd w:id="36"/>
    </w:p>
    <w:p w:rsidR="00BE6EBD" w:rsidRPr="004A256C" w:rsidRDefault="00BE6EBD" w:rsidP="00A54EF2">
      <w:pPr>
        <w:pStyle w:val="12"/>
        <w:ind w:firstLine="720"/>
        <w:jc w:val="both"/>
      </w:pPr>
      <w:r w:rsidRPr="004A256C">
        <w:t>4.4.1. Одновременно с открытием счетов Брокер присваивает Клиенту уникальный код, необходимый для последующей идентификации Сделок, проводимых по Поручениям Клиента, их отличия от иных Сделок, проводимых по Поручениям иных Клиентов и собственных операций Брокера.</w:t>
      </w:r>
    </w:p>
    <w:p w:rsidR="00BE6EBD" w:rsidRPr="004A256C" w:rsidRDefault="00BE6EBD" w:rsidP="00A54EF2">
      <w:pPr>
        <w:pStyle w:val="12"/>
        <w:ind w:firstLine="720"/>
        <w:jc w:val="both"/>
      </w:pPr>
      <w:r w:rsidRPr="004A256C">
        <w:t>4.4.2. Уникальный идентификационный код Клиента должен указываться Клиентом в Поручениях и во всех Сообщениях, направляемых Брокеру в соответствии с настоящим Регламентом.</w:t>
      </w:r>
    </w:p>
    <w:p w:rsidR="00BE6EBD" w:rsidRPr="004A256C" w:rsidRDefault="00BE6EBD" w:rsidP="00A54EF2">
      <w:pPr>
        <w:pStyle w:val="21"/>
        <w:widowControl w:val="0"/>
        <w:spacing w:before="0" w:after="0"/>
        <w:ind w:firstLine="720"/>
        <w:rPr>
          <w:rFonts w:ascii="Times New Roman" w:hAnsi="Times New Roman"/>
          <w:b/>
          <w:sz w:val="20"/>
        </w:rPr>
      </w:pPr>
      <w:bookmarkStart w:id="37" w:name="_Toc516216618"/>
      <w:bookmarkStart w:id="38" w:name="_Toc516221857"/>
      <w:r w:rsidRPr="004A256C">
        <w:rPr>
          <w:rFonts w:ascii="Times New Roman" w:hAnsi="Times New Roman"/>
          <w:b/>
          <w:sz w:val="20"/>
        </w:rPr>
        <w:t>4.5. Зачисление денежных средств на Брокерский счет Клиента</w:t>
      </w:r>
      <w:bookmarkEnd w:id="37"/>
      <w:bookmarkEnd w:id="38"/>
    </w:p>
    <w:p w:rsidR="00BE6EBD" w:rsidRPr="004A256C" w:rsidRDefault="00BE6EBD" w:rsidP="00A54EF2">
      <w:pPr>
        <w:pStyle w:val="12"/>
        <w:ind w:firstLine="720"/>
        <w:jc w:val="both"/>
      </w:pPr>
      <w:r w:rsidRPr="004A256C">
        <w:t>4.5.1. Зачисление денежных средств на Брокерский счет осуществляется Клиентом со счета, открытого на имя Клиента у самого Брокера, в иной кредитной организации или подразделении Банка России, в соответствии с законодательством Российской Федерации.</w:t>
      </w:r>
    </w:p>
    <w:p w:rsidR="00BE6EBD" w:rsidRPr="004A256C" w:rsidRDefault="00BE6EBD" w:rsidP="00A54EF2">
      <w:pPr>
        <w:pStyle w:val="12"/>
        <w:ind w:firstLine="720"/>
        <w:jc w:val="both"/>
      </w:pPr>
      <w:r w:rsidRPr="004A256C">
        <w:t>4.5.2. При заполнении платежного поручения для перечисления денежных средств Клиент должен в поле «Назначение платежа» указать номер своего Брокерского счета и наименование Торговой системы, в которой необходимо зарезервировать денежные средства.</w:t>
      </w:r>
    </w:p>
    <w:p w:rsidR="00BE6EBD" w:rsidRPr="004A256C" w:rsidRDefault="00BE6EBD" w:rsidP="00A54EF2">
      <w:pPr>
        <w:pStyle w:val="af1"/>
        <w:widowControl w:val="0"/>
        <w:spacing w:after="0"/>
        <w:ind w:firstLine="720"/>
        <w:jc w:val="both"/>
      </w:pPr>
      <w:r w:rsidRPr="004A256C">
        <w:rPr>
          <w:snapToGrid w:val="0"/>
          <w:color w:val="000000"/>
        </w:rPr>
        <w:t>4.5.3. Зачисление средств на Брокерский счет производится не позднее следующего рабочего дня после фактического поступления средств на корреспондентский счет Брокера.</w:t>
      </w:r>
    </w:p>
    <w:p w:rsidR="00BE6EBD" w:rsidRPr="004A256C" w:rsidRDefault="00BE6EBD" w:rsidP="00A54EF2">
      <w:pPr>
        <w:pStyle w:val="21"/>
        <w:widowControl w:val="0"/>
        <w:spacing w:before="0" w:after="0"/>
        <w:ind w:firstLine="720"/>
        <w:rPr>
          <w:rFonts w:ascii="Times New Roman" w:hAnsi="Times New Roman"/>
          <w:b/>
          <w:color w:val="auto"/>
          <w:sz w:val="20"/>
        </w:rPr>
      </w:pPr>
      <w:bookmarkStart w:id="39" w:name="_Toc516216619"/>
      <w:bookmarkStart w:id="40" w:name="_Toc516221858"/>
      <w:r w:rsidRPr="004A256C">
        <w:rPr>
          <w:rFonts w:ascii="Times New Roman" w:hAnsi="Times New Roman"/>
          <w:b/>
          <w:sz w:val="20"/>
        </w:rPr>
        <w:t>4</w:t>
      </w:r>
      <w:r w:rsidRPr="004A256C">
        <w:rPr>
          <w:rFonts w:ascii="Times New Roman" w:hAnsi="Times New Roman"/>
          <w:b/>
          <w:color w:val="auto"/>
          <w:sz w:val="20"/>
        </w:rPr>
        <w:t>.6. Уполномоченные представители</w:t>
      </w:r>
      <w:bookmarkEnd w:id="39"/>
      <w:bookmarkEnd w:id="40"/>
    </w:p>
    <w:p w:rsidR="00BE6EBD" w:rsidRPr="004A256C" w:rsidRDefault="00BE6EBD" w:rsidP="00A54EF2">
      <w:pPr>
        <w:pStyle w:val="21"/>
        <w:widowControl w:val="0"/>
        <w:spacing w:before="0" w:after="0"/>
        <w:ind w:firstLine="720"/>
        <w:rPr>
          <w:rFonts w:ascii="Times New Roman" w:hAnsi="Times New Roman"/>
          <w:b/>
          <w:color w:val="auto"/>
          <w:sz w:val="20"/>
        </w:rPr>
      </w:pPr>
      <w:bookmarkStart w:id="41" w:name="_Toc516216620"/>
      <w:bookmarkStart w:id="42" w:name="_Toc516221859"/>
      <w:r w:rsidRPr="004A256C">
        <w:rPr>
          <w:rFonts w:ascii="Times New Roman" w:hAnsi="Times New Roman"/>
          <w:b/>
          <w:color w:val="auto"/>
          <w:sz w:val="20"/>
        </w:rPr>
        <w:t>4.6.1. Уполномоченные представители Клиентов – физических лиц</w:t>
      </w:r>
      <w:bookmarkEnd w:id="41"/>
      <w:bookmarkEnd w:id="42"/>
    </w:p>
    <w:p w:rsidR="00BE6EBD" w:rsidRPr="004A256C" w:rsidRDefault="00BE6EBD" w:rsidP="00A54EF2">
      <w:pPr>
        <w:pStyle w:val="12"/>
        <w:ind w:firstLine="720"/>
        <w:jc w:val="both"/>
      </w:pPr>
      <w:r w:rsidRPr="004A256C">
        <w:t>4.6.1.1. Совершать действия, предусмотренные настоящим Регламентом в отношении Клиента, в том числе получать выписки, отчеты и информацию об операциях Клиента и инициировать Поручения от имени Клиента, может только сам Клиент – физическое лицо или его уполномоченные представители, действующие на основании закона (законные представители) или доверенности.</w:t>
      </w:r>
    </w:p>
    <w:p w:rsidR="00BE6EBD" w:rsidRPr="004A256C" w:rsidRDefault="00BE6EBD" w:rsidP="00A54EF2">
      <w:pPr>
        <w:pStyle w:val="12"/>
        <w:ind w:firstLine="720"/>
        <w:jc w:val="both"/>
      </w:pPr>
      <w:r w:rsidRPr="004A256C">
        <w:t>4.6.1.2.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
    <w:p w:rsidR="00BE6EBD" w:rsidRPr="004A256C" w:rsidRDefault="00BE6EBD" w:rsidP="00A54EF2">
      <w:pPr>
        <w:pStyle w:val="af1"/>
        <w:widowControl w:val="0"/>
        <w:spacing w:after="0"/>
        <w:ind w:firstLine="720"/>
        <w:jc w:val="both"/>
      </w:pPr>
      <w:r w:rsidRPr="004A256C">
        <w:t xml:space="preserve">4.6.1.3. Доверенность от имени Клиента – физического лица (см. </w:t>
      </w:r>
      <w:r w:rsidRPr="00391D11">
        <w:t>Приложение 6)</w:t>
      </w:r>
      <w:r w:rsidRPr="004A256C">
        <w:t xml:space="preserve"> должна быть составлена и удостоверена в установленном настоящим Регламентом порядке.</w:t>
      </w:r>
    </w:p>
    <w:p w:rsidR="00BE6EBD" w:rsidRPr="004A256C" w:rsidRDefault="00BE6EBD" w:rsidP="00A54EF2">
      <w:pPr>
        <w:pStyle w:val="af1"/>
        <w:widowControl w:val="0"/>
        <w:spacing w:after="0"/>
        <w:ind w:firstLine="720"/>
        <w:jc w:val="both"/>
      </w:pPr>
      <w:r w:rsidRPr="004A256C">
        <w:t>Доверенность, выдаваемая Клиентом – физическим лицом на другое физическое лицо</w:t>
      </w:r>
      <w:r w:rsidRPr="004A256C">
        <w:rPr>
          <w:bCs/>
        </w:rPr>
        <w:t xml:space="preserve"> должна быть нотариально удостоверена, за исключением случая, когда такая доверенность</w:t>
      </w:r>
      <w:r w:rsidRPr="004A256C">
        <w:t xml:space="preserve"> выдается в офисе Брокера в присутствии самого Клиента и лиц</w:t>
      </w:r>
      <w:r w:rsidR="00A432A8">
        <w:t>а, назначаемого представителем.</w:t>
      </w:r>
    </w:p>
    <w:p w:rsidR="00BE6EBD" w:rsidRPr="004A256C" w:rsidRDefault="003A132E" w:rsidP="00A54EF2">
      <w:pPr>
        <w:pStyle w:val="12"/>
        <w:ind w:firstLine="720"/>
        <w:jc w:val="both"/>
      </w:pPr>
      <w:r w:rsidRPr="004A256C">
        <w:t>4.6.1.4. Доверенн</w:t>
      </w:r>
      <w:r>
        <w:t xml:space="preserve">ость от имени </w:t>
      </w:r>
      <w:r w:rsidRPr="003A132E">
        <w:t xml:space="preserve">физического лица </w:t>
      </w:r>
      <w:r w:rsidR="00A432A8">
        <w:t>–</w:t>
      </w:r>
      <w:r w:rsidRPr="003A132E">
        <w:t xml:space="preserve"> индивидуального</w:t>
      </w:r>
      <w:r w:rsidR="00A432A8">
        <w:t xml:space="preserve"> </w:t>
      </w:r>
      <w:r w:rsidRPr="003A132E">
        <w:t>предпринимателя</w:t>
      </w:r>
      <w:r w:rsidRPr="004A256C">
        <w:t xml:space="preserve"> может быть оформлена в простой письменной форме, если она содержит печать предпринимателя и сведения о его регистрации.</w:t>
      </w:r>
    </w:p>
    <w:p w:rsidR="00BE6EBD" w:rsidRPr="004A256C" w:rsidRDefault="00BE6EBD" w:rsidP="00A54EF2">
      <w:pPr>
        <w:pStyle w:val="21"/>
        <w:widowControl w:val="0"/>
        <w:spacing w:before="0" w:after="0"/>
        <w:ind w:firstLine="720"/>
        <w:rPr>
          <w:rFonts w:ascii="Times New Roman" w:hAnsi="Times New Roman"/>
          <w:b/>
          <w:color w:val="auto"/>
          <w:sz w:val="20"/>
        </w:rPr>
      </w:pPr>
      <w:bookmarkStart w:id="43" w:name="_Toc516216621"/>
      <w:bookmarkStart w:id="44" w:name="_Toc516221860"/>
      <w:r w:rsidRPr="004A256C">
        <w:rPr>
          <w:rFonts w:ascii="Times New Roman" w:hAnsi="Times New Roman"/>
          <w:b/>
          <w:sz w:val="20"/>
        </w:rPr>
        <w:t>4.6.2</w:t>
      </w:r>
      <w:r w:rsidRPr="004A256C">
        <w:rPr>
          <w:rFonts w:ascii="Times New Roman" w:hAnsi="Times New Roman"/>
          <w:b/>
          <w:color w:val="auto"/>
          <w:sz w:val="20"/>
        </w:rPr>
        <w:t>. Уполномоченные представители Клиентов – юридических лиц</w:t>
      </w:r>
      <w:bookmarkEnd w:id="43"/>
      <w:bookmarkEnd w:id="44"/>
    </w:p>
    <w:p w:rsidR="00BE6EBD" w:rsidRPr="004A256C" w:rsidRDefault="00BE6EBD" w:rsidP="00A54EF2">
      <w:pPr>
        <w:pStyle w:val="12"/>
        <w:ind w:firstLine="720"/>
        <w:jc w:val="both"/>
      </w:pPr>
      <w:r w:rsidRPr="004A256C">
        <w:t>4.6.2.1. Без доверенности выступать в качестве уполномоченных представителей Клиента – юридического лица могут руководители юридического лица в рамках полномочий, предусмотренных учредительными</w:t>
      </w:r>
      <w:r w:rsidR="00A432A8">
        <w:t xml:space="preserve"> документами юридического лица.</w:t>
      </w:r>
    </w:p>
    <w:p w:rsidR="00BE6EBD" w:rsidRDefault="00BE6EBD" w:rsidP="00A54EF2">
      <w:pPr>
        <w:pStyle w:val="12"/>
        <w:ind w:firstLine="720"/>
        <w:jc w:val="both"/>
      </w:pPr>
      <w:r w:rsidRPr="004A256C">
        <w:t xml:space="preserve">4.6.2.2. Права иных лиц выступать в качестве уполномоченных представителей Клиента должны подтверждаться доверенностью, выданной Клиентом в соответствии с законодательством Российской Федерации. Доверенность от имени Клиента - юридического лица должна быть составлена на фирменном бланке, подписана уполномоченным на то лицом и заверена печатью юридического лица (см. </w:t>
      </w:r>
      <w:r w:rsidRPr="00391D11">
        <w:t>Приложение 7</w:t>
      </w:r>
      <w:r w:rsidRPr="004A256C">
        <w:t>).</w:t>
      </w:r>
    </w:p>
    <w:p w:rsidR="00A432A8" w:rsidRPr="00A42732" w:rsidRDefault="00A432A8" w:rsidP="00A54EF2">
      <w:pPr>
        <w:pStyle w:val="12"/>
        <w:jc w:val="both"/>
      </w:pPr>
    </w:p>
    <w:p w:rsidR="00F94416" w:rsidRPr="00C51CEE" w:rsidRDefault="00F94416" w:rsidP="00A54EF2">
      <w:pPr>
        <w:keepNext/>
        <w:widowControl w:val="0"/>
        <w:spacing w:before="120" w:after="120"/>
        <w:jc w:val="center"/>
        <w:outlineLvl w:val="0"/>
        <w:rPr>
          <w:b/>
          <w:sz w:val="24"/>
          <w:szCs w:val="24"/>
        </w:rPr>
      </w:pPr>
      <w:bookmarkStart w:id="45" w:name="_Toc516221861"/>
      <w:r w:rsidRPr="00C51CEE">
        <w:rPr>
          <w:b/>
          <w:sz w:val="24"/>
          <w:szCs w:val="24"/>
        </w:rPr>
        <w:t>РАЗДЕЛ V. ПОРЯДОК ПРОВЕДЕНИЯ ТОРГОВЫХ ОПЕРАЦИЙ</w:t>
      </w:r>
      <w:bookmarkEnd w:id="45"/>
    </w:p>
    <w:p w:rsidR="00A432A8" w:rsidRDefault="00A432A8" w:rsidP="00A54EF2">
      <w:pPr>
        <w:pStyle w:val="21"/>
        <w:widowControl w:val="0"/>
        <w:spacing w:before="0" w:after="0"/>
        <w:rPr>
          <w:rFonts w:ascii="Times New Roman" w:hAnsi="Times New Roman"/>
          <w:b/>
          <w:sz w:val="20"/>
        </w:rPr>
      </w:pPr>
    </w:p>
    <w:p w:rsidR="00F94416" w:rsidRPr="004A256C" w:rsidRDefault="00F94416" w:rsidP="00A54EF2">
      <w:pPr>
        <w:pStyle w:val="21"/>
        <w:widowControl w:val="0"/>
        <w:spacing w:before="0" w:after="0"/>
        <w:ind w:firstLine="720"/>
        <w:rPr>
          <w:rFonts w:ascii="Times New Roman" w:hAnsi="Times New Roman"/>
          <w:b/>
          <w:sz w:val="20"/>
        </w:rPr>
      </w:pPr>
      <w:bookmarkStart w:id="46" w:name="_Toc516216623"/>
      <w:bookmarkStart w:id="47" w:name="_Toc516221862"/>
      <w:r w:rsidRPr="004A256C">
        <w:rPr>
          <w:rFonts w:ascii="Times New Roman" w:hAnsi="Times New Roman"/>
          <w:b/>
          <w:sz w:val="20"/>
        </w:rPr>
        <w:t>5.1. Общие условия проведения Торговых операций Брокером</w:t>
      </w:r>
      <w:bookmarkEnd w:id="46"/>
      <w:bookmarkEnd w:id="47"/>
    </w:p>
    <w:p w:rsidR="00F94416" w:rsidRDefault="00F94416" w:rsidP="00A54EF2">
      <w:pPr>
        <w:pStyle w:val="Avtor11"/>
        <w:widowControl w:val="0"/>
        <w:tabs>
          <w:tab w:val="num" w:pos="1080"/>
        </w:tabs>
        <w:spacing w:after="0"/>
        <w:ind w:firstLine="720"/>
        <w:rPr>
          <w:color w:val="auto"/>
        </w:rPr>
      </w:pPr>
      <w:r w:rsidRPr="004A256C">
        <w:rPr>
          <w:color w:val="auto"/>
        </w:rPr>
        <w:t xml:space="preserve">При проведении Торговых операций Брокер может действовать либо в качестве комиссионера, либо в качестве коммерческого представителя Клиента. В последнем случае Сделки заключаются от имени Клиента. Клиент, присоединяясь к настоящему Регламенту, выражает свое полное согласие с тем, что Брокер, действуя в </w:t>
      </w:r>
      <w:r w:rsidRPr="004A256C">
        <w:rPr>
          <w:color w:val="auto"/>
        </w:rPr>
        <w:lastRenderedPageBreak/>
        <w:t>качестве коммерческого представителя, вправе одновременно представлять интересы как Клиента, так и контрагента по Сделке, заключенной о</w:t>
      </w:r>
      <w:r w:rsidR="00A432A8">
        <w:rPr>
          <w:color w:val="auto"/>
        </w:rPr>
        <w:t>т имени и по Поручению Клиента.</w:t>
      </w:r>
    </w:p>
    <w:p w:rsidR="00F94416" w:rsidRPr="004A256C" w:rsidRDefault="00F94416" w:rsidP="00A54EF2">
      <w:pPr>
        <w:pStyle w:val="21"/>
        <w:widowControl w:val="0"/>
        <w:spacing w:before="0" w:after="0"/>
        <w:ind w:firstLine="720"/>
        <w:rPr>
          <w:rFonts w:ascii="Times New Roman" w:hAnsi="Times New Roman"/>
          <w:b/>
          <w:sz w:val="20"/>
        </w:rPr>
      </w:pPr>
      <w:bookmarkStart w:id="48" w:name="_Toc516216624"/>
      <w:bookmarkStart w:id="49" w:name="_Toc516221863"/>
      <w:r w:rsidRPr="004A256C">
        <w:rPr>
          <w:rFonts w:ascii="Times New Roman" w:hAnsi="Times New Roman"/>
          <w:b/>
          <w:sz w:val="20"/>
        </w:rPr>
        <w:t>5.2. Основные этапы проведения Торговой операции</w:t>
      </w:r>
      <w:bookmarkEnd w:id="48"/>
      <w:bookmarkEnd w:id="49"/>
    </w:p>
    <w:p w:rsidR="00F94416" w:rsidRPr="004A256C" w:rsidRDefault="00F94416" w:rsidP="00A54EF2">
      <w:pPr>
        <w:pStyle w:val="12"/>
        <w:ind w:firstLine="720"/>
        <w:jc w:val="both"/>
      </w:pPr>
      <w:r w:rsidRPr="004A256C">
        <w:t>5.2.1. Обычная процедура, выполняемая Сторонами при проведении Торговой операции, включает в себя следующие основные этапы:</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предварительное резервирование денежных средств и/или ценных бумаг Клиента для расчетов по Сделкам, совершенным через Организаторов торговли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подача Клиентом и прием Брокером Поручения на совершение Сделок;</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заключение Сделки Брокером в соответствии с условиями Поручения Клиента с последующим подтверждением исполнения Поручения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Урегулирование сделки и проведение расчетов между Брокером и Клиентом;</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Брокером Клиенту отчета об исполнении Поручения и иной, сопутствующей отчету документации.</w:t>
      </w:r>
    </w:p>
    <w:p w:rsidR="00F94416" w:rsidRPr="004A256C" w:rsidRDefault="00F94416" w:rsidP="00A54EF2">
      <w:pPr>
        <w:pStyle w:val="12"/>
        <w:ind w:firstLine="720"/>
        <w:jc w:val="both"/>
      </w:pPr>
      <w:r w:rsidRPr="004A256C">
        <w:t>5.2.2. Особенности торговых процедур, выполняемых Брокером  при совершении сделок в различных Торговых системах, определяются Правилами этих Торговых систем.</w:t>
      </w:r>
    </w:p>
    <w:p w:rsidR="00F94416" w:rsidRPr="004A256C" w:rsidRDefault="00F94416" w:rsidP="00A54EF2">
      <w:pPr>
        <w:pStyle w:val="21"/>
        <w:widowControl w:val="0"/>
        <w:spacing w:before="0" w:after="0"/>
        <w:ind w:firstLine="720"/>
        <w:rPr>
          <w:rFonts w:ascii="Times New Roman" w:hAnsi="Times New Roman"/>
          <w:b/>
          <w:sz w:val="20"/>
        </w:rPr>
      </w:pPr>
      <w:bookmarkStart w:id="50" w:name="_Toc516216625"/>
      <w:bookmarkStart w:id="51" w:name="_Toc516221864"/>
      <w:r w:rsidRPr="004A256C">
        <w:rPr>
          <w:rFonts w:ascii="Times New Roman" w:hAnsi="Times New Roman"/>
          <w:b/>
          <w:sz w:val="20"/>
        </w:rPr>
        <w:t>5.3. Резервирование денежных средств для покупки ценных бумаг</w:t>
      </w:r>
      <w:bookmarkEnd w:id="50"/>
      <w:bookmarkEnd w:id="51"/>
    </w:p>
    <w:p w:rsidR="00F94416" w:rsidRPr="004A256C" w:rsidRDefault="00F94416" w:rsidP="00A54EF2">
      <w:pPr>
        <w:pStyle w:val="12"/>
        <w:ind w:firstLine="720"/>
        <w:jc w:val="both"/>
      </w:pPr>
      <w:r w:rsidRPr="004A256C">
        <w:t>5.3.1. До направления Брокеру Поручения на покупку ценных бумаг в Торговой системе Клиент должен перечислить на Брокерский счет денежные средства в сумме, достаточной для проведения расчетов по сделке, включая оплату всех необходимых расходов и выплату вознаграждения Брокеру.</w:t>
      </w:r>
    </w:p>
    <w:p w:rsidR="00F94416" w:rsidRPr="004A256C" w:rsidRDefault="00F94416" w:rsidP="00A54EF2">
      <w:pPr>
        <w:pStyle w:val="12"/>
        <w:ind w:firstLine="720"/>
        <w:jc w:val="both"/>
      </w:pPr>
      <w:r w:rsidRPr="004A256C">
        <w:t>5.3.2. Под резервированием денежных средств для покупки ценных бумаг в Торговой системе понимается депонирование их в соответствии с Правилами Торговой системы на специальном счете в организации, осуществляющей расчеты по Сделкам между участниками этой Торговой системы.</w:t>
      </w:r>
    </w:p>
    <w:p w:rsidR="00F94416" w:rsidRPr="00C51CEE" w:rsidRDefault="00F94416" w:rsidP="00A54EF2">
      <w:pPr>
        <w:pStyle w:val="12"/>
        <w:ind w:firstLine="720"/>
        <w:jc w:val="both"/>
      </w:pPr>
      <w:r w:rsidRPr="004A256C">
        <w:t xml:space="preserve">5.3.3. Денежные средства, перечисленные на Брокерский счет Клиента в соответствии с настоящим Регламентом, резервируются Брокером в Торговой системе, указанной Клиентом при перечислении денежных средств. Если в платежном документе при перечислении денежных средств </w:t>
      </w:r>
      <w:r w:rsidRPr="00C51CEE">
        <w:t>на Брокерский счет ссылка на Торговую систему отсутствует, то денежные средства автоматически резервируются в любой доступной Брокеру Торговой системе, указанной Клиентом в Заявлении о присоединении (см. Приложения 1, 2).</w:t>
      </w:r>
    </w:p>
    <w:p w:rsidR="00F94416" w:rsidRPr="004A256C" w:rsidRDefault="00F94416" w:rsidP="00A54EF2">
      <w:pPr>
        <w:widowControl w:val="0"/>
        <w:ind w:firstLine="720"/>
        <w:jc w:val="both"/>
        <w:rPr>
          <w:iCs/>
        </w:rPr>
      </w:pPr>
      <w:r w:rsidRPr="00C51CEE">
        <w:rPr>
          <w:iCs/>
        </w:rPr>
        <w:t xml:space="preserve">5.3.4. Для совершения сделок с ценными бумагами на Внебиржевом рынке специального </w:t>
      </w:r>
      <w:r w:rsidRPr="004A256C">
        <w:rPr>
          <w:iCs/>
        </w:rPr>
        <w:t>дополнительного резервирования денежных средств не требуется. Поручения на такие сделки принимаются Брокером сразу после зачисления денежных средств Клиента на Брокерский счет.</w:t>
      </w:r>
    </w:p>
    <w:p w:rsidR="00F94416" w:rsidRPr="004A256C" w:rsidRDefault="00F94416" w:rsidP="00A54EF2">
      <w:pPr>
        <w:pStyle w:val="12"/>
        <w:ind w:firstLine="720"/>
        <w:jc w:val="both"/>
      </w:pPr>
      <w:r w:rsidRPr="004A256C">
        <w:t>5.3.5. Резервирование денежных средств, перечисленных на Брокерский счет со счетов Клиента, открытых в иных банках и поступивших на корреспондентский счет Брокера до 16:00 часов по московскому времени и/или денежных средств, зачисленных на Брокерский счет до 16:00 часов по московскому времени переводом с одного из счетов Клиента, открытых у Брокера, производится Брокером не позднее рабочего дня, следующего за днем зачисления.</w:t>
      </w:r>
      <w:r w:rsidR="00936FA3">
        <w:t xml:space="preserve"> Денежные средства, поступившие после 16:00 часов по московскому времени, зачисляются на второй рабочий день.</w:t>
      </w:r>
    </w:p>
    <w:p w:rsidR="00F94416" w:rsidRPr="004A256C" w:rsidRDefault="00F94416" w:rsidP="00A54EF2">
      <w:pPr>
        <w:pStyle w:val="12"/>
        <w:ind w:firstLine="720"/>
        <w:jc w:val="both"/>
      </w:pPr>
      <w:r w:rsidRPr="004A256C">
        <w:t>5.3.6. Денежные средства, зачисленные на Брокерский счет Клиента по итогам расчетов по Сделкам Торговой сессии (дня), при отсутствии Поручений Клиента автоматически резервируются Брокером для совершения сделок в этой же Торговой системе к началу следующей Торговой сессии.</w:t>
      </w:r>
    </w:p>
    <w:p w:rsidR="00F94416" w:rsidRPr="004A256C" w:rsidRDefault="00F94416" w:rsidP="00A54EF2">
      <w:pPr>
        <w:pStyle w:val="21"/>
        <w:widowControl w:val="0"/>
        <w:spacing w:before="0" w:after="0"/>
        <w:ind w:firstLine="720"/>
        <w:rPr>
          <w:rFonts w:ascii="Times New Roman" w:hAnsi="Times New Roman"/>
          <w:b/>
          <w:sz w:val="20"/>
        </w:rPr>
      </w:pPr>
      <w:bookmarkStart w:id="52" w:name="_Toc516216626"/>
      <w:bookmarkStart w:id="53" w:name="_Toc516221865"/>
      <w:r w:rsidRPr="004A256C">
        <w:rPr>
          <w:rFonts w:ascii="Times New Roman" w:hAnsi="Times New Roman"/>
          <w:b/>
          <w:sz w:val="20"/>
        </w:rPr>
        <w:t>5.4. Резервирование ценных бумаг для продажи</w:t>
      </w:r>
      <w:bookmarkEnd w:id="52"/>
      <w:bookmarkEnd w:id="53"/>
    </w:p>
    <w:p w:rsidR="00F94416" w:rsidRPr="004A256C" w:rsidRDefault="00F94416" w:rsidP="00A54EF2">
      <w:pPr>
        <w:pStyle w:val="12"/>
        <w:ind w:firstLine="720"/>
        <w:jc w:val="both"/>
      </w:pPr>
      <w:r w:rsidRPr="004A256C">
        <w:t>5.4.1. До направления Брокеру Поручения на сделку по продаже ценных бумаг в Торговой системе Клиент должен обеспечить резервирование на Счете депо ценные бумаги в количестве, необходимом для исполнения обязательств по поставке этих ценных бумаг в результате совершения сделки.</w:t>
      </w:r>
    </w:p>
    <w:p w:rsidR="00F94416" w:rsidRPr="004A256C" w:rsidRDefault="00F94416" w:rsidP="00A54EF2">
      <w:pPr>
        <w:pStyle w:val="12"/>
        <w:ind w:firstLine="720"/>
        <w:jc w:val="both"/>
      </w:pPr>
      <w:r w:rsidRPr="004A256C">
        <w:t>5.4.2. Зачисление ценных бумаг на Счет депо (Торговый раздел Счета депо) Клиента</w:t>
      </w:r>
      <w:r w:rsidR="00CC596A" w:rsidRPr="004A256C">
        <w:t xml:space="preserve">, </w:t>
      </w:r>
      <w:r w:rsidR="00726709" w:rsidRPr="004A256C">
        <w:t>открытый в Депозитарии</w:t>
      </w:r>
      <w:r w:rsidRPr="004A256C">
        <w:rPr>
          <w:iCs/>
        </w:rPr>
        <w:t>, осуществляется</w:t>
      </w:r>
      <w:r w:rsidRPr="004A256C">
        <w:t xml:space="preserve"> в сроки и в порядке, предусмотренные Условиями. Зачисление ценных бумаг на Счет депо Клиента, открытый непосредственно в Расчетных депозитариях Торговых систем, осуществляется в порядке, предусмотренном правилами данного Расчетного депозитария.</w:t>
      </w:r>
    </w:p>
    <w:p w:rsidR="00F94416" w:rsidRPr="004A256C" w:rsidRDefault="00F94416" w:rsidP="00A54EF2">
      <w:pPr>
        <w:pStyle w:val="12"/>
        <w:ind w:firstLine="720"/>
        <w:jc w:val="both"/>
      </w:pPr>
      <w:r w:rsidRPr="004A256C">
        <w:t>5.4.3. Ценные бумаги, зачисленные на Торговый раздел, открытый к Счету де</w:t>
      </w:r>
      <w:r w:rsidR="00CC596A" w:rsidRPr="004A256C">
        <w:t>по Клиента в Депозитарии</w:t>
      </w:r>
      <w:r w:rsidRPr="004A256C">
        <w:t>, и/или ценные бумаги, зачисленные на Счета депо, открытые на имя Клиента непосредственно в Расчетных депозитариях Торговых систем, при отсутствии Поручений Клиента на списание ценных бумаг автоматически резервируются для совершения сделок в соответствующей Торговой системе.</w:t>
      </w:r>
    </w:p>
    <w:p w:rsidR="00F94416" w:rsidRPr="004A256C" w:rsidRDefault="00F94416" w:rsidP="00A54EF2">
      <w:pPr>
        <w:pStyle w:val="12"/>
        <w:ind w:firstLine="720"/>
        <w:jc w:val="both"/>
      </w:pPr>
      <w:r w:rsidRPr="004A256C">
        <w:t>5.4.4. Ценные бумаги, приобретаемые Брокером по Поручению Клиента в Торговой системе, автоматически резервируются Брокером в той же Торговой системе, где эти ценные бумаги были приобретены.</w:t>
      </w:r>
    </w:p>
    <w:p w:rsidR="00F94416" w:rsidRPr="004A256C" w:rsidRDefault="00F94416" w:rsidP="00A54EF2">
      <w:pPr>
        <w:pStyle w:val="21"/>
        <w:widowControl w:val="0"/>
        <w:spacing w:before="0" w:after="0"/>
        <w:ind w:firstLine="720"/>
        <w:rPr>
          <w:rFonts w:ascii="Times New Roman" w:hAnsi="Times New Roman"/>
          <w:b/>
          <w:sz w:val="20"/>
        </w:rPr>
      </w:pPr>
      <w:bookmarkStart w:id="54" w:name="_Toc516216627"/>
      <w:bookmarkStart w:id="55" w:name="_Toc516221866"/>
      <w:r w:rsidRPr="004A256C">
        <w:rPr>
          <w:rFonts w:ascii="Times New Roman" w:hAnsi="Times New Roman"/>
          <w:b/>
          <w:sz w:val="20"/>
        </w:rPr>
        <w:t>5.5. Типы Поручений Клиента на совершение сделок</w:t>
      </w:r>
      <w:bookmarkEnd w:id="54"/>
      <w:bookmarkEnd w:id="55"/>
    </w:p>
    <w:p w:rsidR="00F94416" w:rsidRPr="004A256C" w:rsidRDefault="00F94416" w:rsidP="00A54EF2">
      <w:pPr>
        <w:pStyle w:val="12"/>
        <w:ind w:firstLine="720"/>
        <w:jc w:val="both"/>
      </w:pPr>
      <w:r w:rsidRPr="004A256C">
        <w:t>5.5.1. Клиент может направлять Брокеру Поручения на совершение сделок, подразделяющиеся по ценовой политике:</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Рыночное Поручение (market order). Поручение продать или купить ценные бумаги по наилучшей доступной Брокеру цене на момент принятия Поручения к исполнению у конкретного организатора торговли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Лимитированное Поручение (limit order). Поручение купить ценные бумаги по цене не выше указанной, или продать ценные бумаги по цене, не ниже указанной;</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Стоп Поручение (stop order). Поручение купить по цене выше или продать по цене ниже текущей рыночной цены при достижении «стоп-цены».</w:t>
      </w:r>
    </w:p>
    <w:p w:rsidR="00F94416" w:rsidRPr="004A256C" w:rsidRDefault="00F94416" w:rsidP="00A54EF2">
      <w:pPr>
        <w:pStyle w:val="af1"/>
        <w:widowControl w:val="0"/>
        <w:spacing w:after="0"/>
        <w:ind w:firstLine="720"/>
        <w:jc w:val="both"/>
      </w:pPr>
      <w:r w:rsidRPr="004A256C">
        <w:rPr>
          <w:bCs/>
        </w:rPr>
        <w:t>5.5.2. Клиент вправе сопроводить Поручение дополнительными условиями, если формат</w:t>
      </w:r>
      <w:r w:rsidRPr="004A256C">
        <w:t xml:space="preserve"> Поручения с такими условиями прямо предусмотрен Правилами Торговой системы или правилами аукциона (Торговой </w:t>
      </w:r>
      <w:r w:rsidRPr="004A256C">
        <w:lastRenderedPageBreak/>
        <w:t>сессии) и поддерживает</w:t>
      </w:r>
      <w:r w:rsidR="00C51CEE">
        <w:t>ся электронной системой торгов.</w:t>
      </w:r>
    </w:p>
    <w:p w:rsidR="00F94416" w:rsidRPr="004A256C" w:rsidRDefault="00F94416" w:rsidP="00A54EF2">
      <w:pPr>
        <w:widowControl w:val="0"/>
        <w:ind w:firstLine="720"/>
        <w:jc w:val="both"/>
      </w:pPr>
      <w:r w:rsidRPr="004A256C">
        <w:t>Клиент также вправе по согласованию с Брокером направлять Поручение с дополнительными условиями, не предусмотренными Правилами Торговых систем. Такие Поручения будут считаться согласованными с Брокером только после получения Клиентом соответствующего подтверждения Брокера.</w:t>
      </w:r>
    </w:p>
    <w:p w:rsidR="00004F01" w:rsidRPr="004A256C" w:rsidRDefault="00F94416" w:rsidP="00A54EF2">
      <w:pPr>
        <w:pStyle w:val="12"/>
        <w:ind w:firstLine="720"/>
        <w:jc w:val="both"/>
      </w:pPr>
      <w:r w:rsidRPr="004A256C">
        <w:t>5.5.3. Все Поручения Клиента являются основанием для совершения Брокером операций и сделок с ценными бумагами и денежными средствами и должны быть подготовлены строго по установленным настоящим Регламентом формам.</w:t>
      </w:r>
    </w:p>
    <w:p w:rsidR="00F94416" w:rsidRPr="004A256C" w:rsidRDefault="00F94416" w:rsidP="00A54EF2">
      <w:pPr>
        <w:pStyle w:val="21"/>
        <w:widowControl w:val="0"/>
        <w:spacing w:before="0" w:after="0"/>
        <w:ind w:firstLine="720"/>
        <w:rPr>
          <w:rFonts w:ascii="Times New Roman" w:hAnsi="Times New Roman"/>
          <w:b/>
          <w:sz w:val="20"/>
        </w:rPr>
      </w:pPr>
      <w:bookmarkStart w:id="56" w:name="_Toc516216628"/>
      <w:bookmarkStart w:id="57" w:name="_Toc516221867"/>
      <w:r w:rsidRPr="004A256C">
        <w:rPr>
          <w:rFonts w:ascii="Times New Roman" w:hAnsi="Times New Roman"/>
          <w:b/>
          <w:sz w:val="20"/>
        </w:rPr>
        <w:t>5.6. Прием и исполнение Поручений Клиента Брокером</w:t>
      </w:r>
      <w:bookmarkEnd w:id="56"/>
      <w:bookmarkEnd w:id="57"/>
    </w:p>
    <w:p w:rsidR="00A26166" w:rsidRPr="00023B34" w:rsidRDefault="00A26166" w:rsidP="00A54EF2">
      <w:pPr>
        <w:pStyle w:val="af1"/>
        <w:widowControl w:val="0"/>
        <w:spacing w:after="0"/>
        <w:ind w:firstLine="720"/>
        <w:jc w:val="both"/>
        <w:rPr>
          <w:bCs/>
        </w:rPr>
      </w:pPr>
      <w:r w:rsidRPr="00023B34">
        <w:rPr>
          <w:bCs/>
        </w:rPr>
        <w:t>5.6.1. Брокер исполняет Поручение Клиента при соблюдении одновременно следующих условий:</w:t>
      </w:r>
    </w:p>
    <w:p w:rsidR="00A26166" w:rsidRPr="00023B34" w:rsidRDefault="00A26166" w:rsidP="00A54EF2">
      <w:pPr>
        <w:pStyle w:val="212"/>
        <w:numPr>
          <w:ilvl w:val="0"/>
          <w:numId w:val="9"/>
        </w:numPr>
        <w:tabs>
          <w:tab w:val="clear" w:pos="4309"/>
        </w:tabs>
        <w:ind w:left="0" w:firstLine="709"/>
        <w:rPr>
          <w:rFonts w:ascii="Times New Roman" w:hAnsi="Times New Roman"/>
          <w:b w:val="0"/>
          <w:u w:val="none"/>
          <w:lang w:eastAsia="ru-RU"/>
        </w:rPr>
      </w:pPr>
      <w:r w:rsidRPr="00023B34">
        <w:rPr>
          <w:rFonts w:ascii="Times New Roman" w:hAnsi="Times New Roman"/>
          <w:b w:val="0"/>
          <w:bCs/>
          <w:u w:val="none"/>
        </w:rPr>
        <w:t>Поручение подано способ</w:t>
      </w:r>
      <w:r w:rsidR="009F18F3" w:rsidRPr="00023B34">
        <w:rPr>
          <w:rFonts w:ascii="Times New Roman" w:hAnsi="Times New Roman"/>
          <w:b w:val="0"/>
          <w:bCs/>
          <w:u w:val="none"/>
        </w:rPr>
        <w:t>ами</w:t>
      </w:r>
      <w:r w:rsidRPr="00023B34">
        <w:rPr>
          <w:rFonts w:ascii="Times New Roman" w:hAnsi="Times New Roman"/>
          <w:b w:val="0"/>
          <w:bCs/>
          <w:u w:val="none"/>
        </w:rPr>
        <w:t xml:space="preserve">, </w:t>
      </w:r>
      <w:r w:rsidR="009F18F3" w:rsidRPr="00023B34">
        <w:rPr>
          <w:rFonts w:ascii="Times New Roman" w:hAnsi="Times New Roman"/>
          <w:b w:val="0"/>
          <w:u w:val="none"/>
          <w:lang w:eastAsia="ru-RU"/>
        </w:rPr>
        <w:t>которые предусмотрены настоящим Регламентом</w:t>
      </w:r>
      <w:r w:rsidRPr="00023B34">
        <w:rPr>
          <w:rFonts w:ascii="Times New Roman" w:hAnsi="Times New Roman"/>
          <w:b w:val="0"/>
          <w:u w:val="none"/>
          <w:lang w:eastAsia="ru-RU"/>
        </w:rPr>
        <w:t>;</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 xml:space="preserve">Поручение содержит все Существенные условия, установленные </w:t>
      </w:r>
      <w:r w:rsidR="00C07919" w:rsidRPr="00023B34">
        <w:rPr>
          <w:rFonts w:ascii="Times New Roman" w:hAnsi="Times New Roman"/>
          <w:b w:val="0"/>
          <w:u w:val="none"/>
          <w:lang w:eastAsia="ru-RU"/>
        </w:rPr>
        <w:t>настоящим Регламентом</w:t>
      </w:r>
      <w:r w:rsidRPr="00023B34">
        <w:rPr>
          <w:rFonts w:ascii="Times New Roman" w:hAnsi="Times New Roman"/>
          <w:b w:val="0"/>
          <w:bCs/>
          <w:u w:val="none"/>
        </w:rPr>
        <w:t>, а также содержит обязательные реквизиты и/или соответствует установленной форме, предусмотрен</w:t>
      </w:r>
      <w:r w:rsidR="00395C01" w:rsidRPr="00023B34">
        <w:rPr>
          <w:rFonts w:ascii="Times New Roman" w:hAnsi="Times New Roman"/>
          <w:b w:val="0"/>
          <w:bCs/>
          <w:u w:val="none"/>
        </w:rPr>
        <w:t>ной</w:t>
      </w:r>
      <w:r w:rsidRPr="00023B34">
        <w:rPr>
          <w:rFonts w:ascii="Times New Roman" w:hAnsi="Times New Roman"/>
          <w:b w:val="0"/>
          <w:bCs/>
          <w:u w:val="none"/>
        </w:rPr>
        <w:t xml:space="preserve"> </w:t>
      </w:r>
      <w:r w:rsidR="00391D11" w:rsidRPr="00023B34">
        <w:rPr>
          <w:rFonts w:ascii="Times New Roman" w:hAnsi="Times New Roman"/>
          <w:b w:val="0"/>
          <w:u w:val="none"/>
          <w:lang w:eastAsia="ru-RU"/>
        </w:rPr>
        <w:t>настоящим</w:t>
      </w:r>
      <w:r w:rsidR="00391D11" w:rsidRPr="00023B34">
        <w:rPr>
          <w:rFonts w:ascii="Times New Roman" w:hAnsi="Times New Roman"/>
          <w:b w:val="0"/>
          <w:strike/>
          <w:u w:val="none"/>
          <w:lang w:eastAsia="ru-RU"/>
        </w:rPr>
        <w:t xml:space="preserve"> </w:t>
      </w:r>
      <w:r w:rsidR="00391D11" w:rsidRPr="00023B34">
        <w:rPr>
          <w:rFonts w:ascii="Times New Roman" w:hAnsi="Times New Roman"/>
          <w:b w:val="0"/>
          <w:u w:val="none"/>
          <w:lang w:eastAsia="ru-RU"/>
        </w:rPr>
        <w:t>Регламентом</w:t>
      </w:r>
      <w:r w:rsidRPr="00023B34">
        <w:rPr>
          <w:rFonts w:ascii="Times New Roman" w:hAnsi="Times New Roman"/>
          <w:b w:val="0"/>
          <w:bCs/>
          <w:u w:val="none"/>
        </w:rPr>
        <w:t>;</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наступил срок и</w:t>
      </w:r>
      <w:r w:rsidR="00395C01" w:rsidRPr="00023B34">
        <w:rPr>
          <w:rFonts w:ascii="Times New Roman" w:hAnsi="Times New Roman"/>
          <w:b w:val="0"/>
          <w:bCs/>
          <w:u w:val="none"/>
        </w:rPr>
        <w:t>/</w:t>
      </w:r>
      <w:r w:rsidRPr="00023B34">
        <w:rPr>
          <w:rFonts w:ascii="Times New Roman" w:hAnsi="Times New Roman"/>
          <w:b w:val="0"/>
          <w:bCs/>
          <w:u w:val="none"/>
        </w:rPr>
        <w:t xml:space="preserve">или условие исполнения </w:t>
      </w:r>
      <w:r w:rsidR="00395C01" w:rsidRPr="00023B34">
        <w:rPr>
          <w:rFonts w:ascii="Times New Roman" w:hAnsi="Times New Roman"/>
          <w:b w:val="0"/>
          <w:bCs/>
          <w:u w:val="none"/>
        </w:rPr>
        <w:t>П</w:t>
      </w:r>
      <w:r w:rsidRPr="00023B34">
        <w:rPr>
          <w:rFonts w:ascii="Times New Roman" w:hAnsi="Times New Roman"/>
          <w:b w:val="0"/>
          <w:bCs/>
          <w:u w:val="none"/>
        </w:rPr>
        <w:t xml:space="preserve">оручения, если </w:t>
      </w:r>
      <w:r w:rsidR="00395C01" w:rsidRPr="00023B34">
        <w:rPr>
          <w:rFonts w:ascii="Times New Roman" w:hAnsi="Times New Roman"/>
          <w:b w:val="0"/>
          <w:bCs/>
          <w:u w:val="none"/>
        </w:rPr>
        <w:t>П</w:t>
      </w:r>
      <w:r w:rsidRPr="00023B34">
        <w:rPr>
          <w:rFonts w:ascii="Times New Roman" w:hAnsi="Times New Roman"/>
          <w:b w:val="0"/>
          <w:bCs/>
          <w:u w:val="none"/>
        </w:rPr>
        <w:t>оручение содержит срок и</w:t>
      </w:r>
      <w:r w:rsidR="00395C01" w:rsidRPr="00023B34">
        <w:rPr>
          <w:rFonts w:ascii="Times New Roman" w:hAnsi="Times New Roman"/>
          <w:b w:val="0"/>
          <w:bCs/>
          <w:u w:val="none"/>
        </w:rPr>
        <w:t>/</w:t>
      </w:r>
      <w:r w:rsidRPr="00023B34">
        <w:rPr>
          <w:rFonts w:ascii="Times New Roman" w:hAnsi="Times New Roman"/>
          <w:b w:val="0"/>
          <w:bCs/>
          <w:u w:val="none"/>
        </w:rPr>
        <w:t>или условие его исполнения;</w:t>
      </w:r>
    </w:p>
    <w:p w:rsidR="00A26166" w:rsidRPr="00023B34" w:rsidRDefault="00A26166"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отсутствуют основания для отказа в приеме и</w:t>
      </w:r>
      <w:r w:rsidR="00395C01" w:rsidRPr="00023B34">
        <w:rPr>
          <w:rFonts w:ascii="Times New Roman" w:hAnsi="Times New Roman"/>
          <w:b w:val="0"/>
          <w:bCs/>
          <w:u w:val="none"/>
        </w:rPr>
        <w:t>/</w:t>
      </w:r>
      <w:r w:rsidRPr="00023B34">
        <w:rPr>
          <w:rFonts w:ascii="Times New Roman" w:hAnsi="Times New Roman"/>
          <w:b w:val="0"/>
          <w:bCs/>
          <w:u w:val="none"/>
        </w:rPr>
        <w:t xml:space="preserve">или исполнении </w:t>
      </w:r>
      <w:r w:rsidR="00395C01" w:rsidRPr="00023B34">
        <w:rPr>
          <w:rFonts w:ascii="Times New Roman" w:hAnsi="Times New Roman"/>
          <w:b w:val="0"/>
          <w:bCs/>
          <w:u w:val="none"/>
        </w:rPr>
        <w:t>П</w:t>
      </w:r>
      <w:r w:rsidRPr="00023B34">
        <w:rPr>
          <w:rFonts w:ascii="Times New Roman" w:hAnsi="Times New Roman"/>
          <w:b w:val="0"/>
          <w:bCs/>
          <w:u w:val="none"/>
        </w:rPr>
        <w:t>оручения, если такие основания установлены законодательством Российской Федерации, в том числе нормативными актами Банка России, Базовым стандартом и</w:t>
      </w:r>
      <w:r w:rsidR="00395C01" w:rsidRPr="00023B34">
        <w:rPr>
          <w:rFonts w:ascii="Times New Roman" w:hAnsi="Times New Roman"/>
          <w:b w:val="0"/>
          <w:bCs/>
          <w:u w:val="none"/>
        </w:rPr>
        <w:t>/или</w:t>
      </w:r>
      <w:r w:rsidRPr="00023B34">
        <w:rPr>
          <w:rFonts w:ascii="Times New Roman" w:hAnsi="Times New Roman"/>
          <w:b w:val="0"/>
          <w:bCs/>
          <w:u w:val="none"/>
        </w:rPr>
        <w:t xml:space="preserve"> </w:t>
      </w:r>
      <w:r w:rsidR="00621698" w:rsidRPr="00023B34">
        <w:rPr>
          <w:rFonts w:ascii="Times New Roman" w:hAnsi="Times New Roman"/>
          <w:b w:val="0"/>
          <w:u w:val="none"/>
          <w:lang w:eastAsia="ru-RU"/>
        </w:rPr>
        <w:t>настоящим Регламентом</w:t>
      </w:r>
      <w:r w:rsidRPr="00023B34">
        <w:rPr>
          <w:rFonts w:ascii="Times New Roman" w:hAnsi="Times New Roman"/>
          <w:b w:val="0"/>
          <w:bCs/>
          <w:u w:val="none"/>
        </w:rPr>
        <w:t>.</w:t>
      </w:r>
    </w:p>
    <w:p w:rsidR="00F94416" w:rsidRPr="004A256C" w:rsidRDefault="00F1198F" w:rsidP="00A54EF2">
      <w:pPr>
        <w:pStyle w:val="af1"/>
        <w:widowControl w:val="0"/>
        <w:spacing w:after="0"/>
        <w:ind w:firstLine="720"/>
        <w:jc w:val="both"/>
      </w:pPr>
      <w:r>
        <w:rPr>
          <w:bCs/>
        </w:rPr>
        <w:t>5.6.2</w:t>
      </w:r>
      <w:r w:rsidR="00F94416" w:rsidRPr="004A256C">
        <w:rPr>
          <w:bCs/>
        </w:rPr>
        <w:t>.</w:t>
      </w:r>
      <w:r w:rsidR="00F94416" w:rsidRPr="004A256C">
        <w:t xml:space="preserve"> Если иное не предусмотрено законодательством Российской Федерации, Правилами Торговой системы или Поручением Клиента, то при исполнении Поручений Клиента на совершение сделок Брокер действует в качестве комиссионера и совершает сделки от своего имени и за счет Клиента.</w:t>
      </w:r>
    </w:p>
    <w:p w:rsidR="00F94416" w:rsidRPr="004A256C" w:rsidRDefault="00F1198F" w:rsidP="00A54EF2">
      <w:pPr>
        <w:pStyle w:val="af1"/>
        <w:widowControl w:val="0"/>
        <w:spacing w:after="0"/>
        <w:ind w:firstLine="720"/>
        <w:jc w:val="both"/>
      </w:pPr>
      <w:r>
        <w:rPr>
          <w:bCs/>
        </w:rPr>
        <w:t>5.6.3</w:t>
      </w:r>
      <w:r w:rsidR="00F94416" w:rsidRPr="004A256C">
        <w:rPr>
          <w:bCs/>
        </w:rPr>
        <w:t>.</w:t>
      </w:r>
      <w:r w:rsidR="00F94416" w:rsidRPr="004A256C">
        <w:t xml:space="preserve"> В этом случае на действия Брокера и Клиента распространяются требования законодательства Российской Федерации, относящиеся к договору комиссии: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Клиента должно быть выполнено Брокером на наиболее выгодных условиях для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ценные бумаги, приобретенные за счет Клиента, становятся собственностью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 случае неисполнения третьим лицом сделки, заключенной за счет Клиента, Брокер обязан незамедлительно известить об этом Клиента.</w:t>
      </w:r>
    </w:p>
    <w:p w:rsidR="00F94416" w:rsidRPr="004A256C" w:rsidRDefault="00F1198F" w:rsidP="00A54EF2">
      <w:pPr>
        <w:pStyle w:val="af1"/>
        <w:widowControl w:val="0"/>
        <w:spacing w:after="0"/>
        <w:ind w:firstLine="720"/>
        <w:jc w:val="both"/>
      </w:pPr>
      <w:r>
        <w:rPr>
          <w:bCs/>
        </w:rPr>
        <w:t>5.6.4</w:t>
      </w:r>
      <w:r w:rsidR="00F94416" w:rsidRPr="004A256C">
        <w:rPr>
          <w:bCs/>
        </w:rPr>
        <w:t>.</w:t>
      </w:r>
      <w:r w:rsidR="00F94416" w:rsidRPr="004A256C">
        <w:t xml:space="preserve"> Все Поручения, принятые от Клиентов, исполняются Брокером на основе принципов равенства условий для всех Клиентов и приоритетности интересов Клиентов над интересами самого Брокера при </w:t>
      </w:r>
      <w:r w:rsidR="00F94416" w:rsidRPr="00023B34">
        <w:t>совершении сделок через организаторов торговли рынка ценных бумаг.</w:t>
      </w:r>
      <w:r w:rsidR="00AC1062" w:rsidRPr="00023B34">
        <w:t xml:space="preserve"> Все поручения принимаются в порядке очередности их поступления от Клиентов.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брокерской и дилерской деятельности.</w:t>
      </w:r>
    </w:p>
    <w:p w:rsidR="00F94416" w:rsidRPr="004A256C" w:rsidRDefault="00F94416" w:rsidP="00A54EF2">
      <w:pPr>
        <w:pStyle w:val="af1"/>
        <w:widowControl w:val="0"/>
        <w:spacing w:after="0"/>
        <w:ind w:firstLine="720"/>
        <w:jc w:val="both"/>
      </w:pPr>
      <w:r w:rsidRPr="004A256C">
        <w:rPr>
          <w:bCs/>
        </w:rPr>
        <w:t>5.6.</w:t>
      </w:r>
      <w:r w:rsidR="00F1198F">
        <w:rPr>
          <w:bCs/>
        </w:rPr>
        <w:t>5</w:t>
      </w:r>
      <w:r w:rsidRPr="004A256C">
        <w:rPr>
          <w:bCs/>
        </w:rPr>
        <w:t xml:space="preserve">. </w:t>
      </w:r>
      <w:r w:rsidRPr="004A256C">
        <w:t>Поручения, принятые от Клиентов-нерезидентов, исполняются Брокером с учетом требований и ограничений, предусмотренных действующим законодательством Российской Федерации, усл</w:t>
      </w:r>
      <w:r w:rsidR="00AC1062">
        <w:t>овиями выпуска ценных бумаг.</w:t>
      </w:r>
    </w:p>
    <w:p w:rsidR="00F94416" w:rsidRPr="00F02392" w:rsidRDefault="00F94416" w:rsidP="00023B34">
      <w:pPr>
        <w:pStyle w:val="af1"/>
        <w:widowControl w:val="0"/>
        <w:spacing w:after="0"/>
        <w:ind w:firstLine="720"/>
        <w:jc w:val="both"/>
        <w:rPr>
          <w:strike/>
        </w:rPr>
      </w:pPr>
      <w:r w:rsidRPr="00023B34">
        <w:rPr>
          <w:bCs/>
        </w:rPr>
        <w:t>5.6.</w:t>
      </w:r>
      <w:r w:rsidR="00F1198F" w:rsidRPr="00023B34">
        <w:rPr>
          <w:bCs/>
        </w:rPr>
        <w:t>6</w:t>
      </w:r>
      <w:r w:rsidRPr="00023B34">
        <w:rPr>
          <w:bCs/>
        </w:rPr>
        <w:t xml:space="preserve">. Поручение Клиента принимается Брокером к исполнению только </w:t>
      </w:r>
      <w:r w:rsidR="00DE373C" w:rsidRPr="00023B34">
        <w:rPr>
          <w:bCs/>
        </w:rPr>
        <w:t>после надлежащей индентификации Клиента, осуществляемой</w:t>
      </w:r>
      <w:r w:rsidR="006A5870" w:rsidRPr="00023B34">
        <w:rPr>
          <w:bCs/>
        </w:rPr>
        <w:t xml:space="preserve"> </w:t>
      </w:r>
      <w:r w:rsidR="00DE373C" w:rsidRPr="00023B34">
        <w:rPr>
          <w:bCs/>
        </w:rPr>
        <w:t xml:space="preserve">в соответствии с </w:t>
      </w:r>
      <w:r w:rsidR="006A5870" w:rsidRPr="00023B34">
        <w:rPr>
          <w:bCs/>
        </w:rPr>
        <w:t>действующими</w:t>
      </w:r>
      <w:r w:rsidR="00DE373C" w:rsidRPr="00023B34">
        <w:rPr>
          <w:bCs/>
        </w:rPr>
        <w:t xml:space="preserve"> </w:t>
      </w:r>
      <w:r w:rsidR="00F02392" w:rsidRPr="00023B34">
        <w:rPr>
          <w:bCs/>
        </w:rPr>
        <w:t>П</w:t>
      </w:r>
      <w:r w:rsidR="00DE373C" w:rsidRPr="00023B34">
        <w:rPr>
          <w:bCs/>
        </w:rPr>
        <w:t xml:space="preserve">равилами внутреннего контроля </w:t>
      </w:r>
      <w:r w:rsidR="00F02392" w:rsidRPr="00023B34">
        <w:rPr>
          <w:bCs/>
        </w:rPr>
        <w:t>АКБ «СЛАВИЯ» (АО)</w:t>
      </w:r>
      <w:r w:rsidR="006A5870" w:rsidRPr="00023B34">
        <w:rPr>
          <w:bCs/>
        </w:rPr>
        <w:t>.</w:t>
      </w:r>
      <w:r w:rsidR="00F02392" w:rsidRPr="00023B34">
        <w:rPr>
          <w:bCs/>
        </w:rPr>
        <w:t xml:space="preserve"> </w:t>
      </w:r>
    </w:p>
    <w:p w:rsidR="00F94416" w:rsidRPr="004A256C" w:rsidRDefault="00F94416" w:rsidP="00A54EF2">
      <w:pPr>
        <w:pStyle w:val="af1"/>
        <w:widowControl w:val="0"/>
        <w:spacing w:after="0"/>
        <w:ind w:firstLine="720"/>
        <w:jc w:val="both"/>
      </w:pPr>
      <w:r w:rsidRPr="004A256C">
        <w:rPr>
          <w:bCs/>
        </w:rPr>
        <w:t>5.6.</w:t>
      </w:r>
      <w:r w:rsidR="00F1198F">
        <w:rPr>
          <w:bCs/>
        </w:rPr>
        <w:t>7</w:t>
      </w:r>
      <w:r w:rsidRPr="004A256C">
        <w:rPr>
          <w:bCs/>
        </w:rPr>
        <w:t>.</w:t>
      </w:r>
      <w:r w:rsidRPr="004A256C">
        <w:t xml:space="preserve"> Исполнение Поручений Клиента на совершение сделок в Торговой системе осуществляется Брокером в порядке, предусмотренном Правилами этой Торговой системы. Исполнение Поручений Клиента на сделки вне Торговой системы производится Брокером в соответствии с принятыми на рынке ценных б</w:t>
      </w:r>
      <w:r w:rsidR="006A5870">
        <w:t>умаг Обычаями делового оборота.</w:t>
      </w:r>
    </w:p>
    <w:p w:rsidR="00F94416" w:rsidRPr="004A256C" w:rsidRDefault="00F94416" w:rsidP="00A54EF2">
      <w:pPr>
        <w:pStyle w:val="af1"/>
        <w:widowControl w:val="0"/>
        <w:spacing w:after="0"/>
        <w:ind w:firstLine="720"/>
        <w:jc w:val="both"/>
      </w:pPr>
      <w:r w:rsidRPr="004A256C">
        <w:rPr>
          <w:bCs/>
        </w:rPr>
        <w:t>5.6.</w:t>
      </w:r>
      <w:r w:rsidR="00F1198F">
        <w:rPr>
          <w:bCs/>
        </w:rPr>
        <w:t>8</w:t>
      </w:r>
      <w:r w:rsidRPr="004A256C">
        <w:rPr>
          <w:bCs/>
        </w:rPr>
        <w:t>.</w:t>
      </w:r>
      <w:r w:rsidRPr="004A256C">
        <w:t xml:space="preserve"> Исполнение Брокером Поручений Клиента на совершение сделок вне Торговой системы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w:t>
      </w:r>
    </w:p>
    <w:p w:rsidR="00F94416" w:rsidRPr="004A256C" w:rsidRDefault="00F94416" w:rsidP="00A54EF2">
      <w:pPr>
        <w:pStyle w:val="af1"/>
        <w:widowControl w:val="0"/>
        <w:spacing w:after="0"/>
        <w:ind w:firstLine="720"/>
        <w:jc w:val="both"/>
      </w:pPr>
      <w:r w:rsidRPr="004A256C">
        <w:rPr>
          <w:bCs/>
        </w:rPr>
        <w:t>5.6.</w:t>
      </w:r>
      <w:r w:rsidR="00F1198F">
        <w:rPr>
          <w:bCs/>
        </w:rPr>
        <w:t>9</w:t>
      </w:r>
      <w:r w:rsidRPr="004A256C">
        <w:rPr>
          <w:bCs/>
        </w:rPr>
        <w:t>.</w:t>
      </w:r>
      <w:r w:rsidRPr="004A256C">
        <w:t xml:space="preserve"> Брокер также имеет право исполнить любое Поручение Клиента путем совершения нескольких сделок с ценными бумагами, если иных инструкций не содержится в самом Поручении Клиента.</w:t>
      </w:r>
    </w:p>
    <w:p w:rsidR="00F94416" w:rsidRPr="004A256C" w:rsidRDefault="00F94416" w:rsidP="00A54EF2">
      <w:pPr>
        <w:pStyle w:val="af1"/>
        <w:widowControl w:val="0"/>
        <w:spacing w:after="0"/>
        <w:ind w:firstLine="720"/>
        <w:jc w:val="both"/>
        <w:rPr>
          <w:bCs/>
        </w:rPr>
      </w:pPr>
      <w:r w:rsidRPr="004A256C">
        <w:rPr>
          <w:bCs/>
        </w:rPr>
        <w:t>5.6.</w:t>
      </w:r>
      <w:r w:rsidR="00F1198F">
        <w:rPr>
          <w:bCs/>
        </w:rPr>
        <w:t>10</w:t>
      </w:r>
      <w:r w:rsidRPr="004A256C">
        <w:rPr>
          <w:bCs/>
        </w:rPr>
        <w:t xml:space="preserve">. Брокер вправе исполнить Поручение </w:t>
      </w:r>
      <w:r w:rsidRPr="004A256C">
        <w:t>Клиента</w:t>
      </w:r>
      <w:r w:rsidRPr="004A256C">
        <w:rPr>
          <w:bCs/>
        </w:rPr>
        <w:t xml:space="preserve"> по частям, если иное не предусмотрено в самом Поручении </w:t>
      </w:r>
      <w:r w:rsidRPr="004A256C">
        <w:t>Клиента</w:t>
      </w:r>
      <w:r w:rsidRPr="004A256C">
        <w:rPr>
          <w:bCs/>
        </w:rPr>
        <w:t>.</w:t>
      </w:r>
    </w:p>
    <w:p w:rsidR="00F94416" w:rsidRPr="004A256C" w:rsidRDefault="00F94416" w:rsidP="00A54EF2">
      <w:pPr>
        <w:pStyle w:val="af1"/>
        <w:widowControl w:val="0"/>
        <w:spacing w:after="0"/>
        <w:ind w:firstLine="720"/>
        <w:jc w:val="both"/>
      </w:pPr>
      <w:r w:rsidRPr="004A256C">
        <w:rPr>
          <w:bCs/>
        </w:rPr>
        <w:t>5.6.1</w:t>
      </w:r>
      <w:r w:rsidR="00F1198F">
        <w:rPr>
          <w:bCs/>
        </w:rPr>
        <w:t>1</w:t>
      </w:r>
      <w:r w:rsidRPr="004A256C">
        <w:rPr>
          <w:bCs/>
        </w:rPr>
        <w:t>.</w:t>
      </w:r>
      <w:r w:rsidRPr="004A256C">
        <w:t xml:space="preserve"> Поручения Клиента, в тексте которых не содержится указания на определенную Торговую систему и/или Внебиржевой рынок, могут быть исполнены Брокером путем совершения сделок в любой доступной Брокеру Торговой системе или на Внебиржевом рынке, указанных Клиентом в Заявлении о присоединении (см. Приложения 1, 2).</w:t>
      </w:r>
    </w:p>
    <w:p w:rsidR="00F94416" w:rsidRPr="004A256C" w:rsidRDefault="00F94416" w:rsidP="00A54EF2">
      <w:pPr>
        <w:pStyle w:val="af1"/>
        <w:widowControl w:val="0"/>
        <w:spacing w:after="0"/>
        <w:ind w:firstLine="720"/>
        <w:jc w:val="both"/>
        <w:rPr>
          <w:bCs/>
        </w:rPr>
      </w:pPr>
      <w:r w:rsidRPr="004A256C">
        <w:rPr>
          <w:bCs/>
        </w:rPr>
        <w:t>5.6.1</w:t>
      </w:r>
      <w:r w:rsidR="00F1198F">
        <w:rPr>
          <w:bCs/>
        </w:rPr>
        <w:t>2</w:t>
      </w:r>
      <w:r w:rsidRPr="004A256C">
        <w:rPr>
          <w:bCs/>
        </w:rPr>
        <w:t>. Брокер исполняет Поручения Клиента на покупку ценных бумаг в течение срока действия Поручения, при наличии к моменту исполнения Поручения необходимого остатка денежных средств на Брокерском счете Клиента для исполнения Поручения Клиента, включая оплату всех расходов и вознаграждение Брокеру.</w:t>
      </w:r>
    </w:p>
    <w:p w:rsidR="00F94416" w:rsidRPr="004A256C" w:rsidRDefault="00F94416" w:rsidP="00A54EF2">
      <w:pPr>
        <w:pStyle w:val="af1"/>
        <w:widowControl w:val="0"/>
        <w:spacing w:after="0"/>
        <w:ind w:firstLine="720"/>
        <w:jc w:val="both"/>
        <w:rPr>
          <w:bCs/>
        </w:rPr>
      </w:pPr>
      <w:r w:rsidRPr="004A256C">
        <w:rPr>
          <w:bCs/>
        </w:rPr>
        <w:t>5.6.1</w:t>
      </w:r>
      <w:r w:rsidR="00F1198F">
        <w:rPr>
          <w:bCs/>
        </w:rPr>
        <w:t>3</w:t>
      </w:r>
      <w:r w:rsidRPr="004A256C">
        <w:rPr>
          <w:bCs/>
        </w:rPr>
        <w:t>. Брокер исполняет Поручения Клиента на продажу ценных бумаг в течение срока действия Поручения, при наличии к моменту исполнения Поручения указанных Клиентом ценных бумаг на Сч</w:t>
      </w:r>
      <w:r w:rsidR="00976FDF" w:rsidRPr="004A256C">
        <w:rPr>
          <w:bCs/>
        </w:rPr>
        <w:t>ете депо Клиента в Депозитарии</w:t>
      </w:r>
      <w:r w:rsidRPr="004A256C">
        <w:rPr>
          <w:bCs/>
        </w:rPr>
        <w:t xml:space="preserve"> или Расчетном депозитарии.</w:t>
      </w:r>
    </w:p>
    <w:p w:rsidR="00F94416" w:rsidRPr="004A256C" w:rsidRDefault="00F94416" w:rsidP="00A54EF2">
      <w:pPr>
        <w:pStyle w:val="af1"/>
        <w:widowControl w:val="0"/>
        <w:spacing w:after="0"/>
        <w:ind w:firstLine="720"/>
        <w:jc w:val="both"/>
      </w:pPr>
      <w:r w:rsidRPr="004A256C">
        <w:rPr>
          <w:bCs/>
        </w:rPr>
        <w:t>5.6.1</w:t>
      </w:r>
      <w:r w:rsidR="00F1198F">
        <w:rPr>
          <w:bCs/>
        </w:rPr>
        <w:t>4</w:t>
      </w:r>
      <w:r w:rsidRPr="004A256C">
        <w:rPr>
          <w:bCs/>
        </w:rPr>
        <w:t>.</w:t>
      </w:r>
      <w:r w:rsidRPr="004A256C">
        <w:t xml:space="preserve"> Все Поручения одного типа, поступившие в течение Торговой сессии, исполняются Брокером в порядке поступления, при этом Поручения одного типа, поступившие от разных Клиентов до открытия Торговой </w:t>
      </w:r>
      <w:r w:rsidRPr="004A256C">
        <w:lastRenderedPageBreak/>
        <w:t xml:space="preserve">сессии, считаются поступившими одновременно. Такие Поручения исполняются Брокером единым пакетом, а если Правилами Торговой системы пакетное исполнение Поручений не предусмотрено </w:t>
      </w:r>
      <w:r w:rsidR="00395C01">
        <w:t>–</w:t>
      </w:r>
      <w:r w:rsidRPr="004A256C">
        <w:t xml:space="preserve"> в очередности, определяемой Брокером по собственному усмотрению.</w:t>
      </w:r>
    </w:p>
    <w:p w:rsidR="00F94416" w:rsidRPr="004A256C" w:rsidRDefault="00F1198F" w:rsidP="00A54EF2">
      <w:pPr>
        <w:pStyle w:val="af1"/>
        <w:widowControl w:val="0"/>
        <w:spacing w:after="0"/>
        <w:ind w:firstLine="720"/>
        <w:jc w:val="both"/>
      </w:pPr>
      <w:r>
        <w:t>5.6.15</w:t>
      </w:r>
      <w:r w:rsidR="00F94416" w:rsidRPr="004A256C">
        <w:t>. Брокер вправе, если это, по мнению Брокера, необходимо в интересах Клиента, привлечь для исполнения Поручения Клиента третьих лиц.</w:t>
      </w:r>
    </w:p>
    <w:p w:rsidR="00F94416" w:rsidRPr="004A256C" w:rsidRDefault="00F94416" w:rsidP="00A54EF2">
      <w:pPr>
        <w:pStyle w:val="af1"/>
        <w:widowControl w:val="0"/>
        <w:spacing w:after="0"/>
        <w:ind w:firstLine="720"/>
        <w:jc w:val="both"/>
      </w:pPr>
      <w:r w:rsidRPr="004A256C">
        <w:t>5.6.1</w:t>
      </w:r>
      <w:r w:rsidR="00F1198F">
        <w:t>6</w:t>
      </w:r>
      <w:r w:rsidRPr="004A256C">
        <w:t>. Подтверждение исполнения или неисполнения Поручения Клиента в течение Торгового дня производится в ответ на запрос Клиента. Запрос и подтверждение осуществляется устно по телефону или по электронной почте Уполномоченным сотрудником Брокера в конце Торгового дня.</w:t>
      </w:r>
    </w:p>
    <w:p w:rsidR="00F94416" w:rsidRPr="004A256C" w:rsidRDefault="00F94416" w:rsidP="00A54EF2">
      <w:pPr>
        <w:pStyle w:val="af1"/>
        <w:widowControl w:val="0"/>
        <w:spacing w:after="0"/>
        <w:ind w:firstLine="720"/>
        <w:jc w:val="both"/>
      </w:pPr>
      <w:r w:rsidRPr="004A256C">
        <w:rPr>
          <w:bCs/>
        </w:rPr>
        <w:t>5.6.1</w:t>
      </w:r>
      <w:r w:rsidR="00F1198F">
        <w:rPr>
          <w:bCs/>
        </w:rPr>
        <w:t>7</w:t>
      </w:r>
      <w:r w:rsidRPr="004A256C">
        <w:rPr>
          <w:bCs/>
        </w:rPr>
        <w:t>.</w:t>
      </w:r>
      <w:r w:rsidRPr="004A256C">
        <w:t xml:space="preserve"> Поручения Клиента, поданные для исполнения на торги, проводимые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w:t>
      </w:r>
      <w:r w:rsidR="000F106E">
        <w:t>ам специальной торговой сессии.</w:t>
      </w:r>
    </w:p>
    <w:p w:rsidR="00F94416" w:rsidRPr="004A256C" w:rsidRDefault="00F94416" w:rsidP="00A54EF2">
      <w:pPr>
        <w:pStyle w:val="af1"/>
        <w:widowControl w:val="0"/>
        <w:spacing w:after="0"/>
        <w:ind w:firstLine="720"/>
        <w:jc w:val="both"/>
        <w:rPr>
          <w:bCs/>
        </w:rPr>
      </w:pPr>
      <w:r w:rsidRPr="00753941">
        <w:rPr>
          <w:bCs/>
        </w:rPr>
        <w:t>5.6.1</w:t>
      </w:r>
      <w:r w:rsidR="00F1198F">
        <w:rPr>
          <w:bCs/>
        </w:rPr>
        <w:t>8</w:t>
      </w:r>
      <w:r w:rsidRPr="00753941">
        <w:rPr>
          <w:bCs/>
        </w:rPr>
        <w:t>. Если Брокер совершит Сделку по цене более выгодной, нежели та, которая указана в Поручении</w:t>
      </w:r>
      <w:r w:rsidRPr="004A256C">
        <w:rPr>
          <w:bCs/>
        </w:rPr>
        <w:t xml:space="preserve"> Клиента, то дополнительный доход от такой операции распределяется между Брокером и Клиентом в равных долях.</w:t>
      </w:r>
    </w:p>
    <w:p w:rsidR="00F94416" w:rsidRPr="000F106E" w:rsidRDefault="00F94416" w:rsidP="00A54EF2">
      <w:pPr>
        <w:pStyle w:val="af1"/>
        <w:widowControl w:val="0"/>
        <w:spacing w:after="0"/>
        <w:ind w:firstLine="720"/>
        <w:rPr>
          <w:b/>
          <w:bCs/>
        </w:rPr>
      </w:pPr>
      <w:r w:rsidRPr="000F106E">
        <w:rPr>
          <w:b/>
          <w:bCs/>
        </w:rPr>
        <w:t>Исполнение Рыночных Поручений</w:t>
      </w:r>
    </w:p>
    <w:p w:rsidR="00366A6D" w:rsidRPr="00023B34" w:rsidRDefault="00F94416" w:rsidP="00A54EF2">
      <w:pPr>
        <w:pStyle w:val="af1"/>
        <w:widowControl w:val="0"/>
        <w:spacing w:after="0"/>
        <w:ind w:firstLine="720"/>
        <w:jc w:val="both"/>
      </w:pPr>
      <w:r w:rsidRPr="00023B34">
        <w:t>5.6.1</w:t>
      </w:r>
      <w:r w:rsidR="00F1198F" w:rsidRPr="00023B34">
        <w:t>9</w:t>
      </w:r>
      <w:r w:rsidRPr="00023B34">
        <w:t>. Рыночные Поручения исполняются Брокером в приоритетном порядке, сразу после их поступления</w:t>
      </w:r>
      <w:r w:rsidR="00366A6D" w:rsidRPr="00023B34">
        <w:t>, принимая во внимание следующую информацию:</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цена сделки;</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расходы, связанные с совершением сделки и осуществлением расчетов по ней;</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срок исполнения поручения;</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возможность исполнения поручения в полном объеме;</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риск неисполнения сделки, а также признания совершенной сделки недействительной;</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период времени, в который должна быть совершена сделка;</w:t>
      </w:r>
    </w:p>
    <w:p w:rsidR="00366A6D" w:rsidRPr="00023B34" w:rsidRDefault="00366A6D" w:rsidP="00A54EF2">
      <w:pPr>
        <w:pStyle w:val="212"/>
        <w:numPr>
          <w:ilvl w:val="0"/>
          <w:numId w:val="9"/>
        </w:numPr>
        <w:tabs>
          <w:tab w:val="clear" w:pos="4309"/>
        </w:tabs>
        <w:ind w:left="0" w:firstLine="720"/>
        <w:rPr>
          <w:rFonts w:ascii="Times New Roman" w:hAnsi="Times New Roman"/>
          <w:b w:val="0"/>
          <w:bCs/>
          <w:u w:val="none"/>
        </w:rPr>
      </w:pPr>
      <w:r w:rsidRPr="00023B34">
        <w:rPr>
          <w:rFonts w:ascii="Times New Roman" w:hAnsi="Times New Roman"/>
          <w:b w:val="0"/>
          <w:bCs/>
          <w:u w:val="none"/>
        </w:rPr>
        <w:t>иная информация, имеющая значение для Клиента.</w:t>
      </w:r>
    </w:p>
    <w:p w:rsidR="00F94416" w:rsidRPr="004A256C" w:rsidRDefault="00F1198F" w:rsidP="00A54EF2">
      <w:pPr>
        <w:pStyle w:val="af1"/>
        <w:widowControl w:val="0"/>
        <w:spacing w:after="0"/>
        <w:ind w:firstLine="720"/>
        <w:jc w:val="both"/>
        <w:rPr>
          <w:bCs/>
        </w:rPr>
      </w:pPr>
      <w:r>
        <w:t>5.6.20</w:t>
      </w:r>
      <w:r w:rsidR="00753941">
        <w:t xml:space="preserve">. </w:t>
      </w:r>
      <w:r w:rsidR="00F94416" w:rsidRPr="004A256C">
        <w:t>Если на рынке имеет место значительный (более 5%) «спрэд» котировок (разница между лучшими ценами спроса и предложения), то Брокер вправе, если сочтет, что это в интересах Клиента, задержать начало исполнения Рыночных Поручений на срок до 30 (тридцати) минут. Брокер не вправе задерживать исполнение указанных</w:t>
      </w:r>
      <w:r w:rsidR="00F94416" w:rsidRPr="004A256C">
        <w:rPr>
          <w:bCs/>
        </w:rPr>
        <w:t xml:space="preserve"> Поручений, если Клиент будет настаивать на их немедленном исполнении.</w:t>
      </w:r>
    </w:p>
    <w:p w:rsidR="00F94416" w:rsidRPr="00366A6D" w:rsidRDefault="00F94416" w:rsidP="00A54EF2">
      <w:pPr>
        <w:pStyle w:val="af1"/>
        <w:widowControl w:val="0"/>
        <w:spacing w:after="0"/>
        <w:ind w:firstLine="720"/>
        <w:jc w:val="both"/>
      </w:pPr>
      <w:r w:rsidRPr="004A256C">
        <w:t>5.6.2</w:t>
      </w:r>
      <w:r w:rsidR="00F1198F">
        <w:t>1</w:t>
      </w:r>
      <w:r w:rsidRPr="004A256C">
        <w:t>. Рыночные Поручения исполняются Брокером только путем принятия лучшей твердой котировки другого участника рынка ценных бумаг, доступной для Брокера в Торговой системе, в момент времени, когда наступила очередь выполнения этого Поручения. Наилучшей доступной Брокеру ценой считается цена наилучшего на данный момент встречного Поручения в данной Торговой системе.</w:t>
      </w:r>
    </w:p>
    <w:p w:rsidR="00F94416" w:rsidRPr="0013697E" w:rsidRDefault="00F94416" w:rsidP="00A54EF2">
      <w:pPr>
        <w:pStyle w:val="af1"/>
        <w:widowControl w:val="0"/>
        <w:spacing w:after="0"/>
        <w:ind w:firstLine="720"/>
        <w:rPr>
          <w:b/>
        </w:rPr>
      </w:pPr>
      <w:r w:rsidRPr="0013697E">
        <w:rPr>
          <w:b/>
        </w:rPr>
        <w:t>Исполнение Лимитированных Поручений</w:t>
      </w:r>
    </w:p>
    <w:p w:rsidR="00F94416" w:rsidRPr="004A256C" w:rsidRDefault="00F94416" w:rsidP="00A54EF2">
      <w:pPr>
        <w:pStyle w:val="af1"/>
        <w:widowControl w:val="0"/>
        <w:spacing w:after="0"/>
        <w:ind w:firstLine="720"/>
        <w:jc w:val="both"/>
      </w:pPr>
      <w:r w:rsidRPr="004A256C">
        <w:rPr>
          <w:bCs/>
        </w:rPr>
        <w:t>5.6.2</w:t>
      </w:r>
      <w:r w:rsidR="00F1198F">
        <w:rPr>
          <w:bCs/>
        </w:rPr>
        <w:t>2</w:t>
      </w:r>
      <w:r w:rsidRPr="004A256C">
        <w:rPr>
          <w:bCs/>
        </w:rPr>
        <w:t xml:space="preserve">. Лимитированные Поручения исполняются Брокером в зависимости от текущего </w:t>
      </w:r>
      <w:r w:rsidRPr="004A256C">
        <w:t>состояния рынка ценных бумаг по одному из следующих вариантов:</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принятия твердой котировки другого участника рынка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выставления Брокером собственной твердой котировки;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путем регулярного мониторинга рынка ценных бумаг в поисках твердой котировки, удовлетворяющей условию Поручения Клиента.</w:t>
      </w:r>
    </w:p>
    <w:p w:rsidR="00F94416" w:rsidRPr="004A256C" w:rsidRDefault="00F94416" w:rsidP="00A54EF2">
      <w:pPr>
        <w:pStyle w:val="af1"/>
        <w:widowControl w:val="0"/>
        <w:spacing w:after="0"/>
        <w:ind w:firstLine="720"/>
        <w:jc w:val="both"/>
      </w:pPr>
      <w:r w:rsidRPr="004A256C">
        <w:t>5.6.2</w:t>
      </w:r>
      <w:r w:rsidR="00F1198F">
        <w:t>3</w:t>
      </w:r>
      <w:r w:rsidRPr="004A256C">
        <w:t>. Исполнение Лимитированного Поручения гарантируется Брокером только при условии его соответствия ценов</w:t>
      </w:r>
      <w:r w:rsidR="0013697E">
        <w:t>ым условиям рынка ценных бумаг.</w:t>
      </w:r>
    </w:p>
    <w:p w:rsidR="00F94416" w:rsidRPr="004A256C" w:rsidRDefault="00F94416" w:rsidP="00A54EF2">
      <w:pPr>
        <w:pStyle w:val="21"/>
        <w:widowControl w:val="0"/>
        <w:spacing w:before="0" w:after="0"/>
        <w:ind w:firstLine="720"/>
        <w:rPr>
          <w:rFonts w:ascii="Times New Roman" w:hAnsi="Times New Roman"/>
          <w:b/>
          <w:sz w:val="20"/>
        </w:rPr>
      </w:pPr>
      <w:bookmarkStart w:id="58" w:name="_Toc516216629"/>
      <w:bookmarkStart w:id="59" w:name="_Toc516221868"/>
      <w:r w:rsidRPr="004A256C">
        <w:rPr>
          <w:rFonts w:ascii="Times New Roman" w:hAnsi="Times New Roman"/>
          <w:b/>
          <w:sz w:val="20"/>
        </w:rPr>
        <w:t>5.7. Отказ в принятии и исполнении Поручения Клиента Брокером</w:t>
      </w:r>
      <w:bookmarkEnd w:id="58"/>
      <w:bookmarkEnd w:id="59"/>
    </w:p>
    <w:p w:rsidR="00F94416" w:rsidRPr="004A256C" w:rsidRDefault="00F94416" w:rsidP="00921B68">
      <w:pPr>
        <w:pStyle w:val="af1"/>
        <w:widowControl w:val="0"/>
        <w:spacing w:after="0"/>
        <w:ind w:firstLine="720"/>
        <w:jc w:val="both"/>
      </w:pPr>
      <w:r w:rsidRPr="004A256C">
        <w:t>5.7.1. Брокер вправе отказаться от исполнения Поручения Клиента или отсрочить его исполнение в случае недостаточности денежных средств или ценных бумаг Клиента для исполнения сделки, заключенной на основании Поручения Клиента.</w:t>
      </w:r>
    </w:p>
    <w:p w:rsidR="00F94416" w:rsidRPr="004A256C" w:rsidRDefault="00F94416" w:rsidP="00A54EF2">
      <w:pPr>
        <w:pStyle w:val="af1"/>
        <w:widowControl w:val="0"/>
        <w:spacing w:after="0"/>
        <w:ind w:firstLine="720"/>
        <w:jc w:val="both"/>
      </w:pPr>
      <w:r w:rsidRPr="004A256C">
        <w:t>5.7.2. Если какое-либо Поручение Клиента не содержит всех Существенных условий или противоречит другим Поручениям Клиента, Брокер имеет право по своему усмотрению отказаться от исполнения такого Поручения, либо исполнить его так, как оно было понято.</w:t>
      </w:r>
    </w:p>
    <w:p w:rsidR="00F94416" w:rsidRPr="004A256C" w:rsidRDefault="00F94416" w:rsidP="00A54EF2">
      <w:pPr>
        <w:pStyle w:val="af1"/>
        <w:widowControl w:val="0"/>
        <w:spacing w:after="0"/>
        <w:ind w:firstLine="720"/>
        <w:rPr>
          <w:b/>
        </w:rPr>
      </w:pPr>
      <w:r w:rsidRPr="004A256C">
        <w:t>5.7.3. Брокер также вправе</w:t>
      </w:r>
      <w:r w:rsidRPr="004A256C">
        <w:rPr>
          <w:b/>
        </w:rPr>
        <w:t xml:space="preserve"> </w:t>
      </w:r>
      <w:r w:rsidRPr="004A256C">
        <w:t>отказать в принятии Поручения Клиента к исполнению в следующих случаях:</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Клиентом не соблюдено какое-либо требование настоящего Регламента по определению Существенных условий Поручения и/или правилам выдачи Поручения;</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невозможно исполнить на указанных в нем условиях вследствие состояния фондового рынка, сложившихся Обычаев делового оборота, требований правил различных структур фондового рынка (Организаторов торговли рынка ценных бумаг, уполномоченных депозитариев, расчетных учреждений), участвующих в процессе исполнения Поручения Клиента;</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несоответствия условий Поручения законодательству Российской Федерации;</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неполучения от Клиента подлинных экземпляров документов, переданных иначе, чем на бумажном носителе до установленной даты.</w:t>
      </w:r>
    </w:p>
    <w:p w:rsidR="008E6331" w:rsidRPr="00023B34" w:rsidRDefault="00B24D98" w:rsidP="00A54EF2">
      <w:pPr>
        <w:pStyle w:val="af1"/>
        <w:widowControl w:val="0"/>
        <w:spacing w:after="0"/>
        <w:ind w:firstLine="720"/>
        <w:jc w:val="both"/>
      </w:pPr>
      <w:r w:rsidRPr="00023B34">
        <w:t xml:space="preserve">5.7.4. </w:t>
      </w:r>
      <w:r w:rsidR="008E6331" w:rsidRPr="00023B34">
        <w:t xml:space="preserve">Брокер не принимает к исполнению длящиеся </w:t>
      </w:r>
      <w:r w:rsidRPr="00023B34">
        <w:t>П</w:t>
      </w:r>
      <w:r w:rsidR="008E6331" w:rsidRPr="00023B34">
        <w:t xml:space="preserve">оручения, не </w:t>
      </w:r>
      <w:r w:rsidRPr="00023B34">
        <w:t>содержащие конкретных указаний К</w:t>
      </w:r>
      <w:r w:rsidR="008E6331" w:rsidRPr="00023B34">
        <w:t>лиента</w:t>
      </w:r>
      <w:r w:rsidRPr="00023B34">
        <w:t>, т.к.</w:t>
      </w:r>
      <w:r w:rsidR="008E6331" w:rsidRPr="00023B34">
        <w:t xml:space="preserve"> </w:t>
      </w:r>
      <w:r w:rsidRPr="00023B34">
        <w:t xml:space="preserve">они </w:t>
      </w:r>
      <w:r w:rsidR="008E6331" w:rsidRPr="00023B34">
        <w:t xml:space="preserve">фактически направленны на осуществление управления имуществом </w:t>
      </w:r>
      <w:r w:rsidRPr="00023B34">
        <w:t>К</w:t>
      </w:r>
      <w:r w:rsidR="008E6331" w:rsidRPr="00023B34">
        <w:t>лиента.</w:t>
      </w:r>
    </w:p>
    <w:p w:rsidR="00F94416" w:rsidRPr="004A256C" w:rsidRDefault="00F94416" w:rsidP="00A54EF2">
      <w:pPr>
        <w:pStyle w:val="af1"/>
        <w:widowControl w:val="0"/>
        <w:spacing w:after="0"/>
        <w:ind w:firstLine="720"/>
        <w:jc w:val="both"/>
      </w:pPr>
      <w:r w:rsidRPr="00023B34">
        <w:t>5.7.</w:t>
      </w:r>
      <w:r w:rsidR="00B24D98" w:rsidRPr="00023B34">
        <w:t>5</w:t>
      </w:r>
      <w:r w:rsidRPr="00023B34">
        <w:rPr>
          <w:color w:val="CC99FF"/>
        </w:rPr>
        <w:t xml:space="preserve">. </w:t>
      </w:r>
      <w:r w:rsidRPr="00023B34">
        <w:t>Поручение и содержащиеся в нем условия могут быть изменены Клиентом только в том случае,</w:t>
      </w:r>
      <w:r w:rsidRPr="004A256C">
        <w:t xml:space="preserve"> если к моменту изменения Поручение не было исполнено полностью или частично. Поручение Клиента, частично исполненное Брокером к моменту отмены, считается отмененным только в</w:t>
      </w:r>
      <w:r w:rsidR="00B155A0">
        <w:t xml:space="preserve"> отношении неисполненной части.</w:t>
      </w:r>
    </w:p>
    <w:p w:rsidR="00F94416" w:rsidRPr="004A256C" w:rsidRDefault="00F94416" w:rsidP="00A54EF2">
      <w:pPr>
        <w:widowControl w:val="0"/>
        <w:ind w:firstLine="720"/>
        <w:jc w:val="both"/>
      </w:pPr>
      <w:r w:rsidRPr="004A256C">
        <w:t xml:space="preserve">Поручение может быть отменено Клиентом путем извещения Брокера любым из выбранных способов обмена Сообщениями. Для отмены Поручения Клиент должен указать все существенные параметры отменяемого </w:t>
      </w:r>
      <w:r w:rsidRPr="004A256C">
        <w:lastRenderedPageBreak/>
        <w:t>Поручения. С этого момента Поручение будет считаться отмененным Клиенто</w:t>
      </w:r>
      <w:r w:rsidR="00B155A0">
        <w:t>м.</w:t>
      </w:r>
    </w:p>
    <w:p w:rsidR="00F94416" w:rsidRPr="004A256C" w:rsidRDefault="00F94416" w:rsidP="00A54EF2">
      <w:pPr>
        <w:widowControl w:val="0"/>
        <w:ind w:firstLine="720"/>
        <w:jc w:val="both"/>
      </w:pPr>
      <w:r w:rsidRPr="004A256C">
        <w:t>5.7.</w:t>
      </w:r>
      <w:r w:rsidR="00B24D98">
        <w:t>6</w:t>
      </w:r>
      <w:r w:rsidRPr="004A256C">
        <w:t>. Брокер вправе отказаться от исполнения Поручения на совершение сделки Клиента без о</w:t>
      </w:r>
      <w:r w:rsidR="00B155A0">
        <w:t>бъяснения причин своего отказа.</w:t>
      </w:r>
    </w:p>
    <w:p w:rsidR="00F94416" w:rsidRPr="004A256C" w:rsidRDefault="00F94416" w:rsidP="00A54EF2">
      <w:pPr>
        <w:pStyle w:val="af1"/>
        <w:widowControl w:val="0"/>
        <w:spacing w:after="0"/>
        <w:ind w:firstLine="720"/>
        <w:jc w:val="both"/>
      </w:pPr>
      <w:r w:rsidRPr="004A256C">
        <w:t>5.7.</w:t>
      </w:r>
      <w:r w:rsidR="00B24D98">
        <w:t>7</w:t>
      </w:r>
      <w:r w:rsidRPr="004A256C">
        <w:t>. Отказ в принятии и/или исполнении Поручений подразумевает, что Брокер вправе приостановить принятие и/или исполнение любых Поручений Клиента. Брокер не вправе отказаться от исполнения Поручения на вывод денежных средств Клиента.</w:t>
      </w:r>
    </w:p>
    <w:p w:rsidR="00F94416" w:rsidRPr="004A256C" w:rsidRDefault="00B24D98" w:rsidP="00A54EF2">
      <w:pPr>
        <w:pStyle w:val="af1"/>
        <w:widowControl w:val="0"/>
        <w:spacing w:after="0"/>
        <w:ind w:firstLine="720"/>
        <w:jc w:val="both"/>
      </w:pPr>
      <w:r>
        <w:t>5.7.8</w:t>
      </w:r>
      <w:r w:rsidR="00F94416" w:rsidRPr="004A256C">
        <w:t>. При отказе в принятии и/или исполнении Поручения на бланке Поручения делается соответствующая отметка о причинах такого отказа и/или требованиях Брокера. При необходимости указывается срок удовлетворения Клиентом требований Брокера.</w:t>
      </w:r>
    </w:p>
    <w:p w:rsidR="00F94416" w:rsidRPr="004A256C" w:rsidRDefault="00F94416" w:rsidP="00A54EF2">
      <w:pPr>
        <w:pStyle w:val="21"/>
        <w:widowControl w:val="0"/>
        <w:spacing w:before="0" w:after="0"/>
        <w:ind w:firstLine="720"/>
        <w:rPr>
          <w:rFonts w:ascii="Times New Roman" w:hAnsi="Times New Roman"/>
          <w:b/>
          <w:sz w:val="20"/>
        </w:rPr>
      </w:pPr>
      <w:bookmarkStart w:id="60" w:name="_Toc516216630"/>
      <w:bookmarkStart w:id="61" w:name="_Toc516221869"/>
      <w:r w:rsidRPr="004A256C">
        <w:rPr>
          <w:rFonts w:ascii="Times New Roman" w:hAnsi="Times New Roman"/>
          <w:b/>
          <w:sz w:val="20"/>
        </w:rPr>
        <w:t>5.8. Срок действия Поручений Клиента</w:t>
      </w:r>
      <w:bookmarkEnd w:id="60"/>
      <w:bookmarkEnd w:id="61"/>
    </w:p>
    <w:p w:rsidR="00F94416" w:rsidRPr="004A256C" w:rsidRDefault="00F94416" w:rsidP="00A54EF2">
      <w:pPr>
        <w:widowControl w:val="0"/>
        <w:ind w:firstLine="720"/>
        <w:jc w:val="both"/>
      </w:pPr>
      <w:r w:rsidRPr="004A256C">
        <w:t>5.8.1. Поручения Клиента действительны в течение 1 (одного) рабочего дня с даты принятия, если иной срок не указан в Поручении К</w:t>
      </w:r>
      <w:r w:rsidR="00B155A0">
        <w:t>лиента.</w:t>
      </w:r>
    </w:p>
    <w:p w:rsidR="00F94416" w:rsidRPr="00753941" w:rsidRDefault="00F94416" w:rsidP="00A54EF2">
      <w:pPr>
        <w:pStyle w:val="21"/>
        <w:widowControl w:val="0"/>
        <w:spacing w:before="0" w:after="0"/>
        <w:ind w:firstLine="720"/>
        <w:rPr>
          <w:rFonts w:ascii="Times New Roman" w:hAnsi="Times New Roman"/>
          <w:b/>
          <w:sz w:val="20"/>
        </w:rPr>
      </w:pPr>
      <w:bookmarkStart w:id="62" w:name="_Toc516216631"/>
      <w:bookmarkStart w:id="63" w:name="_Toc516221870"/>
      <w:r w:rsidRPr="00753941">
        <w:rPr>
          <w:rFonts w:ascii="Times New Roman" w:hAnsi="Times New Roman"/>
          <w:b/>
          <w:sz w:val="20"/>
        </w:rPr>
        <w:t>5.9</w:t>
      </w:r>
      <w:r w:rsidR="00975C0B" w:rsidRPr="00753941">
        <w:rPr>
          <w:rFonts w:ascii="Times New Roman" w:hAnsi="Times New Roman"/>
          <w:b/>
          <w:sz w:val="20"/>
        </w:rPr>
        <w:t>.</w:t>
      </w:r>
      <w:r w:rsidRPr="00753941">
        <w:rPr>
          <w:rFonts w:ascii="Times New Roman" w:hAnsi="Times New Roman"/>
          <w:b/>
          <w:sz w:val="20"/>
        </w:rPr>
        <w:t xml:space="preserve"> Внебиржевые сделки</w:t>
      </w:r>
      <w:bookmarkEnd w:id="62"/>
      <w:bookmarkEnd w:id="63"/>
    </w:p>
    <w:p w:rsidR="00F94416" w:rsidRPr="004A256C" w:rsidRDefault="00F94416" w:rsidP="00A54EF2">
      <w:pPr>
        <w:pStyle w:val="af1"/>
        <w:widowControl w:val="0"/>
        <w:spacing w:after="0"/>
        <w:ind w:firstLine="720"/>
        <w:jc w:val="both"/>
      </w:pPr>
      <w:r w:rsidRPr="004A256C">
        <w:t>5.</w:t>
      </w:r>
      <w:r w:rsidR="00975C0B" w:rsidRPr="004A256C">
        <w:t>9.</w:t>
      </w:r>
      <w:r w:rsidRPr="004A256C">
        <w:t>1. Совершение сделок на Внебиржевом рынке производится Брокером на основании типового Поручения, в реквизитах которого Клиентом (в графе «Торговая система») либо прямо указано, что Сделка может быть совершена на Внебиржевом рынке, либо не указано ни одной Торговой системы.</w:t>
      </w:r>
    </w:p>
    <w:p w:rsidR="00F94416" w:rsidRPr="004A256C" w:rsidRDefault="00975C0B" w:rsidP="00A54EF2">
      <w:pPr>
        <w:pStyle w:val="af1"/>
        <w:widowControl w:val="0"/>
        <w:spacing w:after="0"/>
        <w:ind w:firstLine="720"/>
        <w:jc w:val="both"/>
      </w:pPr>
      <w:r w:rsidRPr="004A256C">
        <w:t>5.9.</w:t>
      </w:r>
      <w:r w:rsidR="00F94416" w:rsidRPr="004A256C">
        <w:t xml:space="preserve">2. Исполнение Брокером Сделок на Внебиржевом рынке производится путем заключения договора с третьим лицом (контрагентом). При этом Брокер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r w:rsidR="00B155A0">
        <w:t>или нескольких разных Клиентов.</w:t>
      </w:r>
    </w:p>
    <w:p w:rsidR="00F94416" w:rsidRPr="004A256C" w:rsidRDefault="00F94416" w:rsidP="00A54EF2">
      <w:pPr>
        <w:pStyle w:val="af1"/>
        <w:widowControl w:val="0"/>
        <w:spacing w:after="0"/>
        <w:ind w:firstLine="720"/>
        <w:jc w:val="both"/>
      </w:pPr>
      <w:r w:rsidRPr="004A256C">
        <w:t>Брокер вправе, если это не противоречит Поручениям Клиентов, заключить договоры с разными контрагентами для исполнения одного Поручения, поступившего от одного Клиента.</w:t>
      </w:r>
    </w:p>
    <w:p w:rsidR="00F94416" w:rsidRPr="004A256C" w:rsidRDefault="00F94416" w:rsidP="00A54EF2">
      <w:pPr>
        <w:pStyle w:val="af1"/>
        <w:widowControl w:val="0"/>
        <w:spacing w:after="0"/>
        <w:ind w:firstLine="720"/>
        <w:jc w:val="both"/>
      </w:pPr>
      <w:r w:rsidRPr="004A256C">
        <w:t>5.9</w:t>
      </w:r>
      <w:r w:rsidR="00975C0B" w:rsidRPr="004A256C">
        <w:t>.</w:t>
      </w:r>
      <w:r w:rsidRPr="004A256C">
        <w:t xml:space="preserve">3. Исполнение Брокером Поручений Клиента на Сделки на Внебиржевом рынке может производиться через агента. В таких случаях Брокер принимает на себя полную ответственность за </w:t>
      </w:r>
      <w:r w:rsidR="00B155A0">
        <w:t>действия такого агента.</w:t>
      </w:r>
    </w:p>
    <w:p w:rsidR="00F94416" w:rsidRDefault="00F94416" w:rsidP="00A54EF2">
      <w:pPr>
        <w:pStyle w:val="af1"/>
        <w:widowControl w:val="0"/>
        <w:spacing w:after="0"/>
        <w:ind w:firstLine="720"/>
        <w:jc w:val="both"/>
      </w:pPr>
      <w:r w:rsidRPr="004A256C">
        <w:t xml:space="preserve">Оплата услуг агента производится Брокером самостоятельно, за счет сумм, полученных в качестве вознаграждения от Клиента в соответствии Тарифами Брокера (см. </w:t>
      </w:r>
      <w:r w:rsidRPr="00BD71D9">
        <w:t>Приложение 1</w:t>
      </w:r>
      <w:r w:rsidR="00F1198F">
        <w:t>4</w:t>
      </w:r>
      <w:r w:rsidRPr="00BD71D9">
        <w:t>).</w:t>
      </w:r>
    </w:p>
    <w:p w:rsidR="00A136C1" w:rsidRPr="00F1198F" w:rsidRDefault="00A136C1" w:rsidP="00A54EF2">
      <w:pPr>
        <w:pStyle w:val="af1"/>
        <w:widowControl w:val="0"/>
        <w:spacing w:after="0"/>
        <w:ind w:firstLine="720"/>
        <w:jc w:val="both"/>
      </w:pPr>
      <w:r w:rsidRPr="00F1198F">
        <w:t xml:space="preserve">При совершении </w:t>
      </w:r>
      <w:r w:rsidR="00D45781" w:rsidRPr="00F1198F">
        <w:t>С</w:t>
      </w:r>
      <w:r w:rsidRPr="00F1198F">
        <w:t xml:space="preserve">делки </w:t>
      </w:r>
      <w:r w:rsidR="00D45781" w:rsidRPr="00F1198F">
        <w:t xml:space="preserve">на Внебиржевом рынке </w:t>
      </w:r>
      <w:r w:rsidR="002E39FE" w:rsidRPr="00F1198F">
        <w:t>Брокер</w:t>
      </w:r>
      <w:r w:rsidRPr="00F1198F">
        <w:t xml:space="preserve"> </w:t>
      </w:r>
      <w:r w:rsidR="00D45781" w:rsidRPr="00F1198F">
        <w:t xml:space="preserve">руководствуется </w:t>
      </w:r>
      <w:r w:rsidRPr="00F1198F">
        <w:t>внутренними процедурами, а также: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лимитов на контрагента, утвержденных в установленном у </w:t>
      </w:r>
      <w:r w:rsidR="002E39FE" w:rsidRPr="00F1198F">
        <w:rPr>
          <w:rFonts w:ascii="Times New Roman" w:hAnsi="Times New Roman"/>
          <w:b w:val="0"/>
          <w:bCs/>
          <w:u w:val="none"/>
        </w:rPr>
        <w:t>Брокера</w:t>
      </w:r>
      <w:r w:rsidRPr="00F1198F">
        <w:rPr>
          <w:rFonts w:ascii="Times New Roman" w:hAnsi="Times New Roman"/>
          <w:b w:val="0"/>
          <w:bCs/>
          <w:u w:val="none"/>
        </w:rPr>
        <w:t xml:space="preserve"> порядке;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полномочий контрагента на совершение данной операции;</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правильност</w:t>
      </w:r>
      <w:r w:rsidR="00753941" w:rsidRPr="00F1198F">
        <w:rPr>
          <w:rFonts w:ascii="Times New Roman" w:hAnsi="Times New Roman"/>
          <w:b w:val="0"/>
          <w:bCs/>
          <w:u w:val="none"/>
        </w:rPr>
        <w:t>ью</w:t>
      </w:r>
      <w:r w:rsidRPr="00F1198F">
        <w:rPr>
          <w:rFonts w:ascii="Times New Roman" w:hAnsi="Times New Roman"/>
          <w:b w:val="0"/>
          <w:bCs/>
          <w:u w:val="none"/>
        </w:rPr>
        <w:t xml:space="preserve"> заполнения документов по </w:t>
      </w:r>
      <w:r w:rsidR="00D45781" w:rsidRPr="00F1198F">
        <w:rPr>
          <w:rFonts w:ascii="Times New Roman" w:hAnsi="Times New Roman"/>
          <w:b w:val="0"/>
          <w:bCs/>
          <w:u w:val="none"/>
        </w:rPr>
        <w:t>С</w:t>
      </w:r>
      <w:r w:rsidRPr="00F1198F">
        <w:rPr>
          <w:rFonts w:ascii="Times New Roman" w:hAnsi="Times New Roman"/>
          <w:b w:val="0"/>
          <w:bCs/>
          <w:u w:val="none"/>
        </w:rPr>
        <w:t>делке;</w:t>
      </w:r>
    </w:p>
    <w:p w:rsidR="00A136C1" w:rsidRPr="00F1198F" w:rsidRDefault="00A136C1" w:rsidP="00A54EF2">
      <w:pPr>
        <w:pStyle w:val="212"/>
        <w:numPr>
          <w:ilvl w:val="0"/>
          <w:numId w:val="9"/>
        </w:numPr>
        <w:tabs>
          <w:tab w:val="clear" w:pos="4309"/>
        </w:tabs>
        <w:ind w:left="0" w:firstLine="720"/>
        <w:rPr>
          <w:rFonts w:ascii="Times New Roman" w:hAnsi="Times New Roman"/>
          <w:b w:val="0"/>
          <w:bCs/>
          <w:u w:val="none"/>
        </w:rPr>
      </w:pPr>
      <w:r w:rsidRPr="00F1198F">
        <w:rPr>
          <w:rFonts w:ascii="Times New Roman" w:hAnsi="Times New Roman"/>
          <w:b w:val="0"/>
          <w:bCs/>
          <w:u w:val="none"/>
        </w:rPr>
        <w:t>наличи</w:t>
      </w:r>
      <w:r w:rsidR="00753941" w:rsidRPr="00F1198F">
        <w:rPr>
          <w:rFonts w:ascii="Times New Roman" w:hAnsi="Times New Roman"/>
          <w:b w:val="0"/>
          <w:bCs/>
          <w:u w:val="none"/>
        </w:rPr>
        <w:t>ем</w:t>
      </w:r>
      <w:r w:rsidRPr="00F1198F">
        <w:rPr>
          <w:rFonts w:ascii="Times New Roman" w:hAnsi="Times New Roman"/>
          <w:b w:val="0"/>
          <w:bCs/>
          <w:u w:val="none"/>
        </w:rPr>
        <w:t xml:space="preserve"> у лица, в пользу которого </w:t>
      </w:r>
      <w:r w:rsidR="00D45781" w:rsidRPr="00F1198F">
        <w:rPr>
          <w:rFonts w:ascii="Times New Roman" w:hAnsi="Times New Roman"/>
          <w:b w:val="0"/>
          <w:bCs/>
          <w:u w:val="none"/>
        </w:rPr>
        <w:t>Брокером</w:t>
      </w:r>
      <w:r w:rsidRPr="00F1198F">
        <w:rPr>
          <w:rFonts w:ascii="Times New Roman" w:hAnsi="Times New Roman"/>
          <w:b w:val="0"/>
          <w:bCs/>
          <w:u w:val="none"/>
        </w:rPr>
        <w:t xml:space="preserve"> приобретаются ценные бумаги, надлежащих оснований (разрешений) на их приобретение в случае, если приобретаемые ценные бумаги ограниченны в обороте.</w:t>
      </w:r>
    </w:p>
    <w:p w:rsidR="00F94416" w:rsidRPr="004A256C" w:rsidRDefault="00975C0B" w:rsidP="00A54EF2">
      <w:pPr>
        <w:pStyle w:val="af1"/>
        <w:widowControl w:val="0"/>
        <w:spacing w:after="0"/>
        <w:ind w:firstLine="720"/>
        <w:jc w:val="both"/>
      </w:pPr>
      <w:r w:rsidRPr="004A256C">
        <w:t>5.9.</w:t>
      </w:r>
      <w:r w:rsidR="00F94416" w:rsidRPr="004A256C">
        <w:t>4. Брокер не несет ответственность перед Клиентом за неисполнение контрагентами обязательств по заключенным Сделкам, но обязуется добросовестно выбирать контрагентов и предпринимать все необходимые действия для исп</w:t>
      </w:r>
      <w:r w:rsidR="00B155A0">
        <w:t>олнения ими своих обязательств.</w:t>
      </w:r>
    </w:p>
    <w:p w:rsidR="00F94416" w:rsidRPr="004A256C" w:rsidRDefault="00F94416" w:rsidP="00A54EF2">
      <w:pPr>
        <w:pStyle w:val="af1"/>
        <w:widowControl w:val="0"/>
        <w:spacing w:after="0"/>
        <w:ind w:firstLine="720"/>
        <w:jc w:val="both"/>
      </w:pPr>
      <w:r w:rsidRPr="004A256C">
        <w:t>5.9</w:t>
      </w:r>
      <w:r w:rsidR="00975C0B" w:rsidRPr="004A256C">
        <w:t>.</w:t>
      </w:r>
      <w:r w:rsidRPr="004A256C">
        <w:t>5. Клиент вправе в Поручении на совершение сделки с ценными бумагами, которое должно быть исполнено на Внебиржевом рынке ценных бумаг, указать в качестве обязательного дополнительного условия предельные сроки поставки и оплаты ценных бумаг. Предельные сроки поставки и оплаты ценных бумаг указываются Клиентом в графе «Дополнительные условия сделки» в виде следующего указания: «Срок оплаты: Т + n», «Срок поставки: T+ n», где n – число дней до даты Урегулирования сделки.</w:t>
      </w:r>
    </w:p>
    <w:p w:rsidR="00F94416" w:rsidRPr="004A256C" w:rsidRDefault="00F94416" w:rsidP="00A54EF2">
      <w:pPr>
        <w:widowControl w:val="0"/>
        <w:ind w:firstLine="720"/>
        <w:jc w:val="both"/>
      </w:pPr>
      <w:r w:rsidRPr="004A256C">
        <w:t xml:space="preserve">Если в Поручении на совершение сделки с ценными бумагами вне Торговых систем не указан срок Урегулирования сделки, то это рассматривается Брокером как отсутствие строгих требований со стороны Клиента и его рекомендация соблюдать при Урегулировании такой сделки </w:t>
      </w:r>
      <w:r w:rsidRPr="004A256C">
        <w:rPr>
          <w:color w:val="000000"/>
          <w:lang w:eastAsia="en-US"/>
        </w:rPr>
        <w:t>Обычаи делового оборота</w:t>
      </w:r>
      <w:r w:rsidRPr="004A256C">
        <w:t>.</w:t>
      </w:r>
    </w:p>
    <w:p w:rsidR="00F94416" w:rsidRPr="004A256C" w:rsidRDefault="00975C0B" w:rsidP="00A54EF2">
      <w:pPr>
        <w:pStyle w:val="af1"/>
        <w:widowControl w:val="0"/>
        <w:spacing w:after="0"/>
        <w:ind w:firstLine="720"/>
        <w:jc w:val="both"/>
      </w:pPr>
      <w:r w:rsidRPr="004A256C">
        <w:t>5.9.</w:t>
      </w:r>
      <w:r w:rsidR="00F94416" w:rsidRPr="004A256C">
        <w:t>6. Исполнение Поручения Клиента на Сделку вне Торговых систем гарантируется Брокером, только если ценовые условия Поручения Клиента соответствуют конъюнктуре рынка, а дополнительные условия (иная информация) соответствуют Обычаям делового оборота Внебиржевого рынка ценных бумаг.</w:t>
      </w:r>
    </w:p>
    <w:p w:rsidR="00F94416" w:rsidRPr="004A256C" w:rsidRDefault="00F94416" w:rsidP="00A54EF2">
      <w:pPr>
        <w:pStyle w:val="21"/>
        <w:widowControl w:val="0"/>
        <w:spacing w:before="0" w:after="0"/>
        <w:ind w:firstLine="720"/>
        <w:rPr>
          <w:rFonts w:ascii="Times New Roman" w:hAnsi="Times New Roman"/>
          <w:b/>
          <w:sz w:val="20"/>
        </w:rPr>
      </w:pPr>
      <w:bookmarkStart w:id="64" w:name="_Toc516216632"/>
      <w:bookmarkStart w:id="65" w:name="_Toc516221871"/>
      <w:r w:rsidRPr="004A256C">
        <w:rPr>
          <w:rFonts w:ascii="Times New Roman" w:hAnsi="Times New Roman"/>
          <w:b/>
          <w:sz w:val="20"/>
        </w:rPr>
        <w:t>5.10. Урегулирование сделок и порядок расчетов по Сделкам</w:t>
      </w:r>
      <w:bookmarkEnd w:id="64"/>
      <w:bookmarkEnd w:id="65"/>
    </w:p>
    <w:p w:rsidR="00F94416" w:rsidRPr="004A256C" w:rsidRDefault="00F94416" w:rsidP="00A54EF2">
      <w:pPr>
        <w:pStyle w:val="af1"/>
        <w:widowControl w:val="0"/>
        <w:spacing w:after="0"/>
        <w:ind w:firstLine="720"/>
        <w:jc w:val="both"/>
      </w:pPr>
      <w:r w:rsidRPr="004A256C">
        <w:t>5.10.1. Если иное не предусмотрено двусторонним соглашением, то любое Поручение Клиента на совершение сделок во всех случаях рассматривается Брокером и Клиентом как поручение Брокеру провести Урегулирование сделки и осуществить расчеты по ней за счет Клиента в соответствии с положениями настоящего Регламента.</w:t>
      </w:r>
    </w:p>
    <w:p w:rsidR="00F94416" w:rsidRPr="004A256C" w:rsidRDefault="00F94416" w:rsidP="00A54EF2">
      <w:pPr>
        <w:pStyle w:val="af1"/>
        <w:widowControl w:val="0"/>
        <w:spacing w:after="0"/>
        <w:ind w:firstLine="720"/>
        <w:jc w:val="both"/>
      </w:pPr>
      <w:r w:rsidRPr="004A256C">
        <w:t>5.10.2. Урегулирование Брокером сделок, заключенных в Торговой системе, производится в порядке и в сроки, предусмотренные Правилами этой Торговой системы. Урегулирование сделок, заключенных вне Торговых систем, производится в порядке и в сроки, предусмотренные условиями договора, заключенным с третьим лицом – контрагентом по сделке.</w:t>
      </w:r>
    </w:p>
    <w:p w:rsidR="00F94416" w:rsidRPr="004A256C" w:rsidRDefault="00F94416" w:rsidP="00A54EF2">
      <w:pPr>
        <w:pStyle w:val="af1"/>
        <w:widowControl w:val="0"/>
        <w:spacing w:after="0"/>
        <w:ind w:firstLine="720"/>
        <w:jc w:val="both"/>
      </w:pPr>
      <w:r w:rsidRPr="004A256C">
        <w:t>5.10.3. Для Урегулирования сделок Брокер реализует все права и исполняет все обязательства перед контрагентом (Торговой системой) и иными третьими лицами (депозитариями, держателями реестра и другими), обеспечивающими исполнение Сделок. В частности, Брокер производит:</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поставку / прием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перечисление /</w:t>
      </w:r>
      <w:r w:rsidR="00777EEB">
        <w:rPr>
          <w:rFonts w:ascii="Times New Roman" w:hAnsi="Times New Roman"/>
          <w:b w:val="0"/>
          <w:bCs/>
          <w:u w:val="none"/>
        </w:rPr>
        <w:t xml:space="preserve"> </w:t>
      </w:r>
      <w:r w:rsidRPr="004A256C">
        <w:rPr>
          <w:rFonts w:ascii="Times New Roman" w:hAnsi="Times New Roman"/>
          <w:b w:val="0"/>
          <w:bCs/>
          <w:u w:val="none"/>
        </w:rPr>
        <w:t>прием денежных средств в оплату ценных бумаг;</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оплату тарифов и сборов Торговой системы и иных третьих лиц;</w:t>
      </w:r>
    </w:p>
    <w:p w:rsidR="00F94416" w:rsidRPr="004A256C" w:rsidRDefault="00F9441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иные необходимые действия, в соответствии с Правилами соответствующих Торговых систем, Обычаями делового оборота или условиями заключенного договора с контрагентом.</w:t>
      </w:r>
    </w:p>
    <w:p w:rsidR="00F94416" w:rsidRPr="004A256C" w:rsidRDefault="00F94416" w:rsidP="00A54EF2">
      <w:pPr>
        <w:pStyle w:val="af1"/>
        <w:widowControl w:val="0"/>
        <w:spacing w:after="0"/>
        <w:ind w:firstLine="720"/>
        <w:jc w:val="both"/>
      </w:pPr>
      <w:r w:rsidRPr="004A256C">
        <w:lastRenderedPageBreak/>
        <w:t>5.10.4. Урегулирование сделок, совершенных по Поручению Клиента в какой-либо Торговой системе или на Внебиржевом рынке, производится Брокером за счет денежных средств, зачисленных на Брокерский счет Клиента и ценных бумаг, зачисленных на Счет депо Клиента и предварительно зарезервированных для совершения Сделок в этой Торговой системе.</w:t>
      </w:r>
    </w:p>
    <w:p w:rsidR="00BE1699" w:rsidRPr="004A256C" w:rsidRDefault="00BE1699" w:rsidP="0016519B">
      <w:pPr>
        <w:pStyle w:val="21"/>
        <w:widowControl w:val="0"/>
        <w:spacing w:before="0" w:after="0"/>
        <w:ind w:firstLine="720"/>
        <w:rPr>
          <w:rFonts w:ascii="Times New Roman" w:hAnsi="Times New Roman"/>
          <w:b/>
          <w:sz w:val="20"/>
        </w:rPr>
      </w:pPr>
      <w:r w:rsidRPr="004A256C">
        <w:rPr>
          <w:rFonts w:ascii="Times New Roman" w:hAnsi="Times New Roman"/>
          <w:b/>
          <w:sz w:val="20"/>
        </w:rPr>
        <w:t>5.1</w:t>
      </w:r>
      <w:r>
        <w:rPr>
          <w:rFonts w:ascii="Times New Roman" w:hAnsi="Times New Roman"/>
          <w:b/>
          <w:sz w:val="20"/>
        </w:rPr>
        <w:t>1</w:t>
      </w:r>
      <w:r w:rsidRPr="004A256C">
        <w:rPr>
          <w:rFonts w:ascii="Times New Roman" w:hAnsi="Times New Roman"/>
          <w:b/>
          <w:sz w:val="20"/>
        </w:rPr>
        <w:t xml:space="preserve">. </w:t>
      </w:r>
      <w:r w:rsidRPr="00BE1699">
        <w:rPr>
          <w:rFonts w:ascii="Times New Roman" w:hAnsi="Times New Roman"/>
          <w:b/>
          <w:sz w:val="20"/>
        </w:rPr>
        <w:t>Условия и порядок использования денежных средств и ценных</w:t>
      </w:r>
      <w:r>
        <w:rPr>
          <w:rFonts w:ascii="Times New Roman" w:hAnsi="Times New Roman"/>
          <w:b/>
          <w:sz w:val="20"/>
        </w:rPr>
        <w:t xml:space="preserve"> </w:t>
      </w:r>
      <w:r w:rsidRPr="00BE1699">
        <w:rPr>
          <w:rFonts w:ascii="Times New Roman" w:hAnsi="Times New Roman"/>
          <w:b/>
          <w:sz w:val="20"/>
        </w:rPr>
        <w:t xml:space="preserve">бумаг </w:t>
      </w:r>
      <w:r>
        <w:rPr>
          <w:rFonts w:ascii="Times New Roman" w:hAnsi="Times New Roman"/>
          <w:b/>
          <w:sz w:val="20"/>
        </w:rPr>
        <w:t>К</w:t>
      </w:r>
      <w:r w:rsidRPr="00BE1699">
        <w:rPr>
          <w:rFonts w:ascii="Times New Roman" w:hAnsi="Times New Roman"/>
          <w:b/>
          <w:sz w:val="20"/>
        </w:rPr>
        <w:t>лиентов в интересах брокера</w:t>
      </w:r>
    </w:p>
    <w:p w:rsidR="00F94416" w:rsidRDefault="00BE1699" w:rsidP="00BE1699">
      <w:pPr>
        <w:pStyle w:val="af1"/>
        <w:widowControl w:val="0"/>
        <w:spacing w:after="0"/>
        <w:ind w:firstLine="720"/>
        <w:jc w:val="both"/>
      </w:pPr>
      <w:r>
        <w:t xml:space="preserve">5.11.1. </w:t>
      </w:r>
      <w:r w:rsidR="00962EE2">
        <w:t>Брокер не вправе и</w:t>
      </w:r>
      <w:r>
        <w:t>спользова</w:t>
      </w:r>
      <w:r w:rsidR="00962EE2">
        <w:t>ть</w:t>
      </w:r>
      <w:r>
        <w:t xml:space="preserve"> денежны</w:t>
      </w:r>
      <w:r w:rsidR="00962EE2">
        <w:t>е</w:t>
      </w:r>
      <w:r>
        <w:t xml:space="preserve"> средств</w:t>
      </w:r>
      <w:r w:rsidR="00962EE2">
        <w:t>а</w:t>
      </w:r>
      <w:r>
        <w:t xml:space="preserve"> и/или ценны</w:t>
      </w:r>
      <w:r w:rsidR="00962EE2">
        <w:t>е</w:t>
      </w:r>
      <w:r>
        <w:t xml:space="preserve"> бумаг</w:t>
      </w:r>
      <w:r w:rsidR="00962EE2">
        <w:t>и</w:t>
      </w:r>
      <w:r>
        <w:t xml:space="preserve"> Клиента в </w:t>
      </w:r>
      <w:r w:rsidR="00962EE2">
        <w:t xml:space="preserve">своих </w:t>
      </w:r>
      <w:r>
        <w:t>интересах</w:t>
      </w:r>
      <w:r w:rsidR="00962EE2">
        <w:t>.</w:t>
      </w:r>
      <w:r>
        <w:t xml:space="preserve"> </w:t>
      </w:r>
      <w:r w:rsidR="00962EE2">
        <w:t>Брокер не з</w:t>
      </w:r>
      <w:r>
        <w:t>ачисл</w:t>
      </w:r>
      <w:r w:rsidR="00962EE2">
        <w:t>яет</w:t>
      </w:r>
      <w:r>
        <w:t xml:space="preserve"> денежны</w:t>
      </w:r>
      <w:r w:rsidR="00962EE2">
        <w:t>е</w:t>
      </w:r>
      <w:r>
        <w:t xml:space="preserve"> средств</w:t>
      </w:r>
      <w:r w:rsidR="00962EE2">
        <w:t>а</w:t>
      </w:r>
      <w:r>
        <w:t xml:space="preserve"> и/или ценны</w:t>
      </w:r>
      <w:r w:rsidR="00962EE2">
        <w:t>е</w:t>
      </w:r>
      <w:r>
        <w:t xml:space="preserve"> бумаг</w:t>
      </w:r>
      <w:r w:rsidR="00962EE2">
        <w:t>и</w:t>
      </w:r>
      <w:r>
        <w:t xml:space="preserve"> на собственный счет</w:t>
      </w:r>
      <w:r w:rsidR="00256616" w:rsidRPr="00256616">
        <w:t xml:space="preserve">, </w:t>
      </w:r>
      <w:r w:rsidR="00256616">
        <w:t>Брокер н</w:t>
      </w:r>
      <w:r w:rsidR="00962EE2">
        <w:t>е</w:t>
      </w:r>
      <w:r>
        <w:t xml:space="preserve"> использ</w:t>
      </w:r>
      <w:r w:rsidR="00962EE2">
        <w:t>ует</w:t>
      </w:r>
      <w:r>
        <w:t xml:space="preserve"> их для обеспечения исполнения и/или для исполнения собственных обязательств и/или обязательств, подлежащих исполнению за счет других его Клиентов.</w:t>
      </w:r>
    </w:p>
    <w:p w:rsidR="00BE1699" w:rsidRDefault="00962EE2" w:rsidP="00BE1699">
      <w:pPr>
        <w:pStyle w:val="af1"/>
        <w:widowControl w:val="0"/>
        <w:spacing w:after="0"/>
        <w:ind w:firstLine="720"/>
        <w:jc w:val="both"/>
      </w:pPr>
      <w:r>
        <w:t xml:space="preserve">5.11.2. </w:t>
      </w:r>
      <w:r w:rsidR="00BE1699">
        <w:t>В случ</w:t>
      </w:r>
      <w:r>
        <w:t>ае если</w:t>
      </w:r>
      <w:r w:rsidR="00BE1699">
        <w:t xml:space="preserve"> денежные средства </w:t>
      </w:r>
      <w:r>
        <w:t xml:space="preserve">Клиентов </w:t>
      </w:r>
      <w:r w:rsidR="00BE1699">
        <w:t>зачисляются на клиринговый счет клиринговой организации</w:t>
      </w:r>
      <w:r>
        <w:t>,</w:t>
      </w:r>
      <w:r w:rsidR="00BE1699">
        <w:t xml:space="preserve"> </w:t>
      </w:r>
      <w:r>
        <w:t xml:space="preserve">или </w:t>
      </w:r>
      <w:r w:rsidR="00BE1699">
        <w:t>на специальный брокерский счет другого брокера</w:t>
      </w:r>
      <w:r>
        <w:t>,</w:t>
      </w:r>
      <w:r w:rsidR="00BE1699">
        <w:t xml:space="preserve"> или на счет брокера - кредитной организации по договору о брокерском обслуживании, </w:t>
      </w:r>
      <w:r>
        <w:t>Б</w:t>
      </w:r>
      <w:r w:rsidR="00BE1699">
        <w:t>рокер требует обособленного учета эт</w:t>
      </w:r>
      <w:r>
        <w:t>их средств от денежных средств</w:t>
      </w:r>
      <w:r w:rsidR="0016519B">
        <w:t xml:space="preserve"> других</w:t>
      </w:r>
      <w:r>
        <w:t xml:space="preserve"> К</w:t>
      </w:r>
      <w:r w:rsidR="00BE1699">
        <w:t xml:space="preserve">лиентов, предоставивших </w:t>
      </w:r>
      <w:r w:rsidR="0016519B">
        <w:t>указанным организациям</w:t>
      </w:r>
      <w:r w:rsidR="00BE1699">
        <w:t xml:space="preserve"> право их использования в интересах брокера, на соответствующих счетах или регистрах, открываемых </w:t>
      </w:r>
      <w:r>
        <w:t>Б</w:t>
      </w:r>
      <w:r w:rsidR="00BE1699">
        <w:t xml:space="preserve">рокеру указанными </w:t>
      </w:r>
      <w:r w:rsidR="0016519B">
        <w:t>организациями</w:t>
      </w:r>
      <w:r w:rsidR="00BE1699">
        <w:t>.</w:t>
      </w:r>
    </w:p>
    <w:p w:rsidR="00CD0E19" w:rsidRDefault="00CD0E19" w:rsidP="00CD0E19">
      <w:pPr>
        <w:pStyle w:val="21"/>
        <w:widowControl w:val="0"/>
        <w:spacing w:before="0" w:after="0"/>
        <w:ind w:firstLine="720"/>
        <w:rPr>
          <w:rFonts w:ascii="Times New Roman" w:hAnsi="Times New Roman"/>
          <w:b/>
          <w:sz w:val="20"/>
        </w:rPr>
      </w:pPr>
      <w:r w:rsidRPr="00CD0E19">
        <w:rPr>
          <w:rFonts w:ascii="Times New Roman" w:hAnsi="Times New Roman"/>
          <w:b/>
          <w:sz w:val="20"/>
        </w:rPr>
        <w:t>5.1</w:t>
      </w:r>
      <w:r w:rsidR="00F52062" w:rsidRPr="00110A95">
        <w:rPr>
          <w:rFonts w:ascii="Times New Roman" w:hAnsi="Times New Roman"/>
          <w:b/>
          <w:sz w:val="20"/>
        </w:rPr>
        <w:t>2</w:t>
      </w:r>
      <w:r w:rsidRPr="00CD0E19">
        <w:rPr>
          <w:rFonts w:ascii="Times New Roman" w:hAnsi="Times New Roman"/>
          <w:b/>
          <w:sz w:val="20"/>
        </w:rPr>
        <w:t xml:space="preserve">. </w:t>
      </w:r>
      <w:r>
        <w:rPr>
          <w:rFonts w:ascii="Times New Roman" w:hAnsi="Times New Roman"/>
          <w:b/>
          <w:sz w:val="20"/>
        </w:rPr>
        <w:t>О</w:t>
      </w:r>
      <w:r w:rsidRPr="00E17E30">
        <w:rPr>
          <w:rFonts w:ascii="Times New Roman" w:hAnsi="Times New Roman"/>
          <w:b/>
          <w:sz w:val="20"/>
        </w:rPr>
        <w:t>собенности исполнения Поручений Клиентов, не являющихся квалифицированными инвесторами, на совершение сделок с ценными бумагами</w:t>
      </w:r>
    </w:p>
    <w:p w:rsidR="00CD0E19" w:rsidRPr="00E17E30" w:rsidRDefault="00CD0E19" w:rsidP="00CD0E19">
      <w:pPr>
        <w:pStyle w:val="af1"/>
        <w:widowControl w:val="0"/>
        <w:spacing w:after="0"/>
        <w:ind w:firstLine="720"/>
        <w:jc w:val="both"/>
      </w:pPr>
      <w:r>
        <w:t>5.12.1. К</w:t>
      </w:r>
      <w:r w:rsidRPr="00E17E30">
        <w:t xml:space="preserve">лиентам, не являющимся квалифицированными инвесторами, до принятия от них </w:t>
      </w:r>
      <w:r w:rsidR="00AE6C26">
        <w:t>П</w:t>
      </w:r>
      <w:r w:rsidRPr="00E17E30">
        <w:t>оручений на совершение сделок с ценными бумагами, предоставляется следующая информация</w:t>
      </w:r>
      <w:r>
        <w:t>:</w:t>
      </w:r>
    </w:p>
    <w:p w:rsidR="00CD0E19" w:rsidRDefault="00CD0E19" w:rsidP="00CD0E19">
      <w:pPr>
        <w:pStyle w:val="af1"/>
        <w:widowControl w:val="0"/>
        <w:numPr>
          <w:ilvl w:val="0"/>
          <w:numId w:val="9"/>
        </w:numPr>
        <w:tabs>
          <w:tab w:val="clear" w:pos="4309"/>
        </w:tabs>
        <w:spacing w:after="0"/>
        <w:ind w:left="709"/>
        <w:jc w:val="both"/>
      </w:pPr>
      <w:r w:rsidRPr="00E17E30">
        <w:t>в отношении ценных бумаг, допущенных к обращению на организованных торгах, в том числе на иностранных биржах – наибольшая цена покупки, указанная в зарегистрированных организатором торговли (иностранной биржей) 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(иностранной биржей) заявках на продажу в течение текущего торгового дня по состоянию на момент предоставления информации либо, в случае отсутствия зарегистрированных организатором торговли (иностранной биржей) заявок на продажу и</w:t>
      </w:r>
      <w:r w:rsidR="00697472">
        <w:t>/</w:t>
      </w:r>
      <w:r w:rsidRPr="00E17E30">
        <w:t>или заявок на покупку – указание на отсутствие соответствующих заявок.</w:t>
      </w:r>
    </w:p>
    <w:p w:rsidR="009B63CF" w:rsidRDefault="009B63CF" w:rsidP="009B63CF">
      <w:pPr>
        <w:pStyle w:val="af1"/>
        <w:widowControl w:val="0"/>
        <w:numPr>
          <w:ilvl w:val="0"/>
          <w:numId w:val="9"/>
        </w:numPr>
        <w:tabs>
          <w:tab w:val="clear" w:pos="4309"/>
        </w:tabs>
        <w:spacing w:after="0"/>
        <w:ind w:left="709"/>
        <w:jc w:val="both"/>
      </w:pPr>
      <w:r>
        <w:t>в отношении ценных бумаг, не допущенных к обращению на организованных торгах – наибольшая цена покупки и наименьшая цена продажи ценной бумаги (в том</w:t>
      </w:r>
      <w:r w:rsidR="00697472">
        <w:t xml:space="preserve"> </w:t>
      </w:r>
      <w:r>
        <w:t xml:space="preserve">числе, в виде индикативных котировок), доступные </w:t>
      </w:r>
      <w:r w:rsidR="00697472">
        <w:t>Б</w:t>
      </w:r>
      <w:r>
        <w:t>рокеру, которые актуальны на дату предоставления данной информации, либо в случае отсутствия цены покупки и</w:t>
      </w:r>
      <w:r w:rsidR="00697472">
        <w:t>/</w:t>
      </w:r>
      <w:r>
        <w:t>или цены продажи – указание на отсут</w:t>
      </w:r>
      <w:r w:rsidR="00697472">
        <w:t>ствие соответствующей цены.</w:t>
      </w:r>
    </w:p>
    <w:p w:rsidR="0050332B" w:rsidRPr="00E17E30" w:rsidRDefault="005370AA" w:rsidP="0050332B">
      <w:pPr>
        <w:pStyle w:val="af1"/>
        <w:widowControl w:val="0"/>
        <w:spacing w:after="0"/>
        <w:ind w:firstLine="720"/>
        <w:jc w:val="both"/>
      </w:pPr>
      <w:r>
        <w:t xml:space="preserve">5.12.2. </w:t>
      </w:r>
      <w:r w:rsidR="0050332B">
        <w:t>В</w:t>
      </w:r>
      <w:r w:rsidR="0050332B" w:rsidRPr="0050332B">
        <w:t xml:space="preserve"> случае, если до предоставления информации, </w:t>
      </w:r>
      <w:r w:rsidR="0050332B">
        <w:t>в запросе Клиента указан</w:t>
      </w:r>
      <w:r w:rsidR="0050332B" w:rsidRPr="0050332B">
        <w:t xml:space="preserve"> тип сделки (покупка или продажа), </w:t>
      </w:r>
      <w:r w:rsidR="0050332B">
        <w:t>Б</w:t>
      </w:r>
      <w:r w:rsidR="0050332B" w:rsidRPr="0050332B">
        <w:t xml:space="preserve">рокер вправе предоставлять информацию только о ценах, соответствующих данному типу сделки (при намерении </w:t>
      </w:r>
      <w:r w:rsidR="0050332B">
        <w:t>К</w:t>
      </w:r>
      <w:r w:rsidR="0050332B" w:rsidRPr="0050332B">
        <w:t>лиента купить финансовый инструмент – информацию о цене его продажи, при намерении продать финансовый инструмент –</w:t>
      </w:r>
      <w:r w:rsidR="00D46D33">
        <w:t xml:space="preserve"> информацию о цене его покупки).</w:t>
      </w:r>
    </w:p>
    <w:p w:rsidR="005370AA" w:rsidRDefault="005370AA" w:rsidP="00D46D33">
      <w:pPr>
        <w:pStyle w:val="af1"/>
        <w:widowControl w:val="0"/>
        <w:spacing w:after="0"/>
        <w:ind w:firstLine="720"/>
        <w:jc w:val="both"/>
      </w:pPr>
      <w:r>
        <w:t>5.12.3. При наличии нескольких источников информации, выбор источника для предоставления соответствующей информации Клиенту осуществляется Брокером самостоятельно.</w:t>
      </w:r>
      <w:r w:rsidR="00DC74A5">
        <w:t xml:space="preserve"> </w:t>
      </w:r>
      <w:r>
        <w:t xml:space="preserve">При выборе источников информации </w:t>
      </w:r>
      <w:r w:rsidR="00DC74A5">
        <w:t>Б</w:t>
      </w:r>
      <w:r>
        <w:t>рокер действ</w:t>
      </w:r>
      <w:r w:rsidR="00DC74A5">
        <w:t>ует</w:t>
      </w:r>
      <w:r>
        <w:t xml:space="preserve"> разумно и добросовестно.</w:t>
      </w:r>
    </w:p>
    <w:p w:rsidR="00DC74A5" w:rsidRDefault="00D46D33" w:rsidP="00D46D33">
      <w:pPr>
        <w:pStyle w:val="af1"/>
        <w:widowControl w:val="0"/>
        <w:spacing w:after="0"/>
        <w:ind w:firstLine="720"/>
        <w:jc w:val="both"/>
      </w:pPr>
      <w:r>
        <w:t xml:space="preserve">5.12.4. </w:t>
      </w:r>
      <w:r w:rsidR="00DC74A5" w:rsidRPr="00DC74A5">
        <w:t xml:space="preserve">При предоставлении </w:t>
      </w:r>
      <w:r>
        <w:t>К</w:t>
      </w:r>
      <w:r w:rsidR="00DC74A5" w:rsidRPr="00DC74A5">
        <w:t xml:space="preserve">лиенту информации, </w:t>
      </w:r>
      <w:r>
        <w:t xml:space="preserve">указанной в п.5.12.1. </w:t>
      </w:r>
      <w:r w:rsidR="00DC74A5" w:rsidRPr="00DC74A5">
        <w:t xml:space="preserve">по запросу </w:t>
      </w:r>
      <w:r>
        <w:t>К</w:t>
      </w:r>
      <w:r w:rsidR="00DC74A5" w:rsidRPr="00DC74A5">
        <w:t>лиента дополнительно предоставл</w:t>
      </w:r>
      <w:r>
        <w:t>яются</w:t>
      </w:r>
      <w:r w:rsidR="00DC74A5" w:rsidRPr="00DC74A5">
        <w:t xml:space="preserve"> сведения об источнике соответствующей информации.</w:t>
      </w:r>
    </w:p>
    <w:p w:rsidR="009B1A36" w:rsidRDefault="009E2987" w:rsidP="00BE1699">
      <w:pPr>
        <w:pStyle w:val="af1"/>
        <w:widowControl w:val="0"/>
        <w:spacing w:after="0"/>
        <w:ind w:firstLine="720"/>
        <w:jc w:val="both"/>
      </w:pPr>
      <w:r>
        <w:t xml:space="preserve">5.12.5. </w:t>
      </w:r>
      <w:r w:rsidR="009B1A36" w:rsidRPr="009B1A36">
        <w:t xml:space="preserve">Информация, указанная в пункте </w:t>
      </w:r>
      <w:r w:rsidR="009B1A36">
        <w:t>5</w:t>
      </w:r>
      <w:r w:rsidR="009B1A36" w:rsidRPr="009B1A36">
        <w:t>.1</w:t>
      </w:r>
      <w:r w:rsidR="009B1A36">
        <w:t>2</w:t>
      </w:r>
      <w:r>
        <w:t>.1.</w:t>
      </w:r>
      <w:r w:rsidR="009B1A36" w:rsidRPr="009B1A36">
        <w:t xml:space="preserve"> </w:t>
      </w:r>
      <w:r w:rsidR="009B1A36">
        <w:t>Регламента</w:t>
      </w:r>
      <w:r w:rsidR="009B1A36" w:rsidRPr="009B1A36">
        <w:t>, предоставляется</w:t>
      </w:r>
      <w:r w:rsidR="009B1A36">
        <w:t xml:space="preserve"> </w:t>
      </w:r>
      <w:r>
        <w:t xml:space="preserve">Клиенту </w:t>
      </w:r>
      <w:r w:rsidR="009B1A36" w:rsidRPr="009B1A36">
        <w:t xml:space="preserve">в </w:t>
      </w:r>
      <w:r w:rsidR="009B1A36">
        <w:t>соответствии</w:t>
      </w:r>
      <w:r w:rsidR="00DC74A5">
        <w:t xml:space="preserve"> </w:t>
      </w:r>
      <w:r w:rsidR="009B1A36">
        <w:t xml:space="preserve">с разделом </w:t>
      </w:r>
      <w:r w:rsidR="00C05C56">
        <w:t>8 Регламента</w:t>
      </w:r>
      <w:r w:rsidR="009B1A36" w:rsidRPr="009B1A36">
        <w:t>.</w:t>
      </w:r>
    </w:p>
    <w:p w:rsidR="006138C6" w:rsidRDefault="006138C6" w:rsidP="0064132D">
      <w:pPr>
        <w:pStyle w:val="af1"/>
        <w:widowControl w:val="0"/>
        <w:spacing w:after="0"/>
        <w:ind w:firstLine="720"/>
        <w:jc w:val="both"/>
      </w:pPr>
      <w:r>
        <w:t>5.12.6. Информация о расходах, возмещаемых Клиентом в связи с исполнением Поручений, и о размере вознаграждения Брокера, указанная в разделе 7 Регламента, предоставляется Клиенту в период с даты присоединения к настоящ</w:t>
      </w:r>
      <w:r w:rsidR="0064132D">
        <w:t xml:space="preserve">ему Регламенту и до </w:t>
      </w:r>
      <w:r w:rsidR="0064132D" w:rsidRPr="0064132D">
        <w:t xml:space="preserve">принятия от него </w:t>
      </w:r>
      <w:r w:rsidR="0064132D">
        <w:t>П</w:t>
      </w:r>
      <w:r w:rsidR="0064132D" w:rsidRPr="0064132D">
        <w:t>оручения</w:t>
      </w:r>
      <w:r w:rsidR="0064132D">
        <w:t xml:space="preserve"> на совершение сделки.</w:t>
      </w:r>
    </w:p>
    <w:p w:rsidR="006138C6" w:rsidRDefault="006138C6" w:rsidP="0064132D">
      <w:pPr>
        <w:pStyle w:val="af1"/>
        <w:widowControl w:val="0"/>
        <w:ind w:firstLine="720"/>
        <w:jc w:val="both"/>
      </w:pPr>
      <w:r>
        <w:t>5.12.7. Брокер подтверждает факт предоставления Клиенту информации, указанной в пункте 5</w:t>
      </w:r>
      <w:r w:rsidRPr="009B1A36">
        <w:t>.1</w:t>
      </w:r>
      <w:r>
        <w:t>2.1.</w:t>
      </w:r>
      <w:r w:rsidRPr="009B1A36">
        <w:t xml:space="preserve"> </w:t>
      </w:r>
      <w:r>
        <w:t xml:space="preserve"> Регламента, </w:t>
      </w:r>
      <w:r w:rsidR="0064132D">
        <w:t>удостоверяющей записью Клиента на копии документа на бумажном носителе</w:t>
      </w:r>
      <w:r>
        <w:t>,</w:t>
      </w:r>
      <w:r w:rsidR="0064132D">
        <w:t xml:space="preserve"> которая подлежит хранению не менее 5 лет с даты предоставления соответствующей информации.</w:t>
      </w:r>
    </w:p>
    <w:p w:rsidR="0016519B" w:rsidRPr="004A256C" w:rsidRDefault="0016519B" w:rsidP="0016519B">
      <w:pPr>
        <w:pStyle w:val="af1"/>
        <w:widowControl w:val="0"/>
        <w:spacing w:after="0"/>
        <w:jc w:val="both"/>
      </w:pPr>
    </w:p>
    <w:p w:rsidR="00EC4096" w:rsidRPr="00753941" w:rsidRDefault="00EC4096" w:rsidP="00A54EF2">
      <w:pPr>
        <w:keepNext/>
        <w:widowControl w:val="0"/>
        <w:spacing w:before="120" w:after="120"/>
        <w:jc w:val="center"/>
        <w:outlineLvl w:val="0"/>
        <w:rPr>
          <w:b/>
          <w:sz w:val="24"/>
          <w:szCs w:val="24"/>
        </w:rPr>
      </w:pPr>
      <w:bookmarkStart w:id="66" w:name="_Toc516221872"/>
      <w:r w:rsidRPr="00753941">
        <w:rPr>
          <w:b/>
          <w:sz w:val="24"/>
          <w:szCs w:val="24"/>
        </w:rPr>
        <w:t>РАЗДЕЛ VI. ПОРЯДОК ПРОВЕДЕНИЯ НЕТОРГОВЫХ ОПЕРАЦИЙ</w:t>
      </w:r>
      <w:bookmarkEnd w:id="66"/>
    </w:p>
    <w:p w:rsidR="00777EEB" w:rsidRDefault="00777EEB" w:rsidP="00A54EF2">
      <w:pPr>
        <w:pStyle w:val="21"/>
        <w:widowControl w:val="0"/>
        <w:spacing w:before="0" w:after="0"/>
        <w:rPr>
          <w:rFonts w:ascii="Times New Roman" w:hAnsi="Times New Roman"/>
          <w:b/>
          <w:sz w:val="20"/>
        </w:rPr>
      </w:pPr>
    </w:p>
    <w:p w:rsidR="00EC4096" w:rsidRPr="00A42732" w:rsidRDefault="00EC4096" w:rsidP="00A54EF2">
      <w:pPr>
        <w:pStyle w:val="21"/>
        <w:widowControl w:val="0"/>
        <w:spacing w:before="0" w:after="0"/>
        <w:ind w:firstLine="720"/>
        <w:rPr>
          <w:rFonts w:ascii="Times New Roman" w:hAnsi="Times New Roman"/>
          <w:b/>
          <w:sz w:val="20"/>
        </w:rPr>
      </w:pPr>
      <w:bookmarkStart w:id="67" w:name="_Toc516216634"/>
      <w:bookmarkStart w:id="68" w:name="_Toc516221873"/>
      <w:r w:rsidRPr="004A256C">
        <w:rPr>
          <w:rFonts w:ascii="Times New Roman" w:hAnsi="Times New Roman"/>
          <w:b/>
          <w:sz w:val="20"/>
        </w:rPr>
        <w:t>6.1. Неторговые операции</w:t>
      </w:r>
      <w:bookmarkEnd w:id="67"/>
      <w:bookmarkEnd w:id="68"/>
    </w:p>
    <w:p w:rsidR="00EC4096" w:rsidRPr="004A256C" w:rsidRDefault="00EC4096" w:rsidP="00A54EF2">
      <w:pPr>
        <w:widowControl w:val="0"/>
        <w:ind w:firstLine="720"/>
        <w:jc w:val="both"/>
      </w:pPr>
      <w:r w:rsidRPr="004A256C">
        <w:rPr>
          <w:bCs/>
        </w:rPr>
        <w:t>6.1.1.</w:t>
      </w:r>
      <w:r w:rsidRPr="004A256C">
        <w:t xml:space="preserve"> Кроме совершения сделок с ценными бумагами и прочих вышеописанных операций, Брокер проводит в интересах Клиента иные операции, не связанные прямо с совершением Сделок, - неторговые операции, в том числе:</w:t>
      </w:r>
    </w:p>
    <w:p w:rsidR="00EC4096" w:rsidRPr="004A256C" w:rsidRDefault="00023B34" w:rsidP="00A54EF2">
      <w:pPr>
        <w:pStyle w:val="212"/>
        <w:numPr>
          <w:ilvl w:val="0"/>
          <w:numId w:val="9"/>
        </w:numPr>
        <w:tabs>
          <w:tab w:val="clear" w:pos="4309"/>
        </w:tabs>
        <w:ind w:left="0" w:firstLine="720"/>
        <w:rPr>
          <w:rFonts w:ascii="Times New Roman" w:hAnsi="Times New Roman"/>
          <w:b w:val="0"/>
          <w:bCs/>
          <w:u w:val="none"/>
        </w:rPr>
      </w:pPr>
      <w:r>
        <w:rPr>
          <w:rFonts w:ascii="Times New Roman" w:hAnsi="Times New Roman"/>
          <w:b w:val="0"/>
          <w:bCs/>
          <w:u w:val="none"/>
        </w:rPr>
        <w:t>О</w:t>
      </w:r>
      <w:r w:rsidR="00EC4096" w:rsidRPr="004A256C">
        <w:rPr>
          <w:rFonts w:ascii="Times New Roman" w:hAnsi="Times New Roman"/>
          <w:b w:val="0"/>
          <w:bCs/>
          <w:u w:val="none"/>
        </w:rPr>
        <w:t>тзыв денежных средств по Поручению Клиента без совершения Сделки</w:t>
      </w:r>
      <w:r w:rsidR="00777EEB">
        <w:rPr>
          <w:rFonts w:ascii="Times New Roman" w:hAnsi="Times New Roman"/>
          <w:b w:val="0"/>
          <w:bCs/>
          <w:u w:val="none"/>
        </w:rPr>
        <w:t>;</w:t>
      </w:r>
    </w:p>
    <w:p w:rsidR="009B0E47" w:rsidRPr="004A256C" w:rsidRDefault="009B0E47"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депозитарные операции</w:t>
      </w:r>
      <w:r w:rsidR="00777EEB">
        <w:rPr>
          <w:rFonts w:ascii="Times New Roman" w:hAnsi="Times New Roman"/>
          <w:b w:val="0"/>
          <w:bCs/>
          <w:u w:val="none"/>
        </w:rPr>
        <w:t>.</w:t>
      </w:r>
    </w:p>
    <w:p w:rsidR="00EC4096" w:rsidRPr="00CB2760" w:rsidRDefault="00EC4096" w:rsidP="00A54EF2">
      <w:pPr>
        <w:pStyle w:val="21"/>
        <w:widowControl w:val="0"/>
        <w:spacing w:before="0" w:after="0"/>
        <w:ind w:firstLine="720"/>
        <w:rPr>
          <w:rFonts w:ascii="Times New Roman" w:hAnsi="Times New Roman"/>
          <w:b/>
          <w:sz w:val="20"/>
        </w:rPr>
      </w:pPr>
      <w:bookmarkStart w:id="69" w:name="_Toc516216635"/>
      <w:bookmarkStart w:id="70" w:name="_Toc516221874"/>
      <w:r w:rsidRPr="004A256C">
        <w:rPr>
          <w:rFonts w:ascii="Times New Roman" w:hAnsi="Times New Roman"/>
          <w:b/>
          <w:sz w:val="20"/>
        </w:rPr>
        <w:t xml:space="preserve">6.2. </w:t>
      </w:r>
      <w:r w:rsidR="00023B34">
        <w:rPr>
          <w:rFonts w:ascii="Times New Roman" w:hAnsi="Times New Roman"/>
          <w:b/>
          <w:sz w:val="20"/>
        </w:rPr>
        <w:t>О</w:t>
      </w:r>
      <w:r w:rsidRPr="004A256C">
        <w:rPr>
          <w:rFonts w:ascii="Times New Roman" w:hAnsi="Times New Roman"/>
          <w:b/>
          <w:sz w:val="20"/>
        </w:rPr>
        <w:t>тзыв денежных средств</w:t>
      </w:r>
      <w:bookmarkEnd w:id="69"/>
      <w:bookmarkEnd w:id="70"/>
    </w:p>
    <w:p w:rsidR="00EC4096" w:rsidRPr="004A256C" w:rsidRDefault="00EC4096" w:rsidP="00A54EF2">
      <w:pPr>
        <w:pStyle w:val="af1"/>
        <w:widowControl w:val="0"/>
        <w:spacing w:after="0"/>
        <w:ind w:firstLine="720"/>
        <w:jc w:val="both"/>
      </w:pPr>
      <w:r w:rsidRPr="004A256C">
        <w:t>6.2.1. Клиент вправе в любое время отозвать с Брокерского счета все или часть денежных средств, путем направления Брокеру соответствующего письменного Пор</w:t>
      </w:r>
      <w:r w:rsidR="007F3240">
        <w:t>учения (см. Приложени</w:t>
      </w:r>
      <w:r w:rsidR="00DB6DAB">
        <w:t>е</w:t>
      </w:r>
      <w:r w:rsidR="007F3240">
        <w:t xml:space="preserve"> 1</w:t>
      </w:r>
      <w:r w:rsidR="008C02FD">
        <w:t>3</w:t>
      </w:r>
      <w:r w:rsidR="007F3240">
        <w:t>).</w:t>
      </w:r>
    </w:p>
    <w:p w:rsidR="00EC4096" w:rsidRPr="004A256C" w:rsidRDefault="00EC4096" w:rsidP="00A54EF2">
      <w:pPr>
        <w:pStyle w:val="af1"/>
        <w:widowControl w:val="0"/>
        <w:spacing w:after="0"/>
        <w:ind w:firstLine="720"/>
        <w:jc w:val="both"/>
      </w:pPr>
      <w:r w:rsidRPr="004A256C">
        <w:t>6.2.2. Брокер исполняет Поручение Клиента на отзыв денежных средств (далее – Поручение) в порядке и сроки, установленные в настоящем Регламенте, с соблюдением следующих условий:</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Поручение исполняется исключительно в пределах денежных средств, учтенных на счетах </w:t>
      </w:r>
      <w:r w:rsidRPr="004A256C">
        <w:rPr>
          <w:rFonts w:ascii="Times New Roman" w:hAnsi="Times New Roman"/>
          <w:b w:val="0"/>
          <w:bCs/>
          <w:u w:val="none"/>
        </w:rPr>
        <w:lastRenderedPageBreak/>
        <w:t>Клиента на дату получения Поручения;</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прием Брокером Поручения производится в пределах «свободного» наличного остатка. Под «свободным» наличным остатком понимается наличный остаток денежных средств Клиента, свободный от любых обязательств Клиента перед Брокером и перед третьими лицами по расчетам за подтвержденные сделки и операции, совершенные в соответствии с настоящим Регламентом.</w:t>
      </w:r>
    </w:p>
    <w:p w:rsidR="00EC4096" w:rsidRPr="004A256C" w:rsidRDefault="00EC4096" w:rsidP="00A54EF2">
      <w:pPr>
        <w:pStyle w:val="212"/>
        <w:rPr>
          <w:rFonts w:ascii="Times New Roman" w:hAnsi="Times New Roman"/>
          <w:b w:val="0"/>
          <w:bCs/>
          <w:u w:val="none"/>
        </w:rPr>
      </w:pPr>
      <w:r w:rsidRPr="004A256C">
        <w:rPr>
          <w:rFonts w:ascii="Times New Roman" w:hAnsi="Times New Roman"/>
          <w:b w:val="0"/>
          <w:bCs/>
          <w:u w:val="none"/>
        </w:rPr>
        <w:t>В случае если сумма, указанная Клиентом в Поручении, превышает величину «свободного» наличного остатка, Брокер имеет право не принять такое Поручение;</w:t>
      </w:r>
    </w:p>
    <w:p w:rsidR="00EC4096" w:rsidRPr="004A256C" w:rsidRDefault="00EC4096"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должно соответствовать требованиям, установленным действующим законодательством Российской Федерации и по</w:t>
      </w:r>
      <w:r w:rsidR="007F3240">
        <w:rPr>
          <w:rFonts w:ascii="Times New Roman" w:hAnsi="Times New Roman"/>
          <w:b w:val="0"/>
          <w:bCs/>
          <w:u w:val="none"/>
        </w:rPr>
        <w:t>ложениями настоящего Регламента;</w:t>
      </w:r>
    </w:p>
    <w:p w:rsidR="00EC4096" w:rsidRPr="004A256C" w:rsidRDefault="00EC4096" w:rsidP="00A54EF2">
      <w:pPr>
        <w:pStyle w:val="212"/>
        <w:rPr>
          <w:rFonts w:ascii="Times New Roman" w:hAnsi="Times New Roman"/>
          <w:b w:val="0"/>
          <w:bCs/>
          <w:u w:val="none"/>
        </w:rPr>
      </w:pPr>
      <w:r w:rsidRPr="004A256C">
        <w:rPr>
          <w:rFonts w:ascii="Times New Roman" w:hAnsi="Times New Roman"/>
          <w:b w:val="0"/>
          <w:bCs/>
          <w:u w:val="none"/>
        </w:rPr>
        <w:t>Брокер принимает к исполнению Поручение, составленное в иной, отличной от предложенной Брокером формы (см. Приложени</w:t>
      </w:r>
      <w:r w:rsidR="00E73558">
        <w:rPr>
          <w:rFonts w:ascii="Times New Roman" w:hAnsi="Times New Roman"/>
          <w:b w:val="0"/>
          <w:bCs/>
          <w:u w:val="none"/>
        </w:rPr>
        <w:t>е</w:t>
      </w:r>
      <w:r w:rsidRPr="004A256C">
        <w:rPr>
          <w:rFonts w:ascii="Times New Roman" w:hAnsi="Times New Roman"/>
          <w:b w:val="0"/>
          <w:bCs/>
          <w:u w:val="none"/>
        </w:rPr>
        <w:t xml:space="preserve"> 1</w:t>
      </w:r>
      <w:r w:rsidR="008C02FD">
        <w:rPr>
          <w:rFonts w:ascii="Times New Roman" w:hAnsi="Times New Roman"/>
          <w:b w:val="0"/>
          <w:bCs/>
          <w:u w:val="none"/>
        </w:rPr>
        <w:t>3</w:t>
      </w:r>
      <w:r w:rsidRPr="004A256C">
        <w:rPr>
          <w:rFonts w:ascii="Times New Roman" w:hAnsi="Times New Roman"/>
          <w:b w:val="0"/>
          <w:bCs/>
          <w:u w:val="none"/>
        </w:rPr>
        <w:t xml:space="preserve">), только при наличии в таком Поручении всех </w:t>
      </w:r>
      <w:r w:rsidR="00CB2760">
        <w:rPr>
          <w:rFonts w:ascii="Times New Roman" w:hAnsi="Times New Roman"/>
          <w:b w:val="0"/>
          <w:bCs/>
          <w:u w:val="none"/>
        </w:rPr>
        <w:t>реквизитов рекомендуемой формы.</w:t>
      </w:r>
    </w:p>
    <w:p w:rsidR="00EC4096" w:rsidRPr="004A256C" w:rsidRDefault="00EC4096" w:rsidP="00A54EF2">
      <w:pPr>
        <w:pStyle w:val="212"/>
        <w:numPr>
          <w:ilvl w:val="0"/>
          <w:numId w:val="9"/>
        </w:numPr>
        <w:tabs>
          <w:tab w:val="clear" w:pos="4309"/>
        </w:tabs>
        <w:ind w:left="0" w:firstLine="720"/>
        <w:rPr>
          <w:rFonts w:ascii="Times New Roman" w:hAnsi="Times New Roman"/>
          <w:b w:val="0"/>
          <w:u w:val="none"/>
        </w:rPr>
      </w:pPr>
      <w:r w:rsidRPr="004A256C">
        <w:rPr>
          <w:rFonts w:ascii="Times New Roman" w:hAnsi="Times New Roman"/>
          <w:b w:val="0"/>
          <w:bCs/>
          <w:u w:val="none"/>
        </w:rPr>
        <w:t>Поручение должно быть подписано Клиентом</w:t>
      </w:r>
      <w:r w:rsidRPr="004A256C">
        <w:rPr>
          <w:rFonts w:ascii="Times New Roman" w:hAnsi="Times New Roman"/>
          <w:b w:val="0"/>
          <w:u w:val="none"/>
        </w:rPr>
        <w:t xml:space="preserve"> или представителем Клиента, полномочия которого удостоверены надлежащим образом.</w:t>
      </w:r>
    </w:p>
    <w:p w:rsidR="00EC4096" w:rsidRPr="004A256C" w:rsidRDefault="00EC4096" w:rsidP="00A54EF2">
      <w:pPr>
        <w:pStyle w:val="af1"/>
        <w:widowControl w:val="0"/>
        <w:spacing w:after="0"/>
        <w:ind w:firstLine="720"/>
        <w:jc w:val="both"/>
      </w:pPr>
      <w:r w:rsidRPr="004A256C">
        <w:t>6.2.3. Поручение принимается Брокером в виде подлинного экземпляра на бумажном носителе или с использованием средств факсимильной связи с 10-00 часов до 16-00 часов по московском</w:t>
      </w:r>
      <w:r w:rsidR="007F3240">
        <w:t>у времени в любой рабочий день.</w:t>
      </w:r>
    </w:p>
    <w:p w:rsidR="00EC4096" w:rsidRPr="004A256C" w:rsidRDefault="00EC4096" w:rsidP="00A54EF2">
      <w:pPr>
        <w:pStyle w:val="af1"/>
        <w:widowControl w:val="0"/>
        <w:spacing w:after="0"/>
        <w:ind w:firstLine="720"/>
        <w:jc w:val="both"/>
      </w:pPr>
      <w:r w:rsidRPr="004A256C">
        <w:t>6.2.4. Поручение исполняются Брокером не позднее рабочего дня, следующего за днем получения Поручения Клиента.</w:t>
      </w:r>
    </w:p>
    <w:p w:rsidR="00EC4096" w:rsidRPr="004A256C" w:rsidRDefault="00EC4096" w:rsidP="00A54EF2">
      <w:pPr>
        <w:pStyle w:val="af1"/>
        <w:widowControl w:val="0"/>
        <w:spacing w:after="0"/>
        <w:ind w:firstLine="720"/>
        <w:jc w:val="both"/>
      </w:pPr>
      <w:r w:rsidRPr="004A256C">
        <w:t>6.2.5. Денежные средства, принадлежащие Клиенту, могут быть перечислены только по платежным реквизитам Клиента, указанным в Анкете Клиента (при исполнении Поруче</w:t>
      </w:r>
      <w:r w:rsidR="007F3240">
        <w:t>ния на отзыв денежных средств).</w:t>
      </w:r>
    </w:p>
    <w:p w:rsidR="00EC4096" w:rsidRPr="004A256C" w:rsidRDefault="00EC4096" w:rsidP="00A54EF2">
      <w:pPr>
        <w:pStyle w:val="af1"/>
        <w:widowControl w:val="0"/>
        <w:spacing w:after="0"/>
        <w:ind w:firstLine="720"/>
        <w:jc w:val="both"/>
      </w:pPr>
      <w:r w:rsidRPr="004A256C">
        <w:t>6.2.6. Брокер оставляет за собой право требования возмещения расходов, понесенных им в результате исполнения Поручения.</w:t>
      </w:r>
    </w:p>
    <w:p w:rsidR="00EC4096" w:rsidRPr="004A256C" w:rsidRDefault="00EC4096" w:rsidP="00A54EF2">
      <w:pPr>
        <w:pStyle w:val="21"/>
        <w:widowControl w:val="0"/>
        <w:spacing w:before="0" w:after="0"/>
        <w:ind w:firstLine="720"/>
        <w:rPr>
          <w:rFonts w:ascii="Times New Roman" w:hAnsi="Times New Roman"/>
          <w:b/>
          <w:color w:val="auto"/>
          <w:sz w:val="20"/>
        </w:rPr>
      </w:pPr>
      <w:bookmarkStart w:id="71" w:name="_Toc516216636"/>
      <w:bookmarkStart w:id="72" w:name="_Toc516221875"/>
      <w:r w:rsidRPr="004A256C">
        <w:rPr>
          <w:rFonts w:ascii="Times New Roman" w:hAnsi="Times New Roman"/>
          <w:b/>
          <w:color w:val="auto"/>
          <w:sz w:val="20"/>
        </w:rPr>
        <w:t>6.3. Депозитарные операции</w:t>
      </w:r>
      <w:bookmarkEnd w:id="71"/>
      <w:bookmarkEnd w:id="72"/>
    </w:p>
    <w:p w:rsidR="00EC4096" w:rsidRPr="004A256C" w:rsidRDefault="00EC4096" w:rsidP="00A54EF2">
      <w:pPr>
        <w:pStyle w:val="af1"/>
        <w:widowControl w:val="0"/>
        <w:spacing w:after="0"/>
        <w:ind w:firstLine="720"/>
        <w:jc w:val="both"/>
      </w:pPr>
      <w:r w:rsidRPr="004A256C">
        <w:t>6.3.1. Операции по Счету депо К</w:t>
      </w:r>
      <w:r w:rsidR="00F65EB3" w:rsidRPr="004A256C">
        <w:t>лиента, открытому в Депозитарии</w:t>
      </w:r>
      <w:r w:rsidRPr="004A256C">
        <w:t>, производятся в порядке, в сроки и на условиях, предусмотренных Депозитарным договором и Условиями.</w:t>
      </w:r>
    </w:p>
    <w:p w:rsidR="00EC4096" w:rsidRPr="004A256C" w:rsidRDefault="00EC4096" w:rsidP="00A54EF2">
      <w:pPr>
        <w:pStyle w:val="af1"/>
        <w:widowControl w:val="0"/>
        <w:tabs>
          <w:tab w:val="left" w:pos="0"/>
        </w:tabs>
        <w:spacing w:after="0"/>
        <w:ind w:firstLine="720"/>
        <w:jc w:val="both"/>
      </w:pPr>
      <w:r w:rsidRPr="004A256C">
        <w:t>6.3.2. Инвентарные, информационные и прочие депозитарные операции по Счетам депо Клиента, открытым Брокером в Расчетных депозитариях Торговых систем, производятся Брокером в порядке, предусмотренном реглам</w:t>
      </w:r>
      <w:r w:rsidR="00CB2760">
        <w:t xml:space="preserve">ентами указанных </w:t>
      </w:r>
      <w:r w:rsidR="007F3240">
        <w:t>депозитариев.</w:t>
      </w:r>
    </w:p>
    <w:p w:rsidR="00EC4096" w:rsidRPr="004A256C" w:rsidRDefault="00EC4096" w:rsidP="00A54EF2">
      <w:pPr>
        <w:pStyle w:val="af1"/>
        <w:widowControl w:val="0"/>
        <w:tabs>
          <w:tab w:val="left" w:pos="0"/>
        </w:tabs>
        <w:spacing w:after="0"/>
        <w:ind w:firstLine="720"/>
        <w:jc w:val="both"/>
      </w:pPr>
      <w:r w:rsidRPr="004A256C">
        <w:t>6.3.3. Если иное не предусмотрено инструкциями Клиента, то денежные средства, полученные Брокером в результате предъявления к погашению ценных бумаг, зачисленных на Счет депо Клиента, а также любы</w:t>
      </w:r>
      <w:r w:rsidR="00CB2760">
        <w:t xml:space="preserve">е дивиденды, проценты и </w:t>
      </w:r>
      <w:r w:rsidRPr="004A256C">
        <w:t>иные доходы по указанным ценным бумагам, зачисляются Брокером на Брокерский счет Клиента. Такое зачисление производится Брокером в сроки и в порядке, установленные Условиями.</w:t>
      </w:r>
    </w:p>
    <w:p w:rsidR="00EC4096" w:rsidRPr="004A256C" w:rsidRDefault="00EC4096" w:rsidP="00A54EF2">
      <w:pPr>
        <w:widowControl w:val="0"/>
        <w:jc w:val="both"/>
      </w:pPr>
    </w:p>
    <w:p w:rsidR="002D6F84" w:rsidRPr="00CB2760" w:rsidRDefault="002D6F84" w:rsidP="00A54EF2">
      <w:pPr>
        <w:keepNext/>
        <w:widowControl w:val="0"/>
        <w:spacing w:before="120" w:after="120"/>
        <w:jc w:val="center"/>
        <w:outlineLvl w:val="0"/>
        <w:rPr>
          <w:b/>
          <w:sz w:val="24"/>
          <w:szCs w:val="24"/>
        </w:rPr>
      </w:pPr>
      <w:bookmarkStart w:id="73" w:name="_Toc516221876"/>
      <w:r w:rsidRPr="00CB2760">
        <w:rPr>
          <w:b/>
          <w:sz w:val="24"/>
          <w:szCs w:val="24"/>
        </w:rPr>
        <w:t>РАЗДЕЛ VII. ВОЗНАГРАЖДЕНИЕ БРОКЕРА</w:t>
      </w:r>
      <w:bookmarkEnd w:id="73"/>
      <w:r w:rsidRPr="00CB2760">
        <w:rPr>
          <w:b/>
          <w:sz w:val="24"/>
          <w:szCs w:val="24"/>
        </w:rPr>
        <w:t xml:space="preserve"> </w:t>
      </w:r>
    </w:p>
    <w:p w:rsidR="007F3240" w:rsidRDefault="007F3240" w:rsidP="00A54EF2">
      <w:pPr>
        <w:pStyle w:val="af1"/>
        <w:widowControl w:val="0"/>
        <w:spacing w:after="0"/>
      </w:pPr>
    </w:p>
    <w:p w:rsidR="002D6F84" w:rsidRPr="004A256C" w:rsidRDefault="002D6F84" w:rsidP="00A54EF2">
      <w:pPr>
        <w:pStyle w:val="af1"/>
        <w:widowControl w:val="0"/>
        <w:spacing w:after="0"/>
        <w:ind w:firstLine="720"/>
        <w:jc w:val="both"/>
      </w:pPr>
      <w:r w:rsidRPr="004A256C">
        <w:t>7.1. В соответствии с настоящим Регламентом Клиент выплачивает Брокеру вознаграждение за все предоставленные услуги. Сумма вознаграждения исчисляется в соответствии с Тарифами Брокера, действующими на момент фактического предоставления услуг.</w:t>
      </w:r>
    </w:p>
    <w:p w:rsidR="002D6F84" w:rsidRPr="004A256C" w:rsidRDefault="002D6F84" w:rsidP="00A54EF2">
      <w:pPr>
        <w:pStyle w:val="af1"/>
        <w:widowControl w:val="0"/>
        <w:spacing w:after="0"/>
        <w:ind w:firstLine="720"/>
        <w:jc w:val="both"/>
      </w:pPr>
      <w:r w:rsidRPr="004A256C">
        <w:t xml:space="preserve">7.2. Размер действующих Тарифов Брокера за услуги, предусмотренные настоящим Регламентом, зафиксирован в </w:t>
      </w:r>
      <w:r w:rsidRPr="008C02FD">
        <w:t>Приложении 1</w:t>
      </w:r>
      <w:r w:rsidR="00E73558">
        <w:t>4</w:t>
      </w:r>
      <w:r w:rsidRPr="004A256C">
        <w:t xml:space="preserve"> к настоящему Регламенту. Изменение и дополнение тарифов производится Брокером самостоятельно, при этом ввод в действие таких изменений и дополнений осуществляется с соблюдением правил, предусмотренных для внесения изменений в текст настоящего Регламента по инициативе Брокера.</w:t>
      </w:r>
    </w:p>
    <w:p w:rsidR="002D6F84" w:rsidRPr="004A256C" w:rsidRDefault="002D6F84" w:rsidP="00A54EF2">
      <w:pPr>
        <w:pStyle w:val="af1"/>
        <w:widowControl w:val="0"/>
        <w:spacing w:after="0"/>
        <w:ind w:firstLine="720"/>
        <w:jc w:val="both"/>
      </w:pPr>
      <w:r w:rsidRPr="004A256C">
        <w:t>7.3. Размер вознаграждения может быть изменен по взаимному соглашению Сторон при совершении конкретной Сделки, заключаемой Брокером во исполнение Поручения Клиента. Размер вознаграждения за сделку будет считаться согласованным между Брокером и Клиентом, если Брокер исполнит Поручение Клиента, в дополнительных инструкциях к которому содержится предложение Клиента по изменению размера вознаграждения.</w:t>
      </w:r>
    </w:p>
    <w:p w:rsidR="002D6F84" w:rsidRPr="004A256C" w:rsidRDefault="002D6F84" w:rsidP="00A54EF2">
      <w:pPr>
        <w:pStyle w:val="af1"/>
        <w:widowControl w:val="0"/>
        <w:spacing w:after="0"/>
        <w:ind w:firstLine="720"/>
        <w:jc w:val="both"/>
      </w:pPr>
      <w:r w:rsidRPr="004A256C">
        <w:t>7.4. Обязательства Клиента по выплате вознаграждения Брокеру погашаются после погашения обязательств по оплате необходимых расходов. Обязательства Клиента по выплате вознаграждения погашаются путем списания Брокером соответствующих сумм в бе</w:t>
      </w:r>
      <w:r w:rsidR="00671064">
        <w:t>сспорном</w:t>
      </w:r>
      <w:r w:rsidRPr="004A256C">
        <w:t xml:space="preserve"> порядке из денежных средств, зачисленных или подлежащих зачислению на Брокерский счет Клиента в соответствии с настоящим Регламентом. Брокер осуществляет такое списание самостоятельно (без дополнительного распоряжения Клиента) по факту оплаты </w:t>
      </w:r>
      <w:r w:rsidR="00CA6292">
        <w:t>исполненного Поручения Клиента.</w:t>
      </w:r>
    </w:p>
    <w:p w:rsidR="002D6F84" w:rsidRPr="004A256C" w:rsidRDefault="002D6F84" w:rsidP="00A54EF2">
      <w:pPr>
        <w:pStyle w:val="af1"/>
        <w:widowControl w:val="0"/>
        <w:spacing w:after="0"/>
        <w:ind w:firstLine="720"/>
        <w:jc w:val="both"/>
      </w:pPr>
      <w:r w:rsidRPr="004A256C">
        <w:t>7.5. В случае отсутствия на Брокерском счете денежных средств, достаточных для погашения обязательств по выплате вознаграждения, Брокер имеет право приостановить прием и исполнение любых Поручений Клиента, за исключением Поручений, направленных на выполнение требований Брокера.</w:t>
      </w:r>
    </w:p>
    <w:p w:rsidR="00CA6292" w:rsidRPr="004A256C" w:rsidRDefault="002D6F84" w:rsidP="009659E6">
      <w:pPr>
        <w:widowControl w:val="0"/>
        <w:ind w:firstLine="720"/>
        <w:jc w:val="both"/>
      </w:pPr>
      <w:r w:rsidRPr="004A256C">
        <w:t xml:space="preserve">7.6. Расчеты по суммам вознаграждения за Сделки в какой-либо Торговой системе также производятся за счет денежных средств, зарезервированных для совершения Сделок именно в этой Торговой системе, а в случае недостаточности таких средств </w:t>
      </w:r>
      <w:r w:rsidR="00CB2760">
        <w:t>–</w:t>
      </w:r>
      <w:r w:rsidRPr="004A256C">
        <w:t xml:space="preserve"> за счет любых иных денежных средств, зачисленных на Брокерский счет Клиента.</w:t>
      </w:r>
    </w:p>
    <w:p w:rsidR="00D74861" w:rsidRPr="00CB2760" w:rsidRDefault="00D74861" w:rsidP="0075309B">
      <w:pPr>
        <w:keepNext/>
        <w:widowControl w:val="0"/>
        <w:spacing w:before="120" w:after="120"/>
        <w:jc w:val="center"/>
        <w:outlineLvl w:val="0"/>
        <w:rPr>
          <w:b/>
          <w:sz w:val="24"/>
          <w:szCs w:val="24"/>
        </w:rPr>
      </w:pPr>
      <w:bookmarkStart w:id="74" w:name="_Toc516221877"/>
      <w:r w:rsidRPr="00CB2760">
        <w:rPr>
          <w:b/>
          <w:sz w:val="24"/>
          <w:szCs w:val="24"/>
        </w:rPr>
        <w:lastRenderedPageBreak/>
        <w:t xml:space="preserve">РАЗДЕЛ VIII. СПОСОБ И ПОРЯДОК ПЕРЕДАЧИ СООБЩЕНИЙ </w:t>
      </w:r>
      <w:r w:rsidRPr="00CB2760">
        <w:rPr>
          <w:b/>
          <w:sz w:val="24"/>
          <w:szCs w:val="24"/>
        </w:rPr>
        <w:br/>
        <w:t>И ПОРУЧЕНИЙ КЛИЕНТА</w:t>
      </w:r>
      <w:bookmarkEnd w:id="74"/>
    </w:p>
    <w:p w:rsidR="00CA6292" w:rsidRPr="00CB2760" w:rsidRDefault="00CA6292" w:rsidP="00A54EF2">
      <w:pPr>
        <w:pStyle w:val="21"/>
        <w:widowControl w:val="0"/>
        <w:spacing w:before="0" w:after="0"/>
        <w:rPr>
          <w:rFonts w:ascii="Times New Roman" w:hAnsi="Times New Roman"/>
          <w:sz w:val="20"/>
        </w:rPr>
      </w:pPr>
    </w:p>
    <w:p w:rsidR="00D74861" w:rsidRPr="004A256C" w:rsidRDefault="00D74861" w:rsidP="00A54EF2">
      <w:pPr>
        <w:pStyle w:val="21"/>
        <w:widowControl w:val="0"/>
        <w:spacing w:before="0" w:after="0"/>
        <w:ind w:firstLine="720"/>
        <w:rPr>
          <w:rFonts w:ascii="Times New Roman" w:hAnsi="Times New Roman"/>
          <w:b/>
          <w:sz w:val="20"/>
        </w:rPr>
      </w:pPr>
      <w:bookmarkStart w:id="75" w:name="_Toc516216639"/>
      <w:bookmarkStart w:id="76" w:name="_Toc516221878"/>
      <w:r w:rsidRPr="004A256C">
        <w:rPr>
          <w:rFonts w:ascii="Times New Roman" w:hAnsi="Times New Roman"/>
          <w:b/>
          <w:sz w:val="20"/>
        </w:rPr>
        <w:t>8.1. Общие правила обмена сообщениями и направления Поручений Клиента</w:t>
      </w:r>
      <w:bookmarkEnd w:id="75"/>
      <w:bookmarkEnd w:id="76"/>
    </w:p>
    <w:p w:rsidR="00D74861" w:rsidRPr="004A256C" w:rsidRDefault="00D74861" w:rsidP="00A54EF2">
      <w:pPr>
        <w:pStyle w:val="af1"/>
        <w:widowControl w:val="0"/>
        <w:spacing w:after="0"/>
        <w:ind w:firstLine="720"/>
        <w:jc w:val="both"/>
      </w:pPr>
      <w:r w:rsidRPr="004A256C">
        <w:t>8.1.1. Обмен Сообщениями и направление Поручений Клиента осуществляется только между Брокером и Клиентом либо его уполномоченным представителем, способом (-ами) и в формах, приемлемых для обеих Сторон и согласованных Сторонами в порядке, установленном настоящим Регламентом.</w:t>
      </w:r>
    </w:p>
    <w:p w:rsidR="00D74861" w:rsidRPr="004A256C" w:rsidRDefault="00D74861" w:rsidP="00A54EF2">
      <w:pPr>
        <w:pStyle w:val="af1"/>
        <w:widowControl w:val="0"/>
        <w:spacing w:after="0"/>
        <w:ind w:firstLine="720"/>
        <w:jc w:val="both"/>
      </w:pPr>
      <w:r w:rsidRPr="004A256C">
        <w:t>8.1.2. Поручения и Сообщения могут направляться только по адресу (реквизитам) лиц, уполномоченных Стороной на получение Сообщений. Поручения и Сообщения, направленные без соблюдения указанных усло</w:t>
      </w:r>
      <w:r w:rsidR="00CA6292">
        <w:t>вий, не имеют юридической силы.</w:t>
      </w:r>
    </w:p>
    <w:p w:rsidR="00D74861" w:rsidRPr="004A256C" w:rsidRDefault="00D74861" w:rsidP="00A54EF2">
      <w:pPr>
        <w:pStyle w:val="af1"/>
        <w:widowControl w:val="0"/>
        <w:spacing w:after="0"/>
        <w:ind w:firstLine="720"/>
        <w:jc w:val="both"/>
      </w:pPr>
      <w:r w:rsidRPr="004A256C">
        <w:t>8.1.3. Сообщения, которые, по мнению Брокера, имеют неотложный характер, в случае невозможности (по любой причине) направления Клиенту способом, указанным в Заявлении о присоединении, могут быть направлены Брокером по адресам (реквизитам), сведения о которых содержатся в иных документах, оформленных и представленных Клиентом в момент подписания Заявления о присоединении.</w:t>
      </w:r>
    </w:p>
    <w:p w:rsidR="00D74861" w:rsidRPr="004A256C" w:rsidRDefault="00D74861" w:rsidP="00A54EF2">
      <w:pPr>
        <w:pStyle w:val="af1"/>
        <w:widowControl w:val="0"/>
        <w:spacing w:after="0"/>
        <w:ind w:firstLine="720"/>
        <w:jc w:val="both"/>
      </w:pPr>
      <w:r w:rsidRPr="004A256C">
        <w:t>8.1.4. Передача Клиентом Поручений и Сообщений Брокеру может осуществляться каким-либо из нижеуказанных способов по выбору Клиента, подтвержденному в Заявлении о присоединении.</w:t>
      </w:r>
    </w:p>
    <w:p w:rsidR="00D74861" w:rsidRPr="004A256C" w:rsidRDefault="00D74861" w:rsidP="00A54EF2">
      <w:pPr>
        <w:pStyle w:val="af1"/>
        <w:widowControl w:val="0"/>
        <w:spacing w:after="0"/>
        <w:ind w:firstLine="720"/>
        <w:jc w:val="both"/>
      </w:pPr>
      <w:r w:rsidRPr="004A256C">
        <w:t>8.1.5. Клиент признает, что все Поручения и Сообщения, направленные Брокеру способами, указанными в пункте 8.2. настоящего Регламента с соблюдением правил и в порядке, предусмотренном настоящим Регламентом, имеют такую же юридическую силу, как предоставленные в виде подлинных д</w:t>
      </w:r>
      <w:r w:rsidR="00CB2760">
        <w:t>окументов на бумажном носителе.</w:t>
      </w:r>
    </w:p>
    <w:p w:rsidR="00D74861" w:rsidRPr="004A256C" w:rsidRDefault="00D74861" w:rsidP="00A54EF2">
      <w:pPr>
        <w:pStyle w:val="af1"/>
        <w:widowControl w:val="0"/>
        <w:spacing w:after="0"/>
        <w:ind w:firstLine="720"/>
        <w:jc w:val="both"/>
      </w:pPr>
      <w:r w:rsidRPr="004A256C">
        <w:t>8.1.6. Использование любых иных способов для обмена Сообщениями с Брокером допускается, только если это предусмотрено дополнительным соглашением, заключенным между Брокером и Клиентом.</w:t>
      </w:r>
    </w:p>
    <w:p w:rsidR="00D74861" w:rsidRPr="004A256C" w:rsidRDefault="00D74861" w:rsidP="00A54EF2">
      <w:pPr>
        <w:pStyle w:val="af1"/>
        <w:widowControl w:val="0"/>
        <w:spacing w:after="0"/>
        <w:ind w:firstLine="720"/>
        <w:jc w:val="both"/>
      </w:pPr>
      <w:r w:rsidRPr="004A256C">
        <w:t>8.1.7. Осуществлять прием Поручений и Сообщений Клиента имеют право только соответствующие Упо</w:t>
      </w:r>
      <w:r w:rsidR="00CA6292">
        <w:t>лномоченные сотрудники Брокера.</w:t>
      </w:r>
    </w:p>
    <w:p w:rsidR="00D74861" w:rsidRPr="004A256C" w:rsidRDefault="00D74861" w:rsidP="00A54EF2">
      <w:pPr>
        <w:pStyle w:val="af1"/>
        <w:widowControl w:val="0"/>
        <w:spacing w:after="0"/>
        <w:ind w:firstLine="720"/>
        <w:jc w:val="both"/>
      </w:pPr>
      <w:r w:rsidRPr="004A256C">
        <w:t>8.1.8. До подтверждения Клиентом приемлемых (предпочтительных) способов направления Поручений и обмена Сообщениями, Брокер направляет и принимает любые Сообщения и Поручения только в виде подлинных документов на бумажном носителе. Если Клиент указал в Заявлении о присоединении несколько предпочтительных способов получения Сообщений, то Брокер вправе применить любой из них, по своему усмотрению.</w:t>
      </w:r>
    </w:p>
    <w:p w:rsidR="00D74861" w:rsidRPr="004A256C" w:rsidRDefault="00D74861" w:rsidP="00A54EF2">
      <w:pPr>
        <w:pStyle w:val="af1"/>
        <w:widowControl w:val="0"/>
        <w:spacing w:after="0"/>
        <w:ind w:firstLine="720"/>
        <w:jc w:val="both"/>
      </w:pPr>
      <w:r w:rsidRPr="004A256C">
        <w:t>8.1.9. Подлинные документы, полученные от Клиента, а также вторые экземпляры отчетов Брокера о Сделках и иных операциях с ценными бумагами хранятся в офисе Брокера не менее срока, установленного законодательством Российской Федерации.</w:t>
      </w:r>
    </w:p>
    <w:p w:rsidR="00A449C9" w:rsidRPr="00A449C9" w:rsidRDefault="00D74861" w:rsidP="00A449C9">
      <w:pPr>
        <w:pStyle w:val="af1"/>
        <w:widowControl w:val="0"/>
        <w:spacing w:after="0"/>
        <w:ind w:firstLine="720"/>
        <w:jc w:val="both"/>
      </w:pPr>
      <w:r w:rsidRPr="00A449C9">
        <w:t>8.1.10. Брокер рекомендует во всех случаях указывать в очередном Поручении, что оно является дубликатом, если оно дублирует направленное ранее Поручение. При использовании Клиентом в течение одной Торговой сессии для подачи Поручения на совершение сделок нескольких способов направления Поручений, во избежание возможных убытков, которые могут возникнуть у Клиента в результате двукратного исполнения Брокером Поручения, Брокер рекомендует всегда при подаче Поручения на совершение сделок уведомлять Уполномоченных сотрудников Брокера о том, является ли Поручение на совершение сделок дубликатом какого-либо Поручения, выставленного ранее. В случае отсутствия указания Клиента, что какое-либо Поручение является дублирующим, Брокер рассматривает и исполняет его как независимое от ранее</w:t>
      </w:r>
      <w:r w:rsidRPr="004A256C">
        <w:t xml:space="preserve"> полученных Поручений.</w:t>
      </w:r>
      <w:bookmarkStart w:id="77" w:name="_Toc516216640"/>
      <w:bookmarkStart w:id="78" w:name="_Toc516221879"/>
    </w:p>
    <w:p w:rsidR="00D74861" w:rsidRPr="004A256C" w:rsidRDefault="00D74861" w:rsidP="00A54EF2">
      <w:pPr>
        <w:pStyle w:val="21"/>
        <w:widowControl w:val="0"/>
        <w:spacing w:before="0" w:after="0"/>
        <w:ind w:firstLine="720"/>
        <w:rPr>
          <w:rFonts w:ascii="Times New Roman" w:hAnsi="Times New Roman"/>
          <w:b/>
          <w:sz w:val="20"/>
        </w:rPr>
      </w:pPr>
      <w:r w:rsidRPr="004A256C">
        <w:rPr>
          <w:rFonts w:ascii="Times New Roman" w:hAnsi="Times New Roman"/>
          <w:b/>
          <w:sz w:val="20"/>
        </w:rPr>
        <w:t>8.2. Основные способы передачи Сообщений и Поручений Клиента</w:t>
      </w:r>
      <w:bookmarkEnd w:id="77"/>
      <w:bookmarkEnd w:id="78"/>
    </w:p>
    <w:p w:rsidR="00D74861" w:rsidRPr="004A256C" w:rsidRDefault="00D74861" w:rsidP="00A54EF2">
      <w:pPr>
        <w:pStyle w:val="af1"/>
        <w:widowControl w:val="0"/>
        <w:spacing w:after="0"/>
        <w:ind w:firstLine="720"/>
        <w:jc w:val="both"/>
      </w:pPr>
      <w:r w:rsidRPr="004A256C">
        <w:t>8.2.1. Передача Сообщений между Брокером и Клиентом, в том числе направление Клиентом Поручений и выдача Брокером подтверждающих документов и отчетов, может осуществляться следующими способами: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передача Поручений и Сообщений путем предоставления подлинных документов на бумажных носителях, включая пересылку документов посредством почтовой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посредством телефонной связи;</w:t>
      </w:r>
    </w:p>
    <w:p w:rsidR="00D74861" w:rsidRPr="004A256C" w:rsidRDefault="00CA6292" w:rsidP="00A54EF2">
      <w:pPr>
        <w:pStyle w:val="212"/>
        <w:numPr>
          <w:ilvl w:val="0"/>
          <w:numId w:val="9"/>
        </w:numPr>
        <w:tabs>
          <w:tab w:val="clear" w:pos="4309"/>
        </w:tabs>
        <w:ind w:left="0" w:firstLine="720"/>
        <w:rPr>
          <w:rFonts w:ascii="Times New Roman" w:hAnsi="Times New Roman"/>
          <w:b w:val="0"/>
          <w:bCs/>
          <w:u w:val="none"/>
        </w:rPr>
      </w:pPr>
      <w:r>
        <w:rPr>
          <w:rFonts w:ascii="Times New Roman" w:hAnsi="Times New Roman"/>
          <w:b w:val="0"/>
          <w:bCs/>
          <w:u w:val="none"/>
        </w:rPr>
        <w:t>посредством факсимильной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посредс</w:t>
      </w:r>
      <w:r w:rsidR="00CA6292">
        <w:rPr>
          <w:rFonts w:ascii="Times New Roman" w:hAnsi="Times New Roman"/>
          <w:b w:val="0"/>
          <w:bCs/>
          <w:u w:val="none"/>
        </w:rPr>
        <w:t>твом электронной почты (E-mail).</w:t>
      </w:r>
    </w:p>
    <w:p w:rsidR="00D74861" w:rsidRPr="004A256C" w:rsidRDefault="00D74861" w:rsidP="00A54EF2">
      <w:pPr>
        <w:pStyle w:val="af1"/>
        <w:widowControl w:val="0"/>
        <w:spacing w:after="0"/>
        <w:ind w:firstLine="720"/>
      </w:pPr>
      <w:r w:rsidRPr="004A256C">
        <w:t>8.2.2. Указанные способы передачи Сообщений и Поручений определяются Клиентом.</w:t>
      </w:r>
    </w:p>
    <w:p w:rsidR="00D74861" w:rsidRPr="004A256C" w:rsidRDefault="00D74861" w:rsidP="00A54EF2">
      <w:pPr>
        <w:pStyle w:val="212"/>
        <w:rPr>
          <w:rFonts w:ascii="Times New Roman" w:hAnsi="Times New Roman"/>
          <w:b w:val="0"/>
          <w:bCs/>
          <w:u w:val="none"/>
        </w:rPr>
      </w:pPr>
      <w:r w:rsidRPr="004A256C">
        <w:rPr>
          <w:rFonts w:ascii="Times New Roman" w:hAnsi="Times New Roman"/>
          <w:b w:val="0"/>
          <w:bCs/>
          <w:u w:val="none"/>
        </w:rPr>
        <w:t>Брокер при направлении любых Сообщений для Клиента применяет способ</w:t>
      </w:r>
      <w:r w:rsidR="00CA6292">
        <w:rPr>
          <w:rFonts w:ascii="Times New Roman" w:hAnsi="Times New Roman"/>
          <w:b w:val="0"/>
          <w:bCs/>
          <w:u w:val="none"/>
        </w:rPr>
        <w:t xml:space="preserve"> </w:t>
      </w:r>
      <w:r w:rsidRPr="004A256C">
        <w:rPr>
          <w:rFonts w:ascii="Times New Roman" w:hAnsi="Times New Roman"/>
          <w:b w:val="0"/>
          <w:bCs/>
          <w:u w:val="none"/>
        </w:rPr>
        <w:t>(-ы), определенный (-е) Клиентом.</w:t>
      </w:r>
    </w:p>
    <w:p w:rsidR="00D74861" w:rsidRPr="004A256C" w:rsidRDefault="00D74861" w:rsidP="00A54EF2">
      <w:pPr>
        <w:pStyle w:val="21"/>
        <w:widowControl w:val="0"/>
        <w:spacing w:before="0" w:after="0"/>
        <w:ind w:firstLine="720"/>
        <w:rPr>
          <w:rFonts w:ascii="Times New Roman" w:hAnsi="Times New Roman"/>
          <w:b/>
          <w:sz w:val="20"/>
        </w:rPr>
      </w:pPr>
      <w:bookmarkStart w:id="79" w:name="_Toc516216641"/>
      <w:bookmarkStart w:id="80" w:name="_Toc516221880"/>
      <w:r w:rsidRPr="004A256C">
        <w:rPr>
          <w:rFonts w:ascii="Times New Roman" w:hAnsi="Times New Roman"/>
          <w:b/>
          <w:sz w:val="20"/>
        </w:rPr>
        <w:t>8.3. Передача подлинных документов на бумажных носителях</w:t>
      </w:r>
      <w:bookmarkEnd w:id="79"/>
      <w:bookmarkEnd w:id="80"/>
    </w:p>
    <w:p w:rsidR="00D74861" w:rsidRPr="004A256C" w:rsidRDefault="00D74861" w:rsidP="00A54EF2">
      <w:pPr>
        <w:pStyle w:val="af1"/>
        <w:widowControl w:val="0"/>
        <w:spacing w:after="0"/>
        <w:ind w:firstLine="720"/>
        <w:jc w:val="both"/>
      </w:pPr>
      <w:r w:rsidRPr="004A256C">
        <w:t>8.3.1. Настоящим способом могут направляться любые виды Сообщений и документов, которые предусмотрены настоящим Регламентом.</w:t>
      </w:r>
    </w:p>
    <w:p w:rsidR="00D74861" w:rsidRPr="004A256C" w:rsidRDefault="00D74861" w:rsidP="00A54EF2">
      <w:pPr>
        <w:pStyle w:val="af1"/>
        <w:widowControl w:val="0"/>
        <w:spacing w:after="0"/>
        <w:ind w:firstLine="720"/>
        <w:jc w:val="both"/>
      </w:pPr>
      <w:r w:rsidRPr="004A256C">
        <w:t>8.3.2. Обмен подлинными документами на бумажных носителях между Брокером и Клиентом осуществляется по месту нахождения Брокера по адре</w:t>
      </w:r>
      <w:r w:rsidR="00EB78D3" w:rsidRPr="004A256C">
        <w:t>су:</w:t>
      </w:r>
      <w:r w:rsidR="00CA6292">
        <w:t xml:space="preserve"> </w:t>
      </w:r>
      <w:r w:rsidR="00EB78D3" w:rsidRPr="004A256C">
        <w:t>117292, г.</w:t>
      </w:r>
      <w:r w:rsidR="00BA644E" w:rsidRPr="004A256C">
        <w:t xml:space="preserve"> </w:t>
      </w:r>
      <w:r w:rsidR="00C96F18" w:rsidRPr="004A256C">
        <w:t>Москва, ул.</w:t>
      </w:r>
      <w:r w:rsidR="00BA644E" w:rsidRPr="004A256C">
        <w:t xml:space="preserve"> </w:t>
      </w:r>
      <w:r w:rsidR="00C96F18" w:rsidRPr="004A256C">
        <w:t>Кедрова д.5А</w:t>
      </w:r>
      <w:r w:rsidRPr="004A256C">
        <w:t>.</w:t>
      </w:r>
    </w:p>
    <w:p w:rsidR="00D74861" w:rsidRPr="004A256C" w:rsidRDefault="00D74861" w:rsidP="00A54EF2">
      <w:pPr>
        <w:pStyle w:val="af1"/>
        <w:widowControl w:val="0"/>
        <w:spacing w:after="0"/>
        <w:ind w:firstLine="720"/>
        <w:jc w:val="both"/>
      </w:pPr>
      <w:r w:rsidRPr="004A256C">
        <w:t>8.3.3. Клиент может направить Поручения и любые Сообщения Брокеру посредством почтовой связи по следующему адресу:</w:t>
      </w:r>
      <w:r w:rsidR="00CA6292">
        <w:t xml:space="preserve"> </w:t>
      </w:r>
      <w:r w:rsidR="00BA644E" w:rsidRPr="004A256C">
        <w:t>117292,</w:t>
      </w:r>
      <w:r w:rsidRPr="004A256C">
        <w:t xml:space="preserve"> г.</w:t>
      </w:r>
      <w:r w:rsidR="00BA644E" w:rsidRPr="004A256C">
        <w:t xml:space="preserve"> </w:t>
      </w:r>
      <w:r w:rsidRPr="004A256C">
        <w:t>Москва,</w:t>
      </w:r>
      <w:r w:rsidR="00EB78D3" w:rsidRPr="004A256C">
        <w:t xml:space="preserve"> ул. Кедрова, д.5А</w:t>
      </w:r>
      <w:r w:rsidRPr="004A256C">
        <w:t>.</w:t>
      </w:r>
    </w:p>
    <w:p w:rsidR="00D74861" w:rsidRPr="004A256C" w:rsidRDefault="00D74861" w:rsidP="00A54EF2">
      <w:pPr>
        <w:pStyle w:val="af1"/>
        <w:widowControl w:val="0"/>
        <w:spacing w:after="0"/>
        <w:ind w:firstLine="720"/>
        <w:jc w:val="both"/>
      </w:pPr>
      <w:r w:rsidRPr="004A256C">
        <w:t>8.3.4. В том случае, если Поручение Клиента или Сообщение составлено более чем на одном листе, все листы этого Поручения или Сообщения должны быть пронумерованы, прошнурованы и скреплены подписью (и печатью для юридических лиц).</w:t>
      </w:r>
    </w:p>
    <w:p w:rsidR="00D74861" w:rsidRPr="004A256C" w:rsidRDefault="00D74861" w:rsidP="00A54EF2">
      <w:pPr>
        <w:pStyle w:val="af1"/>
        <w:widowControl w:val="0"/>
        <w:spacing w:after="0"/>
        <w:ind w:firstLine="720"/>
        <w:jc w:val="both"/>
      </w:pPr>
      <w:r w:rsidRPr="004A256C">
        <w:t>8.3.5. Поручения Клиента, Сообщения и документы, доставленные курьером, принимаются в случае, если они подписаны Клиентом и скреплены печатью (для юридических лиц).</w:t>
      </w:r>
    </w:p>
    <w:p w:rsidR="00D74861" w:rsidRPr="004A256C" w:rsidRDefault="00D74861" w:rsidP="00A54EF2">
      <w:pPr>
        <w:pStyle w:val="21"/>
        <w:widowControl w:val="0"/>
        <w:spacing w:before="0" w:after="0"/>
        <w:ind w:firstLine="720"/>
        <w:rPr>
          <w:rFonts w:ascii="Times New Roman" w:hAnsi="Times New Roman"/>
          <w:b/>
          <w:sz w:val="20"/>
        </w:rPr>
      </w:pPr>
      <w:bookmarkStart w:id="81" w:name="_Toc516216642"/>
      <w:bookmarkStart w:id="82" w:name="_Toc516221881"/>
      <w:r w:rsidRPr="004A256C">
        <w:rPr>
          <w:rFonts w:ascii="Times New Roman" w:hAnsi="Times New Roman"/>
          <w:b/>
          <w:sz w:val="20"/>
        </w:rPr>
        <w:t>8.4. Обмен Сообщениями посредством телефонной связи</w:t>
      </w:r>
      <w:bookmarkEnd w:id="81"/>
      <w:bookmarkEnd w:id="82"/>
    </w:p>
    <w:p w:rsidR="00D74861" w:rsidRPr="004A256C" w:rsidRDefault="00D74861" w:rsidP="00A54EF2">
      <w:pPr>
        <w:pStyle w:val="af1"/>
        <w:widowControl w:val="0"/>
        <w:spacing w:after="0"/>
        <w:ind w:firstLine="720"/>
        <w:jc w:val="both"/>
      </w:pPr>
      <w:r w:rsidRPr="004A256C">
        <w:lastRenderedPageBreak/>
        <w:t>8.4.1. Передача и прием Сообщений посредством телефонной связи может использоваться Клиентом и Брокером исключительно в следующих случаях:</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и принятие Поручений Клиента на совершение сделок с ценными бумагами;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выдача и принятие подтверждения заключенной Сделки.</w:t>
      </w:r>
    </w:p>
    <w:p w:rsidR="00D74861" w:rsidRPr="004A256C" w:rsidRDefault="00D74861" w:rsidP="00A54EF2">
      <w:pPr>
        <w:pStyle w:val="af1"/>
        <w:widowControl w:val="0"/>
        <w:spacing w:after="0"/>
        <w:ind w:firstLine="720"/>
        <w:jc w:val="both"/>
      </w:pPr>
      <w:r w:rsidRPr="004A256C">
        <w:t>8.4.2. Брокер рассматривает любое лицо, осуществляющее с ним обмен Сообщениями посредством телефонной связи, как уполномоченного представителя Клиента и интерпретирует любые Сообщения (Поручения, запросы) этого лица как Сообщения Клиента, если это лицо правильно назовет следующие реквизиты Клиента: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наименование Клиента (сокращенное наименование юридического лица или фамилия, имя, отчество физического лица);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Уникальный идентификационный код Клиента.</w:t>
      </w:r>
    </w:p>
    <w:p w:rsidR="00D74861" w:rsidRPr="004A256C" w:rsidRDefault="00D74861" w:rsidP="00A54EF2">
      <w:pPr>
        <w:pStyle w:val="af1"/>
        <w:widowControl w:val="0"/>
        <w:spacing w:after="0"/>
        <w:ind w:firstLine="720"/>
        <w:jc w:val="both"/>
      </w:pPr>
      <w:r w:rsidRPr="004A256C">
        <w:t>8.4.3. Прием Брокером любого Поручения или Сообщения от Клиента посредством телефонной связи будет считаться состоявшимся при соблюдении следующих обязательных условий:</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выдаче Поручения предшествует процедура Идентификации Клиента или его уполномоченного представителя в соответствии с пунктом 8.4.2 настоящего Раздела Регламента;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Существенные условия Поручения Клиента обязательно должны быть повторены уполномоченным лицом Брокера непосредственно за Клиентом.</w:t>
      </w:r>
    </w:p>
    <w:p w:rsidR="00D74861" w:rsidRPr="004A256C" w:rsidRDefault="00D74861" w:rsidP="00A54EF2">
      <w:pPr>
        <w:pStyle w:val="af1"/>
        <w:widowControl w:val="0"/>
        <w:spacing w:after="0"/>
        <w:ind w:firstLine="720"/>
        <w:jc w:val="both"/>
      </w:pPr>
      <w:r w:rsidRPr="004A256C">
        <w:t>8.4.4. Если Существенные условия Поручения Клиента правильно повторены Уполномоченным лицом Брокера, то Клиент должен окончательно подтвердить выдачу такого сообщения, произнеся любое из следующих слов: «Да», «Подтверждаю», «Согласен» или иное слово, недвусмысленно подтверждающего согласие. Поручение считается принятым Брокером в момент произнесения Клиентом подтверждающего слова.</w:t>
      </w:r>
    </w:p>
    <w:p w:rsidR="00D74861" w:rsidRPr="004A256C" w:rsidRDefault="00D74861" w:rsidP="00A54EF2">
      <w:pPr>
        <w:pStyle w:val="af1"/>
        <w:widowControl w:val="0"/>
        <w:spacing w:after="0"/>
        <w:ind w:firstLine="720"/>
        <w:jc w:val="both"/>
      </w:pPr>
      <w:r w:rsidRPr="004A256C">
        <w:t>8.4.5. Если Поручение Клиента было неправильно воспроизведено Уполномоченным лицом Брокера, то Клиент обязан заявить свое несогласие с текстом, произнесенным Уполномоченным лицом Брокера, путем произнесения слова: «Нет», «Не согласен» или иного слова, недвусмысленно подтверждающего несогласие. В этом случае переданное Поручение считается неполученным и процедура должна быть полностью повторена. Недопустимо исправление части Поручения.</w:t>
      </w:r>
    </w:p>
    <w:p w:rsidR="00D74861" w:rsidRPr="004A256C" w:rsidRDefault="00D74861" w:rsidP="00A54EF2">
      <w:pPr>
        <w:pStyle w:val="af1"/>
        <w:widowControl w:val="0"/>
        <w:spacing w:after="0"/>
        <w:ind w:firstLine="720"/>
        <w:jc w:val="both"/>
      </w:pPr>
      <w:bookmarkStart w:id="83" w:name="OLE_LINK8"/>
      <w:r w:rsidRPr="004A256C">
        <w:t>8.4.6. Брокер имеет право фиксировать телефонные переговоры с Клиентом в виде записи на электронном носителе. Клиент и Брокер подтверждают, что признают данную запись в качестве доказательства при разрешении спорных с</w:t>
      </w:r>
      <w:r w:rsidR="00CA6292">
        <w:t>итуаций.</w:t>
      </w:r>
    </w:p>
    <w:p w:rsidR="00D74861" w:rsidRPr="004A256C" w:rsidRDefault="00D74861" w:rsidP="00A54EF2">
      <w:pPr>
        <w:pStyle w:val="af1"/>
        <w:widowControl w:val="0"/>
        <w:spacing w:after="0"/>
        <w:ind w:firstLine="720"/>
        <w:jc w:val="both"/>
      </w:pPr>
      <w:r w:rsidRPr="004A256C">
        <w:t>8.4.7. Сообщения (Поручения Клиента), переданные Брокеру посредством телефонной связи, должны быть подтверждены Клиентом не позднее 5 (пяти) дней с момента такой передачи, путем предоставления оригинала Сообщения (Поручения Клиента) на бумажном носителе или направления такого Сообщения по факсу. При этом факсимильное Сообщение должно быть подтверждено в порядке, установленном в пункте 8.5. настоящего Регламента.</w:t>
      </w:r>
    </w:p>
    <w:p w:rsidR="00D74861" w:rsidRPr="004A256C" w:rsidRDefault="00D74861" w:rsidP="00A54EF2">
      <w:pPr>
        <w:pStyle w:val="af1"/>
        <w:widowControl w:val="0"/>
        <w:spacing w:after="0"/>
        <w:ind w:firstLine="720"/>
        <w:jc w:val="both"/>
      </w:pPr>
      <w:r w:rsidRPr="004A256C">
        <w:t>8.4.8. Для направления Сообщений Клиенту Брокер использует любой телефонный номер, ранее подтвержденный Клиентом как телефон для связи в Анкете Клиента.</w:t>
      </w:r>
    </w:p>
    <w:p w:rsidR="00D74861" w:rsidRPr="004A256C" w:rsidRDefault="00D74861" w:rsidP="00A54EF2">
      <w:pPr>
        <w:pStyle w:val="21"/>
        <w:widowControl w:val="0"/>
        <w:spacing w:before="0" w:after="0"/>
        <w:ind w:firstLine="720"/>
        <w:rPr>
          <w:rFonts w:ascii="Times New Roman" w:hAnsi="Times New Roman"/>
          <w:b/>
          <w:sz w:val="20"/>
        </w:rPr>
      </w:pPr>
      <w:bookmarkStart w:id="84" w:name="_Toc516216643"/>
      <w:bookmarkStart w:id="85" w:name="_Toc516221882"/>
      <w:bookmarkEnd w:id="83"/>
      <w:r w:rsidRPr="004A256C">
        <w:rPr>
          <w:rFonts w:ascii="Times New Roman" w:hAnsi="Times New Roman"/>
          <w:b/>
          <w:sz w:val="20"/>
        </w:rPr>
        <w:t>8.5. Обмен Сообщениями посредством факсимильной связи</w:t>
      </w:r>
      <w:bookmarkEnd w:id="84"/>
      <w:bookmarkEnd w:id="85"/>
    </w:p>
    <w:p w:rsidR="00D74861" w:rsidRPr="004A256C" w:rsidRDefault="00D74861" w:rsidP="00A54EF2">
      <w:pPr>
        <w:pStyle w:val="af1"/>
        <w:widowControl w:val="0"/>
        <w:spacing w:after="0"/>
        <w:ind w:firstLine="720"/>
        <w:jc w:val="both"/>
      </w:pPr>
      <w:r w:rsidRPr="004A256C">
        <w:t>8.5.1. Если иное не предусмотрено отдельным соглашением Сторон, Брокер принимает от Клиента посредством факсимильной связи, исключительно следующие типы Поручений Клиента:</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на отзыв денежных средств и/и</w:t>
      </w:r>
      <w:r w:rsidR="0055034E">
        <w:rPr>
          <w:rFonts w:ascii="Times New Roman" w:hAnsi="Times New Roman"/>
          <w:b w:val="0"/>
          <w:bCs/>
          <w:u w:val="none"/>
        </w:rPr>
        <w:t>ли операци</w:t>
      </w:r>
      <w:r w:rsidR="00B225A9">
        <w:rPr>
          <w:rFonts w:ascii="Times New Roman" w:hAnsi="Times New Roman"/>
          <w:b w:val="0"/>
          <w:bCs/>
          <w:u w:val="none"/>
        </w:rPr>
        <w:t>й</w:t>
      </w:r>
      <w:r w:rsidR="0055034E">
        <w:rPr>
          <w:rFonts w:ascii="Times New Roman" w:hAnsi="Times New Roman"/>
          <w:b w:val="0"/>
          <w:bCs/>
          <w:u w:val="none"/>
        </w:rPr>
        <w:t xml:space="preserve"> с ценными бумагами;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Поручение на совершение сделок по купле-продаже цен</w:t>
      </w:r>
      <w:r w:rsidR="00401141" w:rsidRPr="004A256C">
        <w:rPr>
          <w:rFonts w:ascii="Times New Roman" w:hAnsi="Times New Roman"/>
          <w:b w:val="0"/>
          <w:bCs/>
          <w:u w:val="none"/>
        </w:rPr>
        <w:t>ных бумаг</w:t>
      </w:r>
      <w:r w:rsidRPr="004A256C">
        <w:rPr>
          <w:rFonts w:ascii="Times New Roman" w:hAnsi="Times New Roman"/>
          <w:b w:val="0"/>
          <w:bCs/>
          <w:u w:val="none"/>
        </w:rPr>
        <w:t>.</w:t>
      </w:r>
    </w:p>
    <w:p w:rsidR="00D74861" w:rsidRPr="004A256C" w:rsidRDefault="00D74861" w:rsidP="00A54EF2">
      <w:pPr>
        <w:pStyle w:val="af1"/>
        <w:widowControl w:val="0"/>
        <w:spacing w:after="0"/>
        <w:ind w:firstLine="720"/>
        <w:jc w:val="both"/>
      </w:pPr>
      <w:r w:rsidRPr="004A256C">
        <w:t>8.5.2. Клиент и Брокер подтверждают, что Сообщения, направленные и полученные посредством факсимильной связи, в том числе направленные Брокеру Поручения Клиента, имеют такую же юридическую силу, что и Сообщения (включая Поручения Клиента), оф</w:t>
      </w:r>
      <w:r w:rsidR="0055034E">
        <w:t>ормленные на бумажном носителе.</w:t>
      </w:r>
    </w:p>
    <w:p w:rsidR="00D74861" w:rsidRPr="004A256C" w:rsidRDefault="00D74861" w:rsidP="00A54EF2">
      <w:pPr>
        <w:pStyle w:val="af1"/>
        <w:widowControl w:val="0"/>
        <w:spacing w:after="0"/>
        <w:ind w:firstLine="720"/>
        <w:jc w:val="both"/>
      </w:pPr>
      <w:r w:rsidRPr="004A256C">
        <w:t xml:space="preserve">8.5.3. Клиент и Брокер признают в качестве достаточного доказательства (пригодного для предъявления при разрешении споров в суде) факсимильные копии Поручений Клиента или Сообщений, представленных другой </w:t>
      </w:r>
      <w:r w:rsidR="0055034E">
        <w:t>Стороной (Клиента или Брокера).</w:t>
      </w:r>
    </w:p>
    <w:p w:rsidR="00D74861" w:rsidRPr="004A256C" w:rsidRDefault="00D74861" w:rsidP="00A54EF2">
      <w:pPr>
        <w:pStyle w:val="af1"/>
        <w:widowControl w:val="0"/>
        <w:spacing w:after="0"/>
        <w:ind w:firstLine="720"/>
        <w:jc w:val="both"/>
      </w:pPr>
      <w:r w:rsidRPr="004A256C">
        <w:t>8.5.4. Клиент обязан предоставить подлинники Сообщений (Поручений), переданных Брокеру посредством факсимильной связи, не позднее 30 (тридца</w:t>
      </w:r>
      <w:r w:rsidR="0055034E">
        <w:t>ти) дней со дня такой передачи.</w:t>
      </w:r>
    </w:p>
    <w:p w:rsidR="00D74861" w:rsidRPr="004A256C" w:rsidRDefault="00D74861" w:rsidP="00A54EF2">
      <w:pPr>
        <w:pStyle w:val="af1"/>
        <w:widowControl w:val="0"/>
        <w:spacing w:after="0"/>
        <w:ind w:firstLine="720"/>
        <w:jc w:val="both"/>
      </w:pPr>
      <w:r w:rsidRPr="004A256C">
        <w:t>8.5.5. В качестве даты и времени приема Брокером факсимильного Сообщения принимаются дата и время, зафиксированные факс-аппаратом Брокера на факсимильном документе или проставленные уполномоченным лицом Брокера в момент его получения. Расхождения в указанных отметках трактуются в пользу отметки, проставленной уполномоченным лицом Брокера.</w:t>
      </w:r>
    </w:p>
    <w:p w:rsidR="00D74861" w:rsidRPr="004A256C" w:rsidRDefault="00D74861" w:rsidP="00A54EF2">
      <w:pPr>
        <w:pStyle w:val="af1"/>
        <w:widowControl w:val="0"/>
        <w:spacing w:after="0"/>
        <w:ind w:firstLine="720"/>
        <w:jc w:val="both"/>
      </w:pPr>
      <w:r w:rsidRPr="004A256C">
        <w:t>8.5.6. В случае не предоставления Клиентом оригиналов Поручений в срок, предусмотренный пунктом 8.5.4. настоящего Регламента, Брокер имеет право в одностороннем порядке приостановить прием от Клиента любых Поручений, предусмотренных настоящим Регламентом, до момента предоставления Клиентом Брокеру оригиналов указанных Поручений.</w:t>
      </w:r>
    </w:p>
    <w:p w:rsidR="00D74861" w:rsidRPr="004A256C" w:rsidRDefault="00D74861" w:rsidP="00A54EF2">
      <w:pPr>
        <w:pStyle w:val="af1"/>
        <w:widowControl w:val="0"/>
        <w:spacing w:after="0"/>
        <w:ind w:firstLine="720"/>
      </w:pPr>
      <w:r w:rsidRPr="004A256C">
        <w:t>8.5.7. Клиент признает, что при ис</w:t>
      </w:r>
      <w:r w:rsidR="0055034E">
        <w:t>пользовании факсимильной связи: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Поручения, содержащие подпись Клиента (для Клиентов физических лиц) и подпись и оттиск печати Клиента (для Клиентов юридических лиц) имеют юридическую силу таких документов, составленных на бумажных носителях;</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воспроизведение подписи Клиента (для Клиентов физических лиц) и подписи и оттиска печати Клиента (для Клиентов юридических лиц) на Поручении, полученном Брокером посредством факсимильной связи, является воспроизведением аналогов собственноручной подписи и означает соблюдение письменной формы Сделки в смысле статьи 160 Гражданского кодекса Российской Федерации.</w:t>
      </w:r>
    </w:p>
    <w:p w:rsidR="00D74861" w:rsidRPr="004A256C" w:rsidRDefault="00D74861" w:rsidP="00A54EF2">
      <w:pPr>
        <w:pStyle w:val="af1"/>
        <w:widowControl w:val="0"/>
        <w:spacing w:after="0"/>
        <w:ind w:firstLine="720"/>
        <w:jc w:val="both"/>
      </w:pPr>
      <w:r w:rsidRPr="004A256C">
        <w:lastRenderedPageBreak/>
        <w:t>8.5.8. Факсимильное сообщение может считаться принятым при условии соответствия полученного Сообщения минимальным требованиям качества. Факсимильное сообщение будет считаться соответствующим минимальным требованиям качества, если возможно определить содержание Сообщения и наличие необходимых реквизитов, в том числе, подписи уполномоченного лица и печати Клиента. Поручения и Сообщения, полученные Брокером по факсимильной связи, не соответствующие минимальным требованиям качества, считаются не переданными и могут не приниматься Брокером к исполнению.</w:t>
      </w:r>
    </w:p>
    <w:p w:rsidR="00D74861" w:rsidRPr="004A256C" w:rsidRDefault="00D74861" w:rsidP="00A54EF2">
      <w:pPr>
        <w:pStyle w:val="afc"/>
        <w:widowControl w:val="0"/>
        <w:ind w:firstLine="720"/>
        <w:jc w:val="both"/>
        <w:rPr>
          <w:bCs/>
          <w:i w:val="0"/>
          <w:sz w:val="20"/>
          <w:szCs w:val="20"/>
        </w:rPr>
      </w:pPr>
      <w:r w:rsidRPr="004A256C">
        <w:rPr>
          <w:bCs/>
          <w:i w:val="0"/>
          <w:sz w:val="20"/>
          <w:szCs w:val="20"/>
        </w:rPr>
        <w:t>Брокер рекомендует Клиенту после направления факсимильного сообщения всегда запрашивать у Уполномоченного сотрудника Брокера подтверждения факта приема и качества принятой факсимильной копии.</w:t>
      </w:r>
    </w:p>
    <w:p w:rsidR="00D74861" w:rsidRPr="004A256C" w:rsidRDefault="00D74861" w:rsidP="00A54EF2">
      <w:pPr>
        <w:pStyle w:val="21"/>
        <w:widowControl w:val="0"/>
        <w:spacing w:before="0" w:after="0"/>
        <w:ind w:firstLine="720"/>
        <w:rPr>
          <w:rFonts w:ascii="Times New Roman" w:hAnsi="Times New Roman"/>
          <w:b/>
          <w:sz w:val="20"/>
        </w:rPr>
      </w:pPr>
      <w:bookmarkStart w:id="86" w:name="_Toc516216644"/>
      <w:bookmarkStart w:id="87" w:name="_Toc516221883"/>
      <w:r w:rsidRPr="004A256C">
        <w:rPr>
          <w:rFonts w:ascii="Times New Roman" w:hAnsi="Times New Roman"/>
          <w:b/>
          <w:sz w:val="20"/>
        </w:rPr>
        <w:t>8.6. Обмен Сообщениями посредством электронной почты</w:t>
      </w:r>
      <w:bookmarkEnd w:id="86"/>
      <w:bookmarkEnd w:id="87"/>
    </w:p>
    <w:p w:rsidR="00D74861" w:rsidRPr="004A256C" w:rsidRDefault="00D74861" w:rsidP="00A54EF2">
      <w:pPr>
        <w:pStyle w:val="af1"/>
        <w:widowControl w:val="0"/>
        <w:spacing w:after="0"/>
        <w:ind w:firstLine="720"/>
        <w:jc w:val="both"/>
      </w:pPr>
      <w:r w:rsidRPr="004A256C">
        <w:t>8.6.1. Передача Сообщений по электронной почте (E-mail) осуществляется Брокером при условии согласия Клиента на направлени</w:t>
      </w:r>
      <w:r w:rsidR="00B8296E">
        <w:t>е Сообщений указанным способом.</w:t>
      </w:r>
    </w:p>
    <w:p w:rsidR="00D74861" w:rsidRPr="004A256C" w:rsidRDefault="00D74861" w:rsidP="00A54EF2">
      <w:pPr>
        <w:pStyle w:val="af1"/>
        <w:widowControl w:val="0"/>
        <w:spacing w:after="0"/>
        <w:ind w:firstLine="720"/>
        <w:jc w:val="both"/>
      </w:pPr>
      <w:r w:rsidRPr="004A256C">
        <w:t>8.6.2. Клиент подтверждает свою осведомленность о том, что передача Сообщений по электронной почте несет риск их получения или направления неуполномоченными лицами, а также риск искажения содержа</w:t>
      </w:r>
      <w:r w:rsidR="00B8296E">
        <w:t>щейся в них информации.</w:t>
      </w:r>
    </w:p>
    <w:p w:rsidR="00D74861" w:rsidRPr="004A256C" w:rsidRDefault="00D74861" w:rsidP="00A54EF2">
      <w:pPr>
        <w:pStyle w:val="af1"/>
        <w:widowControl w:val="0"/>
        <w:spacing w:after="0"/>
        <w:ind w:firstLine="720"/>
        <w:jc w:val="both"/>
      </w:pPr>
      <w:r w:rsidRPr="004A256C">
        <w:t>8.6.3. Электронная почта без дополнительной защиты используется Брокером для направления Клиенту аналитических и информационных материалов, к которым, в частности, относится информация о состоянии счета Клиента, о Сделках и операциях, совершаемых по счетам Клиента.</w:t>
      </w:r>
    </w:p>
    <w:p w:rsidR="00D74861" w:rsidRPr="004A256C" w:rsidRDefault="00D74861" w:rsidP="00A54EF2">
      <w:pPr>
        <w:widowControl w:val="0"/>
        <w:ind w:firstLine="720"/>
        <w:jc w:val="both"/>
      </w:pPr>
      <w:r w:rsidRPr="004A256C">
        <w:t>При этом такие Сообщения носят информационный характер и не могут быть использованы в качестве доказательства совершения Брокером определенных действий. Брокер не несет ответственности за несоответствие информации, содержащейся в Сообщении, действительности.</w:t>
      </w:r>
    </w:p>
    <w:p w:rsidR="00D74861" w:rsidRPr="004A256C" w:rsidRDefault="00D74861" w:rsidP="00A54EF2">
      <w:pPr>
        <w:pStyle w:val="af1"/>
        <w:widowControl w:val="0"/>
        <w:spacing w:after="0"/>
        <w:ind w:firstLine="720"/>
        <w:jc w:val="both"/>
      </w:pPr>
      <w:r w:rsidRPr="004A256C">
        <w:t>8.6.4. Необходимость направления или ненаправления Сообщений по электронной почте определяется Брокером по своему усмотрению.</w:t>
      </w:r>
    </w:p>
    <w:p w:rsidR="00D74861" w:rsidRDefault="00D74861" w:rsidP="00A54EF2">
      <w:pPr>
        <w:pStyle w:val="af1"/>
        <w:widowControl w:val="0"/>
        <w:spacing w:after="0"/>
        <w:ind w:firstLine="720"/>
        <w:jc w:val="both"/>
      </w:pPr>
      <w:r w:rsidRPr="004A256C">
        <w:t>8.6.5. Брокер направляет Клиенту Сообщения по адресу электронной почты Клиента, указанному в Заявлении о присоединении (см. Приложения 1, 2). При изменении адреса электронной почты, Клиент обязан подать новое Заявление о присоединении с указанием измене</w:t>
      </w:r>
      <w:r w:rsidR="00B8296E">
        <w:t>нного адреса электронной почты.</w:t>
      </w:r>
    </w:p>
    <w:p w:rsidR="00B8296E" w:rsidRPr="004A256C" w:rsidRDefault="00B8296E" w:rsidP="00A54EF2">
      <w:pPr>
        <w:pStyle w:val="af1"/>
        <w:widowControl w:val="0"/>
        <w:spacing w:after="0"/>
        <w:jc w:val="both"/>
      </w:pPr>
    </w:p>
    <w:p w:rsidR="00D74861" w:rsidRPr="00E76391" w:rsidRDefault="00D74861" w:rsidP="00A54EF2">
      <w:pPr>
        <w:keepNext/>
        <w:widowControl w:val="0"/>
        <w:spacing w:before="120" w:after="120"/>
        <w:jc w:val="center"/>
        <w:outlineLvl w:val="0"/>
        <w:rPr>
          <w:b/>
          <w:sz w:val="24"/>
          <w:szCs w:val="24"/>
        </w:rPr>
      </w:pPr>
      <w:bookmarkStart w:id="88" w:name="_Toc516221884"/>
      <w:r w:rsidRPr="00E76391">
        <w:rPr>
          <w:b/>
          <w:sz w:val="24"/>
          <w:szCs w:val="24"/>
        </w:rPr>
        <w:t xml:space="preserve">РАЗДЕЛ IX. ПОРЯДОК ПРЕДОСТАВЛЕНИЯ ОТЧЕТОВ </w:t>
      </w:r>
      <w:r w:rsidRPr="00E76391">
        <w:rPr>
          <w:b/>
          <w:sz w:val="24"/>
          <w:szCs w:val="24"/>
        </w:rPr>
        <w:br/>
        <w:t>И ИНФОРМАЦИОННЫХ УСЛУГ</w:t>
      </w:r>
      <w:bookmarkEnd w:id="88"/>
    </w:p>
    <w:p w:rsidR="00B8296E" w:rsidRDefault="00B8296E" w:rsidP="00A54EF2">
      <w:pPr>
        <w:pStyle w:val="21"/>
        <w:widowControl w:val="0"/>
        <w:spacing w:before="0" w:after="0"/>
        <w:rPr>
          <w:rFonts w:ascii="Times New Roman" w:hAnsi="Times New Roman"/>
          <w:b/>
          <w:sz w:val="20"/>
        </w:rPr>
      </w:pPr>
    </w:p>
    <w:p w:rsidR="00D74861" w:rsidRPr="004A256C" w:rsidRDefault="00D74861" w:rsidP="00A54EF2">
      <w:pPr>
        <w:pStyle w:val="21"/>
        <w:widowControl w:val="0"/>
        <w:spacing w:before="0" w:after="0"/>
        <w:ind w:firstLine="720"/>
        <w:rPr>
          <w:rFonts w:ascii="Times New Roman" w:hAnsi="Times New Roman"/>
          <w:b/>
          <w:sz w:val="20"/>
        </w:rPr>
      </w:pPr>
      <w:bookmarkStart w:id="89" w:name="_Toc516216646"/>
      <w:bookmarkStart w:id="90" w:name="_Toc516221885"/>
      <w:r w:rsidRPr="004A256C">
        <w:rPr>
          <w:rFonts w:ascii="Times New Roman" w:hAnsi="Times New Roman"/>
          <w:b/>
          <w:sz w:val="20"/>
        </w:rPr>
        <w:t>9.1. Отчеты по Сделкам и операциям с ценными бумагами</w:t>
      </w:r>
      <w:bookmarkEnd w:id="89"/>
      <w:bookmarkEnd w:id="90"/>
    </w:p>
    <w:p w:rsidR="00D74861" w:rsidRPr="004A256C" w:rsidRDefault="00D74861" w:rsidP="00A54EF2">
      <w:pPr>
        <w:widowControl w:val="0"/>
        <w:ind w:firstLine="720"/>
        <w:jc w:val="both"/>
        <w:rPr>
          <w:snapToGrid w:val="0"/>
          <w:color w:val="000000"/>
        </w:rPr>
      </w:pPr>
      <w:r w:rsidRPr="004A256C">
        <w:rPr>
          <w:snapToGrid w:val="0"/>
          <w:color w:val="000000"/>
        </w:rPr>
        <w:t>9.1.1. Брокер представляет Клиенту отчеты обо всех совершенных в его интересах Сделках, а также операциях, не связанных со Сделками, в соответствии с требованиями, установленными действующим законодательством Российской Федерации для профессиональных участников рынка ценных бумаг.</w:t>
      </w:r>
    </w:p>
    <w:p w:rsidR="00D74861" w:rsidRPr="004A256C" w:rsidRDefault="00D74861" w:rsidP="00A54EF2">
      <w:pPr>
        <w:widowControl w:val="0"/>
        <w:ind w:firstLine="720"/>
        <w:jc w:val="both"/>
        <w:rPr>
          <w:snapToGrid w:val="0"/>
          <w:color w:val="000000"/>
        </w:rPr>
      </w:pPr>
      <w:r w:rsidRPr="004A256C">
        <w:rPr>
          <w:snapToGrid w:val="0"/>
          <w:color w:val="000000"/>
        </w:rPr>
        <w:t>9.1.2. Брокер представляет Клиенту следующие отчеты:</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отчет по Сделкам, совершенным в интересах Клиента в течение дня;</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lang w:eastAsia="ar-SA"/>
        </w:rPr>
        <w:t>отчет о состоянии счетов Клиента по Сделкам и операциями с ценными бумагами</w:t>
      </w:r>
      <w:r w:rsidRPr="004A256C">
        <w:rPr>
          <w:b/>
          <w:bCs/>
        </w:rPr>
        <w:t xml:space="preserve"> </w:t>
      </w:r>
      <w:r w:rsidR="00337488">
        <w:rPr>
          <w:snapToGrid w:val="0"/>
          <w:color w:val="000000"/>
        </w:rPr>
        <w:t>Клиента за месяц (квартал).</w:t>
      </w:r>
    </w:p>
    <w:p w:rsidR="00D74861" w:rsidRPr="004A256C" w:rsidRDefault="00D74861" w:rsidP="00A54EF2">
      <w:pPr>
        <w:widowControl w:val="0"/>
        <w:ind w:firstLine="720"/>
        <w:jc w:val="both"/>
        <w:rPr>
          <w:snapToGrid w:val="0"/>
          <w:color w:val="000000"/>
        </w:rPr>
      </w:pPr>
      <w:r w:rsidRPr="004A256C">
        <w:rPr>
          <w:snapToGrid w:val="0"/>
          <w:color w:val="000000"/>
        </w:rPr>
        <w:t>9.1.3. Брокер представляет Клиенту отчет по Сделкам, совершенным в течение дня, по требованию Клиента не позднее окончания рабочего дня, следующего за отчетным.</w:t>
      </w:r>
    </w:p>
    <w:p w:rsidR="00D74861" w:rsidRPr="004A256C" w:rsidRDefault="00D74861" w:rsidP="00A54EF2">
      <w:pPr>
        <w:widowControl w:val="0"/>
        <w:ind w:firstLine="720"/>
        <w:jc w:val="both"/>
        <w:rPr>
          <w:snapToGrid w:val="0"/>
          <w:color w:val="000000"/>
        </w:rPr>
      </w:pPr>
      <w:r w:rsidRPr="004A256C">
        <w:t>В случае, если Брокер осуществлял сделки в интересах Клиента через другого брокера в порядке перепоручения (субкомиссии), то Клиенту отчеты</w:t>
      </w:r>
      <w:r w:rsidRPr="004A256C">
        <w:rPr>
          <w:snapToGrid w:val="0"/>
          <w:color w:val="000000"/>
        </w:rPr>
        <w:t xml:space="preserve"> по Сделкам, совершенным в течение дня, представляются не позднее конца рабочего дня, следующего за днем, когда Брокером получен отчет от другого Брокера, но не позднее второго рабочего дня, следую</w:t>
      </w:r>
      <w:r w:rsidR="00337488">
        <w:rPr>
          <w:snapToGrid w:val="0"/>
          <w:color w:val="000000"/>
        </w:rPr>
        <w:t>щего за днем совершения сделки.</w:t>
      </w:r>
    </w:p>
    <w:p w:rsidR="00571614" w:rsidRPr="004A256C" w:rsidRDefault="00D74861" w:rsidP="00A54EF2">
      <w:pPr>
        <w:widowControl w:val="0"/>
        <w:ind w:firstLine="720"/>
        <w:jc w:val="both"/>
        <w:rPr>
          <w:snapToGrid w:val="0"/>
          <w:color w:val="000000"/>
        </w:rPr>
      </w:pPr>
      <w:r w:rsidRPr="004A256C">
        <w:rPr>
          <w:snapToGrid w:val="0"/>
          <w:color w:val="000000"/>
        </w:rPr>
        <w:t>9.1.4. Отчет о состоянии счетов Клиента по Сделкам и операциям с ценными бумагами за месяц (квартал) направляется Клиенту</w:t>
      </w:r>
      <w:r w:rsidRPr="004A256C">
        <w:rPr>
          <w:color w:val="000000"/>
        </w:rPr>
        <w:t xml:space="preserve"> </w:t>
      </w:r>
      <w:r w:rsidRPr="004A256C">
        <w:rPr>
          <w:snapToGrid w:val="0"/>
          <w:color w:val="000000"/>
        </w:rPr>
        <w:t>в течение 10 (десяти) рабочих дней месяца, следующего за отчетным месяцем/кварталом.</w:t>
      </w:r>
    </w:p>
    <w:p w:rsidR="00D74861" w:rsidRPr="004A256C" w:rsidRDefault="00D74861" w:rsidP="00A54EF2">
      <w:pPr>
        <w:widowControl w:val="0"/>
        <w:ind w:firstLine="720"/>
        <w:jc w:val="both"/>
      </w:pPr>
      <w:r w:rsidRPr="004A256C">
        <w:rPr>
          <w:snapToGrid w:val="0"/>
          <w:color w:val="000000"/>
        </w:rPr>
        <w:t>9</w:t>
      </w:r>
      <w:r w:rsidRPr="004A256C">
        <w:t xml:space="preserve">.1.5. </w:t>
      </w:r>
      <w:r w:rsidRPr="004A256C">
        <w:rPr>
          <w:color w:val="000000"/>
        </w:rPr>
        <w:t xml:space="preserve">Отчет о состоянии счетов Клиента по Сделкам и операциям с ценными бумагами </w:t>
      </w:r>
      <w:r w:rsidRPr="004A256C">
        <w:t xml:space="preserve">Клиента </w:t>
      </w:r>
      <w:r w:rsidRPr="004A256C">
        <w:rPr>
          <w:color w:val="000000"/>
        </w:rPr>
        <w:t xml:space="preserve">за месяц (квартал) </w:t>
      </w:r>
      <w:r w:rsidRPr="004A256C">
        <w:t>предоставляется при условии ненулевого сальдо со следующей периодичностью:</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не реже 1 (одного) раза в месяц </w:t>
      </w:r>
      <w:r w:rsidR="00337488">
        <w:rPr>
          <w:rFonts w:ascii="Times New Roman" w:hAnsi="Times New Roman"/>
          <w:b w:val="0"/>
          <w:bCs/>
          <w:u w:val="none"/>
        </w:rPr>
        <w:t>–</w:t>
      </w:r>
      <w:r w:rsidRPr="004A256C">
        <w:rPr>
          <w:rFonts w:ascii="Times New Roman" w:hAnsi="Times New Roman"/>
          <w:b w:val="0"/>
          <w:bCs/>
          <w:u w:val="none"/>
        </w:rPr>
        <w:t xml:space="preserve"> при наличии движения денежных средств или ценных бумаг по счетам Клиента;</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rPr>
        <w:t xml:space="preserve">не реже 1 (одного) раза в квартал </w:t>
      </w:r>
      <w:r w:rsidR="00337488">
        <w:rPr>
          <w:bCs/>
        </w:rPr>
        <w:t>–</w:t>
      </w:r>
      <w:r w:rsidRPr="004A256C">
        <w:rPr>
          <w:bCs/>
        </w:rPr>
        <w:t xml:space="preserve"> при</w:t>
      </w:r>
      <w:r w:rsidR="00337488">
        <w:rPr>
          <w:bCs/>
        </w:rPr>
        <w:t xml:space="preserve"> </w:t>
      </w:r>
      <w:r w:rsidRPr="004A256C">
        <w:rPr>
          <w:bCs/>
        </w:rPr>
        <w:t xml:space="preserve">отсутствии движения денежных средств или </w:t>
      </w:r>
      <w:r w:rsidR="00337488">
        <w:rPr>
          <w:snapToGrid w:val="0"/>
          <w:color w:val="000000"/>
        </w:rPr>
        <w:t>ценных бумаг по счетам Клиента.</w:t>
      </w:r>
    </w:p>
    <w:p w:rsidR="00D74861" w:rsidRPr="004A256C" w:rsidRDefault="00D74861" w:rsidP="00A54EF2">
      <w:pPr>
        <w:pStyle w:val="aff2"/>
        <w:widowControl w:val="0"/>
        <w:ind w:firstLine="720"/>
        <w:jc w:val="both"/>
        <w:rPr>
          <w:rFonts w:ascii="Times New Roman" w:eastAsia="MS Mincho" w:hAnsi="Times New Roman" w:cs="Times New Roman"/>
        </w:rPr>
      </w:pPr>
      <w:r w:rsidRPr="004A256C">
        <w:rPr>
          <w:rFonts w:ascii="Times New Roman" w:eastAsia="MS Mincho" w:hAnsi="Times New Roman" w:cs="Times New Roman"/>
        </w:rPr>
        <w:t>В случае если у Клиента нулевое сальдо на его счетах и в течение месяца (квартала) не происходило движений денежных средств или ценных бумаг, фьючерсных контрактов и опционов, отчет данн</w:t>
      </w:r>
      <w:r w:rsidR="00337488">
        <w:rPr>
          <w:rFonts w:ascii="Times New Roman" w:eastAsia="MS Mincho" w:hAnsi="Times New Roman" w:cs="Times New Roman"/>
        </w:rPr>
        <w:t xml:space="preserve">ому Клиенту </w:t>
      </w:r>
      <w:r w:rsidR="00E76391">
        <w:rPr>
          <w:rFonts w:ascii="Times New Roman" w:eastAsia="MS Mincho" w:hAnsi="Times New Roman" w:cs="Times New Roman"/>
        </w:rPr>
        <w:t xml:space="preserve">может </w:t>
      </w:r>
      <w:r w:rsidR="00337488">
        <w:rPr>
          <w:rFonts w:ascii="Times New Roman" w:eastAsia="MS Mincho" w:hAnsi="Times New Roman" w:cs="Times New Roman"/>
        </w:rPr>
        <w:t>не предоставлят</w:t>
      </w:r>
      <w:r w:rsidR="00E76391">
        <w:rPr>
          <w:rFonts w:ascii="Times New Roman" w:eastAsia="MS Mincho" w:hAnsi="Times New Roman" w:cs="Times New Roman"/>
        </w:rPr>
        <w:t>ь</w:t>
      </w:r>
      <w:r w:rsidR="00337488">
        <w:rPr>
          <w:rFonts w:ascii="Times New Roman" w:eastAsia="MS Mincho" w:hAnsi="Times New Roman" w:cs="Times New Roman"/>
        </w:rPr>
        <w:t>ся.</w:t>
      </w:r>
    </w:p>
    <w:p w:rsidR="00D74861" w:rsidRPr="004A256C" w:rsidRDefault="00D74861" w:rsidP="00A54EF2">
      <w:pPr>
        <w:widowControl w:val="0"/>
        <w:ind w:firstLine="720"/>
        <w:jc w:val="both"/>
        <w:rPr>
          <w:snapToGrid w:val="0"/>
          <w:color w:val="000000"/>
        </w:rPr>
      </w:pPr>
      <w:r w:rsidRPr="004A256C">
        <w:rPr>
          <w:snapToGrid w:val="0"/>
          <w:color w:val="000000"/>
        </w:rPr>
        <w:t>9.1.6. В случае выхода из настоящего Регламента (при прекращении действия Договора присоединения) отчет предоставляется в</w:t>
      </w:r>
      <w:r w:rsidRPr="004A256C">
        <w:rPr>
          <w:b/>
          <w:snapToGrid w:val="0"/>
          <w:color w:val="000000"/>
        </w:rPr>
        <w:t xml:space="preserve"> </w:t>
      </w:r>
      <w:r w:rsidRPr="004A256C">
        <w:rPr>
          <w:snapToGrid w:val="0"/>
          <w:color w:val="000000"/>
        </w:rPr>
        <w:t>течение рабочего дня, следующего за последним днем действия Договора присоединения.</w:t>
      </w:r>
    </w:p>
    <w:p w:rsidR="00D74861" w:rsidRPr="004A256C" w:rsidRDefault="00D74861" w:rsidP="00A54EF2">
      <w:pPr>
        <w:widowControl w:val="0"/>
        <w:ind w:firstLine="720"/>
        <w:jc w:val="both"/>
        <w:rPr>
          <w:snapToGrid w:val="0"/>
          <w:color w:val="000000"/>
        </w:rPr>
      </w:pPr>
      <w:r w:rsidRPr="004A256C">
        <w:rPr>
          <w:snapToGrid w:val="0"/>
          <w:color w:val="000000"/>
        </w:rPr>
        <w:t>9.1.7. Отчет передается Клиенту или его уполномоченному лицу способом, указанном в Заявлении о присоединении.</w:t>
      </w:r>
    </w:p>
    <w:p w:rsidR="00D74861" w:rsidRPr="004A256C" w:rsidRDefault="00D74861" w:rsidP="00A54EF2">
      <w:pPr>
        <w:widowControl w:val="0"/>
        <w:ind w:firstLine="720"/>
        <w:jc w:val="both"/>
      </w:pPr>
      <w:r w:rsidRPr="004A256C">
        <w:rPr>
          <w:snapToGrid w:val="0"/>
          <w:color w:val="000000"/>
        </w:rPr>
        <w:t xml:space="preserve">9.1.8. Отчет считается принятым Клиентом без каких-либо претензий в случае, если в </w:t>
      </w:r>
      <w:r w:rsidRPr="004A256C">
        <w:t>течение 5 (пяти) рабочих дней с момента направления Брокером отчета Клиенту, Клиент не заявит Брокеру претензий в письменной форме.</w:t>
      </w:r>
    </w:p>
    <w:p w:rsidR="00D74861" w:rsidRPr="004A256C" w:rsidRDefault="00D74861" w:rsidP="00A54EF2">
      <w:pPr>
        <w:widowControl w:val="0"/>
        <w:ind w:firstLine="720"/>
        <w:jc w:val="both"/>
      </w:pPr>
      <w:r w:rsidRPr="004A256C">
        <w:rPr>
          <w:snapToGrid w:val="0"/>
          <w:color w:val="000000"/>
        </w:rPr>
        <w:t>9.1.9. Принятие Клиентом отчета Брокера подтверждает все параметры совершенных Брокером сделок, и в случае обнаружения любой из</w:t>
      </w:r>
      <w:r w:rsidRPr="004A256C">
        <w:t xml:space="preserve"> Сторон в дальнейшем ошибок в отчете Брокера, в том числе при расхождении </w:t>
      </w:r>
      <w:r w:rsidRPr="004A256C">
        <w:lastRenderedPageBreak/>
        <w:t>данных отчета с параметрами поданных Клиентом Поручений, риск последствий ошибки Брокера несет Клиент.</w:t>
      </w:r>
    </w:p>
    <w:p w:rsidR="00D74861" w:rsidRPr="004A256C" w:rsidRDefault="00D74861" w:rsidP="00A54EF2">
      <w:pPr>
        <w:widowControl w:val="0"/>
        <w:ind w:firstLine="720"/>
        <w:jc w:val="both"/>
        <w:rPr>
          <w:snapToGrid w:val="0"/>
          <w:color w:val="000000"/>
        </w:rPr>
      </w:pPr>
      <w:r w:rsidRPr="004A256C">
        <w:t xml:space="preserve">9.1.10. Брокер приостанавливает прием от Клиента любых Поручений, предусмотренных настоящим Регламентом, в случае несогласия Клиента с конкретными сведениями, содержащимися в отчетах, предоставленных Брокером Клиенту в соответствии с настоящим </w:t>
      </w:r>
      <w:r w:rsidRPr="004A256C">
        <w:rPr>
          <w:snapToGrid w:val="0"/>
          <w:color w:val="000000"/>
        </w:rPr>
        <w:t>Регламентом, до момента согласования с Клиентом сведений, содержащихся в отчете.</w:t>
      </w:r>
    </w:p>
    <w:p w:rsidR="00D74861" w:rsidRPr="004A256C" w:rsidRDefault="00D74861" w:rsidP="00A54EF2">
      <w:pPr>
        <w:widowControl w:val="0"/>
        <w:ind w:firstLine="720"/>
        <w:jc w:val="both"/>
        <w:rPr>
          <w:snapToGrid w:val="0"/>
          <w:color w:val="000000"/>
        </w:rPr>
      </w:pPr>
      <w:r w:rsidRPr="004A256C">
        <w:rPr>
          <w:snapToGrid w:val="0"/>
          <w:color w:val="000000"/>
        </w:rPr>
        <w:t>9.1.11. Брокер гарантирует наличие в предоставляемой отчетности данных в объеме, достаточном для ведения бухгалтерского и налогового учета в соответствии со стандартами бухгалтерского и налогового учета, действующими в Российской Федерации. В случае изменения указанных стандартов учета Брокер в течение 30 (тридцати) дней предоставит</w:t>
      </w:r>
      <w:r w:rsidRPr="004A256C">
        <w:t xml:space="preserve"> </w:t>
      </w:r>
      <w:r w:rsidRPr="004A256C">
        <w:rPr>
          <w:snapToGrid w:val="0"/>
          <w:color w:val="000000"/>
        </w:rPr>
        <w:t>отчетность с учетом измененных требований.</w:t>
      </w:r>
    </w:p>
    <w:p w:rsidR="00D74861" w:rsidRPr="004A256C" w:rsidRDefault="00D74861" w:rsidP="00A54EF2">
      <w:pPr>
        <w:widowControl w:val="0"/>
        <w:ind w:firstLine="720"/>
        <w:jc w:val="both"/>
      </w:pPr>
      <w:r w:rsidRPr="004A256C">
        <w:rPr>
          <w:snapToGrid w:val="0"/>
          <w:color w:val="000000"/>
        </w:rPr>
        <w:t>9.1.12. Кроме отчетов Клиентам Брокер предоставляет</w:t>
      </w:r>
      <w:r w:rsidRPr="004A256C">
        <w:t xml:space="preserve"> дополнительные документы, в том числе:</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для юридических лиц и индивидуальных предпринимателей – счета-фактуры на суммы, списанные Брокером в соответствии с Тарифами, и на суммы расходов, возмещенных Клиентом;</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для физических лиц – справки о доходах физического лица за отчетный период.</w:t>
      </w:r>
    </w:p>
    <w:p w:rsidR="00D74861" w:rsidRPr="004A256C" w:rsidRDefault="00D74861" w:rsidP="00A54EF2">
      <w:pPr>
        <w:pStyle w:val="21"/>
        <w:widowControl w:val="0"/>
        <w:spacing w:before="0" w:after="0"/>
        <w:ind w:firstLine="720"/>
        <w:rPr>
          <w:rFonts w:ascii="Times New Roman" w:hAnsi="Times New Roman"/>
          <w:b/>
          <w:sz w:val="20"/>
        </w:rPr>
      </w:pPr>
      <w:bookmarkStart w:id="91" w:name="_Toc516216647"/>
      <w:bookmarkStart w:id="92" w:name="_Toc516221886"/>
      <w:r w:rsidRPr="004A256C">
        <w:rPr>
          <w:rFonts w:ascii="Times New Roman" w:hAnsi="Times New Roman"/>
          <w:b/>
          <w:sz w:val="20"/>
        </w:rPr>
        <w:t>9.2. Информационные услуги</w:t>
      </w:r>
      <w:bookmarkEnd w:id="91"/>
      <w:bookmarkEnd w:id="92"/>
    </w:p>
    <w:p w:rsidR="00D74861" w:rsidRPr="004A256C" w:rsidRDefault="00D74861" w:rsidP="00A54EF2">
      <w:pPr>
        <w:pStyle w:val="af1"/>
        <w:widowControl w:val="0"/>
        <w:spacing w:after="0"/>
        <w:ind w:firstLine="720"/>
        <w:jc w:val="both"/>
      </w:pPr>
      <w:r w:rsidRPr="004A256C">
        <w:rPr>
          <w:snapToGrid w:val="0"/>
          <w:color w:val="000000"/>
        </w:rPr>
        <w:t>9</w:t>
      </w:r>
      <w:r w:rsidRPr="004A256C">
        <w:t>.2.1. В соответствии с Федеральным законом от 5 марта 1999 года N 46-ФЗ «О защите прав и законных интересов инвесторов на рынке ценных бумаг» (далее – Закон) Брокер по требованию Клиента предоставляет следующие документы и информацию:</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копию лицензии на осуществление профессиональной деятельности на рынке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копию свидетельства о государственной регистрации;</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уставном капитале, о размере собственных средств и резервном фонде Брокера.</w:t>
      </w:r>
    </w:p>
    <w:p w:rsidR="00D74861" w:rsidRPr="004A256C" w:rsidRDefault="00D74861" w:rsidP="00A54EF2">
      <w:pPr>
        <w:pStyle w:val="af1"/>
        <w:widowControl w:val="0"/>
        <w:spacing w:after="0"/>
        <w:ind w:firstLine="720"/>
      </w:pPr>
      <w:r w:rsidRPr="004A256C">
        <w:rPr>
          <w:snapToGrid w:val="0"/>
          <w:color w:val="000000"/>
        </w:rPr>
        <w:t>9</w:t>
      </w:r>
      <w:r w:rsidRPr="004A256C">
        <w:t>.2.2. При приобретении Клиентом ценных бумаг Брокер по требованию Клиента предоставляет:</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содержащиеся в решении о выпуске этих ценных бумаг и проспекте их эмиссии;</w:t>
      </w:r>
    </w:p>
    <w:p w:rsidR="00D74861" w:rsidRPr="00BA29F9" w:rsidRDefault="00D74861" w:rsidP="00A54EF2">
      <w:pPr>
        <w:pStyle w:val="212"/>
        <w:numPr>
          <w:ilvl w:val="0"/>
          <w:numId w:val="9"/>
        </w:numPr>
        <w:tabs>
          <w:tab w:val="clear" w:pos="4309"/>
        </w:tabs>
        <w:ind w:left="0" w:firstLine="720"/>
        <w:rPr>
          <w:rFonts w:ascii="Times New Roman" w:hAnsi="Times New Roman"/>
          <w:b w:val="0"/>
          <w:bCs/>
          <w:u w:val="none"/>
        </w:rPr>
      </w:pPr>
      <w:r w:rsidRPr="00BA29F9">
        <w:rPr>
          <w:rFonts w:ascii="Times New Roman" w:hAnsi="Times New Roman"/>
          <w:b w:val="0"/>
          <w:bCs/>
          <w:u w:val="none"/>
        </w:rPr>
        <w:t>сведения о 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 ценах,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 информации, либо сведения о том, что такие операции не проводились;</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D74861" w:rsidRPr="004A256C" w:rsidRDefault="00D74861" w:rsidP="00A54EF2">
      <w:pPr>
        <w:pStyle w:val="af1"/>
        <w:widowControl w:val="0"/>
        <w:spacing w:after="0"/>
        <w:ind w:firstLine="720"/>
        <w:jc w:val="both"/>
      </w:pPr>
      <w:r w:rsidRPr="004A256C">
        <w:t>9.2.3. При отчуждении Клиентом ценных бумаг Брокер по требованию Клиента предоставляет</w:t>
      </w:r>
      <w:r w:rsidR="007B294C">
        <w:t xml:space="preserve"> и</w:t>
      </w:r>
      <w:r w:rsidRPr="004A256C">
        <w:t>нформацию о:</w:t>
      </w:r>
    </w:p>
    <w:p w:rsidR="00D74861" w:rsidRPr="004A256C" w:rsidRDefault="00D74861"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ценах и котировках этих ценных бумаг на Организованных рынках ценных бумаг в течение 6 (шести) недель, предшествовавших дате предъявления Клиентом требования о предоставлении информации, если эти ценные бумаги включены в листинг Организаторов торговли рынка ценных бумаг, либо сведения об отсутствии этих ценных бумаг в листинге Организаторов торговли рынка ценных бумаг;</w:t>
      </w:r>
    </w:p>
    <w:p w:rsidR="00D74861" w:rsidRPr="004A256C" w:rsidRDefault="00D74861" w:rsidP="00A54EF2">
      <w:pPr>
        <w:widowControl w:val="0"/>
        <w:numPr>
          <w:ilvl w:val="0"/>
          <w:numId w:val="9"/>
        </w:numPr>
        <w:tabs>
          <w:tab w:val="clear" w:pos="4309"/>
        </w:tabs>
        <w:ind w:left="0" w:firstLine="720"/>
        <w:jc w:val="both"/>
        <w:rPr>
          <w:snapToGrid w:val="0"/>
          <w:color w:val="000000"/>
        </w:rPr>
      </w:pPr>
      <w:r w:rsidRPr="004A256C">
        <w:rPr>
          <w:bCs/>
          <w:lang w:eastAsia="ar-SA"/>
        </w:rPr>
        <w:t>ценах, по которым эти ценные бумаги покупались и продавались Брокером в течение 6 (шести) недель, предшествовавших дате предъявления Клиентом требования о предоставлении</w:t>
      </w:r>
      <w:r w:rsidRPr="004A256C">
        <w:rPr>
          <w:snapToGrid w:val="0"/>
          <w:color w:val="000000"/>
        </w:rPr>
        <w:t xml:space="preserve"> информации, либо сведения о том, что такие операции не проводились.</w:t>
      </w:r>
    </w:p>
    <w:p w:rsidR="00D74861" w:rsidRPr="004A256C" w:rsidRDefault="00550E84" w:rsidP="00A54EF2">
      <w:pPr>
        <w:widowControl w:val="0"/>
        <w:ind w:firstLine="720"/>
        <w:jc w:val="both"/>
        <w:rPr>
          <w:snapToGrid w:val="0"/>
          <w:color w:val="000000"/>
        </w:rPr>
      </w:pPr>
      <w:r w:rsidRPr="004A256C">
        <w:rPr>
          <w:snapToGrid w:val="0"/>
          <w:color w:val="000000"/>
        </w:rPr>
        <w:t>9.2.4</w:t>
      </w:r>
      <w:r w:rsidR="00D74861" w:rsidRPr="004A256C">
        <w:rPr>
          <w:snapToGrid w:val="0"/>
          <w:color w:val="000000"/>
        </w:rPr>
        <w:t>. Брокер вправе предоставлять Клиентам иную имеющуюся у него информацию о ценных бумагах.</w:t>
      </w:r>
    </w:p>
    <w:p w:rsidR="00D74861" w:rsidRPr="004A256C" w:rsidRDefault="00550E84" w:rsidP="00A54EF2">
      <w:pPr>
        <w:widowControl w:val="0"/>
        <w:ind w:firstLine="720"/>
        <w:jc w:val="both"/>
        <w:rPr>
          <w:snapToGrid w:val="0"/>
          <w:color w:val="000000"/>
        </w:rPr>
      </w:pPr>
      <w:r w:rsidRPr="004A256C">
        <w:rPr>
          <w:snapToGrid w:val="0"/>
          <w:color w:val="000000"/>
        </w:rPr>
        <w:t>9.2.5</w:t>
      </w:r>
      <w:r w:rsidR="00D74861" w:rsidRPr="004A256C">
        <w:rPr>
          <w:snapToGrid w:val="0"/>
          <w:color w:val="000000"/>
        </w:rPr>
        <w:t>. Брокер не взимает плату за предоста</w:t>
      </w:r>
      <w:r w:rsidR="006900D6">
        <w:rPr>
          <w:snapToGrid w:val="0"/>
          <w:color w:val="000000"/>
        </w:rPr>
        <w:t>вленную информацию.</w:t>
      </w:r>
    </w:p>
    <w:p w:rsidR="00D74861" w:rsidRPr="004A256C" w:rsidRDefault="00550E84" w:rsidP="00A54EF2">
      <w:pPr>
        <w:widowControl w:val="0"/>
        <w:ind w:firstLine="720"/>
        <w:jc w:val="both"/>
        <w:rPr>
          <w:snapToGrid w:val="0"/>
          <w:color w:val="000000"/>
        </w:rPr>
      </w:pPr>
      <w:r w:rsidRPr="004A256C">
        <w:rPr>
          <w:snapToGrid w:val="0"/>
          <w:color w:val="000000"/>
        </w:rPr>
        <w:t>9.2.6</w:t>
      </w:r>
      <w:r w:rsidR="00D74861" w:rsidRPr="004A256C">
        <w:rPr>
          <w:snapToGrid w:val="0"/>
          <w:color w:val="000000"/>
        </w:rPr>
        <w:t>. Клиент подтверждает, что предупрежден Брокером о рисках, связанных с совершением Сделок и операций на рынке ценных бумаг.</w:t>
      </w:r>
    </w:p>
    <w:p w:rsidR="00D74861" w:rsidRPr="004A256C" w:rsidRDefault="00550E84" w:rsidP="00A54EF2">
      <w:pPr>
        <w:widowControl w:val="0"/>
        <w:ind w:firstLine="720"/>
        <w:jc w:val="both"/>
        <w:rPr>
          <w:snapToGrid w:val="0"/>
          <w:color w:val="000000"/>
        </w:rPr>
      </w:pPr>
      <w:r w:rsidRPr="004A256C">
        <w:rPr>
          <w:snapToGrid w:val="0"/>
          <w:color w:val="000000"/>
        </w:rPr>
        <w:t>9.2.7</w:t>
      </w:r>
      <w:r w:rsidR="00D74861" w:rsidRPr="004A256C">
        <w:rPr>
          <w:snapToGrid w:val="0"/>
          <w:color w:val="000000"/>
        </w:rPr>
        <w:t>. Клиент предупрежден о рисках возникновения конфликта интересов между Брокером и Клиентом, связанного с совмещением Брокером своей деятельности с иными видами профессиональной деятельности на рынке ценных бумаг.</w:t>
      </w:r>
    </w:p>
    <w:p w:rsidR="0081364A" w:rsidRDefault="00550E84" w:rsidP="00A54EF2">
      <w:pPr>
        <w:widowControl w:val="0"/>
        <w:ind w:firstLine="720"/>
        <w:jc w:val="both"/>
        <w:rPr>
          <w:snapToGrid w:val="0"/>
        </w:rPr>
      </w:pPr>
      <w:r w:rsidRPr="004A256C">
        <w:rPr>
          <w:snapToGrid w:val="0"/>
        </w:rPr>
        <w:t>9.2.8</w:t>
      </w:r>
      <w:r w:rsidR="00D74861" w:rsidRPr="004A256C">
        <w:rPr>
          <w:snapToGrid w:val="0"/>
        </w:rPr>
        <w:t>. Клиент информирован, что инвестиционная деятельность сопряжена с риском неполучения ожидаемого дохода и потери части или всей суммы инвестиционных средств.</w:t>
      </w:r>
    </w:p>
    <w:p w:rsidR="006900D6" w:rsidRPr="004A256C" w:rsidRDefault="006900D6" w:rsidP="00A54EF2">
      <w:pPr>
        <w:widowControl w:val="0"/>
        <w:jc w:val="both"/>
        <w:rPr>
          <w:snapToGrid w:val="0"/>
          <w:color w:val="000000"/>
        </w:rPr>
      </w:pPr>
    </w:p>
    <w:p w:rsidR="0081364A" w:rsidRPr="00166D53" w:rsidRDefault="0081364A" w:rsidP="00A54EF2">
      <w:pPr>
        <w:keepNext/>
        <w:widowControl w:val="0"/>
        <w:spacing w:before="120" w:after="120"/>
        <w:jc w:val="center"/>
        <w:outlineLvl w:val="0"/>
        <w:rPr>
          <w:b/>
          <w:sz w:val="24"/>
          <w:szCs w:val="24"/>
        </w:rPr>
      </w:pPr>
      <w:bookmarkStart w:id="93" w:name="_Toc516221887"/>
      <w:r w:rsidRPr="00166D53">
        <w:rPr>
          <w:b/>
          <w:sz w:val="24"/>
          <w:szCs w:val="24"/>
        </w:rPr>
        <w:t>РАЗДЕЛ X. ОТВЕТСТВЕННОСТЬ СТОРОН</w:t>
      </w:r>
      <w:bookmarkEnd w:id="93"/>
    </w:p>
    <w:p w:rsidR="006900D6" w:rsidRDefault="006900D6" w:rsidP="00A54EF2">
      <w:pPr>
        <w:pStyle w:val="21"/>
        <w:widowControl w:val="0"/>
        <w:spacing w:before="0" w:after="0"/>
        <w:rPr>
          <w:rFonts w:ascii="Times New Roman" w:hAnsi="Times New Roman"/>
          <w:b/>
          <w:sz w:val="20"/>
        </w:rPr>
      </w:pPr>
    </w:p>
    <w:p w:rsidR="0081364A" w:rsidRPr="004A256C" w:rsidRDefault="0081364A" w:rsidP="00A54EF2">
      <w:pPr>
        <w:pStyle w:val="21"/>
        <w:widowControl w:val="0"/>
        <w:spacing w:before="0" w:after="0"/>
        <w:ind w:firstLine="720"/>
        <w:rPr>
          <w:rFonts w:ascii="Times New Roman" w:hAnsi="Times New Roman"/>
          <w:b/>
          <w:sz w:val="20"/>
        </w:rPr>
      </w:pPr>
      <w:bookmarkStart w:id="94" w:name="_Toc516216649"/>
      <w:bookmarkStart w:id="95" w:name="_Toc516221888"/>
      <w:r w:rsidRPr="004A256C">
        <w:rPr>
          <w:rFonts w:ascii="Times New Roman" w:hAnsi="Times New Roman"/>
          <w:b/>
          <w:sz w:val="20"/>
        </w:rPr>
        <w:t>10.1. Общие положения</w:t>
      </w:r>
      <w:bookmarkEnd w:id="94"/>
      <w:bookmarkEnd w:id="95"/>
    </w:p>
    <w:p w:rsidR="0081364A" w:rsidRPr="004A256C" w:rsidRDefault="0081364A" w:rsidP="00A54EF2">
      <w:pPr>
        <w:pStyle w:val="af1"/>
        <w:widowControl w:val="0"/>
        <w:spacing w:after="0"/>
        <w:ind w:firstLine="720"/>
        <w:jc w:val="both"/>
      </w:pPr>
      <w:r w:rsidRPr="004A256C">
        <w:t>10.1.1. В случае неисполнения или ненадлежащего исполнения Стороной своих обязательств по</w:t>
      </w:r>
      <w:r w:rsidR="00C46178">
        <w:t xml:space="preserve"> </w:t>
      </w:r>
      <w:r w:rsidRPr="004A256C">
        <w:t>настоящему Регламенту, виновная Сторона обязана возместить другой Стороне причиненные таким неисполнением или ненадлежащим исполнением убытки.</w:t>
      </w:r>
    </w:p>
    <w:p w:rsidR="0081364A" w:rsidRPr="004A256C" w:rsidRDefault="0081364A" w:rsidP="00A54EF2">
      <w:pPr>
        <w:pStyle w:val="af1"/>
        <w:widowControl w:val="0"/>
        <w:spacing w:after="0"/>
        <w:ind w:firstLine="720"/>
        <w:jc w:val="both"/>
      </w:pPr>
      <w:r w:rsidRPr="004A256C">
        <w:t xml:space="preserve">10.1.2. Брокер не несет ответственности перед Клиентом за убытки, причиненные действием или </w:t>
      </w:r>
      <w:r w:rsidRPr="004A256C">
        <w:lastRenderedPageBreak/>
        <w:t>бездействием Брокера, если Брокер обоснованно полагался на указания Клиента, содержащиеся в Поручениях Клиента, и обоснованно рассматривал такие Поручения как исходящие от Клиента, а также на информацию, утратившую свою достоверность из-за несвоевременного доведения ее Клиентом до сведения Брокера, или являющейся заведомо недостоверной, а равно в связи с непредставлением или несвоевременным предоставлением Клиентом Брокеру информации и/или сведений и/или документов, необходимых для исполнения Брокером своих обязательств по настоящему Регламенту.</w:t>
      </w:r>
    </w:p>
    <w:p w:rsidR="0081364A" w:rsidRPr="004A256C" w:rsidRDefault="0081364A" w:rsidP="00A54EF2">
      <w:pPr>
        <w:pStyle w:val="af1"/>
        <w:widowControl w:val="0"/>
        <w:spacing w:after="0"/>
        <w:ind w:firstLine="720"/>
        <w:jc w:val="both"/>
      </w:pPr>
      <w:r w:rsidRPr="004A256C">
        <w:t>10.1.3. Брокер не несет ответственности за результаты инвестиционных решений, принятых Клиентом на основе аналитических матери</w:t>
      </w:r>
      <w:r w:rsidR="00166D53">
        <w:t>алов, предоставляемых Брокером.</w:t>
      </w:r>
    </w:p>
    <w:p w:rsidR="0081364A" w:rsidRPr="004A256C" w:rsidRDefault="0081364A" w:rsidP="00A54EF2">
      <w:pPr>
        <w:pStyle w:val="af1"/>
        <w:widowControl w:val="0"/>
        <w:spacing w:after="0"/>
        <w:ind w:firstLine="720"/>
        <w:jc w:val="both"/>
      </w:pPr>
      <w:r w:rsidRPr="004A256C">
        <w:t>10.1.4. Брокер не несет ответственности за неисполнение либо ненадлежащее исполнение третьими лицами сделок, заключенных во исполнение Поручения Клиента Брокером.</w:t>
      </w:r>
    </w:p>
    <w:p w:rsidR="0081364A" w:rsidRPr="004A256C" w:rsidRDefault="0081364A" w:rsidP="00A54EF2">
      <w:pPr>
        <w:pStyle w:val="af1"/>
        <w:widowControl w:val="0"/>
        <w:spacing w:after="0"/>
        <w:ind w:firstLine="720"/>
        <w:jc w:val="both"/>
      </w:pPr>
      <w:r w:rsidRPr="004A256C">
        <w:t>10.1.5. Брокер не несет ответственности за убытки, причиненные Клиенту, в случае нарушения Расчетной организацией, обслуживающей фондовую биржу или Организатора торговли рынка ценных бумаг, своих обязательств по договору, заключенному между Расчетной организацией и Брокером, а также за нарушения другими инфраструктурными организациями своих обязательств, в результате которых были причинены убытки Клиенту.</w:t>
      </w:r>
    </w:p>
    <w:p w:rsidR="0081364A" w:rsidRPr="004A256C" w:rsidRDefault="0081364A" w:rsidP="00A54EF2">
      <w:pPr>
        <w:pStyle w:val="af1"/>
        <w:widowControl w:val="0"/>
        <w:spacing w:after="0"/>
        <w:ind w:firstLine="720"/>
        <w:jc w:val="both"/>
      </w:pPr>
      <w:r w:rsidRPr="004A256C">
        <w:t xml:space="preserve">10.1.6. Брокер не несет ответственность за неисполнение и/или ненадлежащее исполнение Поручений Клиента, если оно стало следствием аварии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в </w:t>
      </w:r>
      <w:r w:rsidR="00166D53">
        <w:t>используемых торговых системах.</w:t>
      </w:r>
    </w:p>
    <w:p w:rsidR="0081364A" w:rsidRPr="004A256C" w:rsidRDefault="0081364A" w:rsidP="00A54EF2">
      <w:pPr>
        <w:pStyle w:val="af1"/>
        <w:widowControl w:val="0"/>
        <w:spacing w:after="0"/>
        <w:ind w:firstLine="720"/>
        <w:jc w:val="both"/>
      </w:pPr>
      <w:r w:rsidRPr="004A256C">
        <w:t>10.1.7. Брокер несет ответственность в соответствии с действующим законодательством Российской Федерации за ущерб, понесенный Клиентом по вине Брокера, то есть в результате подделки, подлога документов или грубой ошибки, вина за которые лежит на служащих Брокера, результатом которых стало любое неисполнение Брокером обязательств, предусмотренных настоящим Регламентом. Во всех иных случаях убытки Клиента, которые могут возникнуть в результате подделки в документах, разглашения кодовых слов (паролей), используемых для идентификации Клиента и его документов, будут возмещены за счет Клиента.</w:t>
      </w:r>
    </w:p>
    <w:p w:rsidR="0081364A" w:rsidRPr="004A256C" w:rsidRDefault="0081364A" w:rsidP="00A54EF2">
      <w:pPr>
        <w:pStyle w:val="af1"/>
        <w:widowControl w:val="0"/>
        <w:spacing w:after="0"/>
        <w:ind w:firstLine="720"/>
        <w:jc w:val="both"/>
      </w:pPr>
      <w:r w:rsidRPr="004A256C">
        <w:t>10.1.8. Клиент несет ответственность перед Брокером за убытки, причиненные Брокеру Клиентом или по вине Клиента из-за несвоевременного доведения информации или искажения информации, переданной Клиентом Брокеру, а также за несвоевременное и неполное предоставление Брокеру необходимых документов.</w:t>
      </w:r>
    </w:p>
    <w:p w:rsidR="0081364A" w:rsidRPr="004A256C" w:rsidRDefault="0081364A" w:rsidP="00A54EF2">
      <w:pPr>
        <w:pStyle w:val="af1"/>
        <w:widowControl w:val="0"/>
        <w:spacing w:after="0"/>
        <w:ind w:firstLine="720"/>
        <w:jc w:val="both"/>
      </w:pPr>
      <w:r w:rsidRPr="004A256C">
        <w:t>10.1.9. Ответственность Сторон, не определенная настоящим разделом, определяется действующим законодательством Российской Федерации.</w:t>
      </w:r>
    </w:p>
    <w:p w:rsidR="0081364A" w:rsidRPr="004A256C" w:rsidRDefault="0081364A" w:rsidP="00A54EF2">
      <w:pPr>
        <w:pStyle w:val="21"/>
        <w:widowControl w:val="0"/>
        <w:spacing w:before="0" w:after="0"/>
        <w:ind w:firstLine="720"/>
        <w:rPr>
          <w:rFonts w:ascii="Times New Roman" w:hAnsi="Times New Roman"/>
          <w:b/>
          <w:sz w:val="20"/>
        </w:rPr>
      </w:pPr>
      <w:bookmarkStart w:id="96" w:name="_Toc516216650"/>
      <w:bookmarkStart w:id="97" w:name="_Toc516221889"/>
      <w:r w:rsidRPr="004A256C">
        <w:rPr>
          <w:rFonts w:ascii="Times New Roman" w:hAnsi="Times New Roman"/>
          <w:b/>
          <w:sz w:val="20"/>
        </w:rPr>
        <w:t>10.2. Обстоятельства непреодолимой силы</w:t>
      </w:r>
      <w:bookmarkEnd w:id="96"/>
      <w:bookmarkEnd w:id="97"/>
    </w:p>
    <w:p w:rsidR="0081364A" w:rsidRPr="004A256C" w:rsidRDefault="0081364A" w:rsidP="00A54EF2">
      <w:pPr>
        <w:widowControl w:val="0"/>
        <w:ind w:firstLine="720"/>
        <w:jc w:val="both"/>
      </w:pPr>
      <w:r w:rsidRPr="004A256C">
        <w:rPr>
          <w:lang w:eastAsia="ar-SA"/>
        </w:rPr>
        <w:t>10.2.1. Стороны освобождаются от возмещения убытков, возникших вследствие неисполнения или ненадлежащего исполнения ими обязательств по настоящему Регламенту, если такое неисполнение/ненадлежащее исполнение стало следствием наступления обстоятельств непреодолимой силы, возникших после присоединения к настоящему</w:t>
      </w:r>
      <w:r w:rsidRPr="004A256C">
        <w:t xml:space="preserve"> Регламенту (с момента подписания Заявления о присоединении</w:t>
      </w:r>
      <w:r w:rsidR="00C46178">
        <w:t>) и независящих от воли Сторон.</w:t>
      </w:r>
    </w:p>
    <w:p w:rsidR="0081364A" w:rsidRPr="004A256C" w:rsidRDefault="0081364A" w:rsidP="00A54EF2">
      <w:pPr>
        <w:widowControl w:val="0"/>
        <w:ind w:firstLine="720"/>
        <w:jc w:val="both"/>
      </w:pPr>
      <w:r w:rsidRPr="004A256C">
        <w:t>К таким обстоятельствам относятся, в частности, пожары, землетрясения, наводнения, гражданские беспорядки, публикация нормативных актов запрещающего характера, решения органов государственной власти, существенно ухудшающие условия исполнения и/или делающие невозможным исполнение обязательств по настоящему Регламенту полностью или в части.</w:t>
      </w:r>
    </w:p>
    <w:p w:rsidR="0081364A" w:rsidRPr="004A256C" w:rsidRDefault="0081364A" w:rsidP="00A54EF2">
      <w:pPr>
        <w:pStyle w:val="af1"/>
        <w:widowControl w:val="0"/>
        <w:spacing w:after="0"/>
        <w:ind w:firstLine="720"/>
        <w:jc w:val="both"/>
      </w:pPr>
      <w:r w:rsidRPr="004A256C">
        <w:t>10.2.2. Сторона, ссылающаяся на обстоятельства непреодолимой силы, обязана не позднее 3 (трех) рабочих дней со дня их наступления информировать другую Сторону об их наступлении любым доступным для нее способом связи с обязательным подтверждением о получении другой Стороной такого уведомления.</w:t>
      </w:r>
    </w:p>
    <w:p w:rsidR="0081364A" w:rsidRPr="004A256C" w:rsidRDefault="0081364A" w:rsidP="00A54EF2">
      <w:pPr>
        <w:pStyle w:val="af1"/>
        <w:widowControl w:val="0"/>
        <w:spacing w:after="0"/>
        <w:ind w:firstLine="720"/>
        <w:jc w:val="both"/>
      </w:pPr>
      <w:r w:rsidRPr="004A256C">
        <w:t>10.2.3. Неизвещение или несвоевременное извещение о наступлении обстоятельств непреодолимой силы влечет за собой утрату права ссылаться на эти обстоятельства.</w:t>
      </w:r>
    </w:p>
    <w:p w:rsidR="00C82D73" w:rsidRDefault="0081364A" w:rsidP="00A54EF2">
      <w:pPr>
        <w:pStyle w:val="af1"/>
        <w:widowControl w:val="0"/>
        <w:spacing w:after="0"/>
        <w:ind w:firstLine="720"/>
        <w:jc w:val="both"/>
      </w:pPr>
      <w:r w:rsidRPr="004A256C">
        <w:t>10.2.4. После прекращения действия обстоятельств непреодолимой силы исполнение любой Стороной своих обязательств в соответствии с настоящим Регламентом должно быть продолжено в полном об</w:t>
      </w:r>
      <w:r w:rsidR="00C46178">
        <w:t>ъеме.</w:t>
      </w:r>
    </w:p>
    <w:p w:rsidR="00C46178" w:rsidRPr="004A256C" w:rsidRDefault="00C46178" w:rsidP="00A54EF2">
      <w:pPr>
        <w:pStyle w:val="af1"/>
        <w:widowControl w:val="0"/>
        <w:spacing w:after="0"/>
        <w:jc w:val="both"/>
      </w:pPr>
    </w:p>
    <w:p w:rsidR="0081364A" w:rsidRPr="00166D53" w:rsidRDefault="0081364A" w:rsidP="00A54EF2">
      <w:pPr>
        <w:keepNext/>
        <w:widowControl w:val="0"/>
        <w:spacing w:before="120" w:after="120"/>
        <w:jc w:val="center"/>
        <w:outlineLvl w:val="0"/>
        <w:rPr>
          <w:b/>
          <w:sz w:val="24"/>
          <w:szCs w:val="24"/>
        </w:rPr>
      </w:pPr>
      <w:bookmarkStart w:id="98" w:name="_Toc516221890"/>
      <w:r w:rsidRPr="00166D53">
        <w:rPr>
          <w:b/>
          <w:sz w:val="24"/>
          <w:szCs w:val="24"/>
        </w:rPr>
        <w:t>РАЗДЕЛ XI. ЗАКЛЮЧИТЕЛЬНЫЕ ПОЛОЖЕНИЯ</w:t>
      </w:r>
      <w:bookmarkEnd w:id="98"/>
    </w:p>
    <w:p w:rsidR="00C46178" w:rsidRDefault="00C46178" w:rsidP="00A54EF2">
      <w:pPr>
        <w:pStyle w:val="21"/>
        <w:widowControl w:val="0"/>
        <w:spacing w:before="0" w:after="0"/>
        <w:rPr>
          <w:rFonts w:ascii="Times New Roman" w:hAnsi="Times New Roman"/>
          <w:b/>
          <w:sz w:val="20"/>
        </w:rPr>
      </w:pPr>
    </w:p>
    <w:p w:rsidR="0081364A" w:rsidRPr="004A256C" w:rsidRDefault="0081364A" w:rsidP="00A54EF2">
      <w:pPr>
        <w:pStyle w:val="21"/>
        <w:widowControl w:val="0"/>
        <w:spacing w:before="0" w:after="0"/>
        <w:ind w:firstLine="720"/>
        <w:rPr>
          <w:rFonts w:ascii="Times New Roman" w:hAnsi="Times New Roman"/>
          <w:b/>
          <w:sz w:val="20"/>
        </w:rPr>
      </w:pPr>
      <w:bookmarkStart w:id="99" w:name="_Toc516216652"/>
      <w:bookmarkStart w:id="100" w:name="_Toc516221891"/>
      <w:r w:rsidRPr="004A256C">
        <w:rPr>
          <w:rFonts w:ascii="Times New Roman" w:hAnsi="Times New Roman"/>
          <w:b/>
          <w:sz w:val="20"/>
        </w:rPr>
        <w:t>11.1. Конфиденциальность</w:t>
      </w:r>
      <w:bookmarkEnd w:id="99"/>
      <w:bookmarkEnd w:id="100"/>
    </w:p>
    <w:p w:rsidR="0081364A" w:rsidRPr="004A256C" w:rsidRDefault="0081364A" w:rsidP="00A54EF2">
      <w:pPr>
        <w:pStyle w:val="af1"/>
        <w:widowControl w:val="0"/>
        <w:spacing w:after="0"/>
        <w:ind w:firstLine="720"/>
        <w:jc w:val="both"/>
      </w:pPr>
      <w:r w:rsidRPr="004A256C">
        <w:t>11.1.1. Брокер и Клиент обязуются соблюдать конфиденциальность в отношении информации, ставшей им известной вследствие присоединения и исполнения настоящего Регламента.</w:t>
      </w:r>
    </w:p>
    <w:p w:rsidR="0081364A" w:rsidRPr="004A256C" w:rsidRDefault="0081364A" w:rsidP="00A54EF2">
      <w:pPr>
        <w:pStyle w:val="af1"/>
        <w:widowControl w:val="0"/>
        <w:spacing w:after="0"/>
        <w:ind w:firstLine="720"/>
        <w:jc w:val="both"/>
      </w:pPr>
      <w:r w:rsidRPr="004A256C">
        <w:t>11.1.2. Брокер обязуется ограничить круг своих сотрудников, допущенных к сведениям о Клиентах, числом, необходимым для выполнения обязательств, предусмотренных настоящим Регламентом.</w:t>
      </w:r>
    </w:p>
    <w:p w:rsidR="0081364A" w:rsidRPr="004A256C" w:rsidRDefault="0081364A" w:rsidP="00A54EF2">
      <w:pPr>
        <w:pStyle w:val="af1"/>
        <w:widowControl w:val="0"/>
        <w:spacing w:after="0"/>
        <w:ind w:firstLine="720"/>
        <w:jc w:val="both"/>
      </w:pPr>
      <w:r w:rsidRPr="004A256C">
        <w:t>11.1.3. Брокер обязуется не раскрывать третьим лицам сведения об операциях, счетах и реквизитах Клиента, кроме случаев, когда частичное раскрытие таких сведений прямо разрешено самим Клиентом или вытекает из необходимости выполнить его Поручение, а также в случаях, предусмотренных законодательством Российской Федерации и нормативными документами Банка России.</w:t>
      </w:r>
    </w:p>
    <w:p w:rsidR="0081364A" w:rsidRPr="004A256C" w:rsidRDefault="0081364A" w:rsidP="00A54EF2">
      <w:pPr>
        <w:pStyle w:val="af1"/>
        <w:widowControl w:val="0"/>
        <w:spacing w:after="0"/>
        <w:ind w:firstLine="720"/>
        <w:jc w:val="both"/>
      </w:pPr>
      <w:r w:rsidRPr="004A256C">
        <w:t>11.1.4. Клиент обязуется не передавать третьим лицам без письменного согласия Брокера любые сведения, которые станут ему известны в связи с исполнением положений настоящего Регламента, если только такое разглашение прямо не связано с необходимостью защиты собственных интересов в установленном законодательством Российской Федерации порядке.</w:t>
      </w:r>
    </w:p>
    <w:p w:rsidR="0081364A" w:rsidRPr="004A256C" w:rsidRDefault="0081364A" w:rsidP="00A54EF2">
      <w:pPr>
        <w:pStyle w:val="21"/>
        <w:widowControl w:val="0"/>
        <w:spacing w:before="0" w:after="0"/>
        <w:ind w:firstLine="720"/>
        <w:rPr>
          <w:rFonts w:ascii="Times New Roman" w:hAnsi="Times New Roman"/>
          <w:b/>
          <w:sz w:val="20"/>
        </w:rPr>
      </w:pPr>
      <w:bookmarkStart w:id="101" w:name="_Toc516216653"/>
      <w:bookmarkStart w:id="102" w:name="_Toc516221892"/>
      <w:r w:rsidRPr="004A256C">
        <w:rPr>
          <w:rFonts w:ascii="Times New Roman" w:hAnsi="Times New Roman"/>
          <w:b/>
          <w:sz w:val="20"/>
        </w:rPr>
        <w:lastRenderedPageBreak/>
        <w:t>11.2. Налогообложение физических лиц</w:t>
      </w:r>
      <w:bookmarkEnd w:id="101"/>
      <w:bookmarkEnd w:id="102"/>
    </w:p>
    <w:p w:rsidR="0081364A" w:rsidRPr="004A256C" w:rsidRDefault="0081364A" w:rsidP="00A54EF2">
      <w:pPr>
        <w:pStyle w:val="af1"/>
        <w:widowControl w:val="0"/>
        <w:spacing w:after="0"/>
        <w:ind w:firstLine="720"/>
        <w:jc w:val="both"/>
      </w:pPr>
      <w:r w:rsidRPr="004A256C">
        <w:t>11.2.1. Во всех случаях Клиент самостоятельно несет полную ответственность за соблюдение налогового законодательства Российской Федерации.</w:t>
      </w:r>
    </w:p>
    <w:p w:rsidR="0081364A" w:rsidRPr="004A256C" w:rsidRDefault="0081364A" w:rsidP="00A54EF2">
      <w:pPr>
        <w:pStyle w:val="af1"/>
        <w:widowControl w:val="0"/>
        <w:spacing w:after="0"/>
        <w:ind w:firstLine="720"/>
        <w:jc w:val="both"/>
      </w:pPr>
      <w:r w:rsidRPr="004A256C">
        <w:t>11.2.2. Брокер, в соответствии с налоговым законодательством Российской Федерации, является налоговым агентом Клиента – физического лица.</w:t>
      </w:r>
    </w:p>
    <w:p w:rsidR="0081364A" w:rsidRPr="004A256C" w:rsidRDefault="00274DB7" w:rsidP="00A54EF2">
      <w:pPr>
        <w:pStyle w:val="af1"/>
        <w:widowControl w:val="0"/>
        <w:spacing w:after="0"/>
        <w:ind w:firstLine="720"/>
        <w:jc w:val="both"/>
      </w:pPr>
      <w:r>
        <w:t>11.2.3</w:t>
      </w:r>
      <w:r w:rsidR="0081364A" w:rsidRPr="004A256C">
        <w:t xml:space="preserve">. Обязанность по составлению и предоставлению налоговой декларации в уполномоченные органы </w:t>
      </w:r>
      <w:r w:rsidR="00C46178">
        <w:t>возлагается на Клиента.</w:t>
      </w:r>
    </w:p>
    <w:p w:rsidR="0081364A" w:rsidRPr="004A256C" w:rsidRDefault="00274DB7" w:rsidP="00A54EF2">
      <w:pPr>
        <w:pStyle w:val="af1"/>
        <w:widowControl w:val="0"/>
        <w:spacing w:after="0"/>
        <w:ind w:firstLine="720"/>
        <w:jc w:val="both"/>
      </w:pPr>
      <w:r>
        <w:t>11.2.4</w:t>
      </w:r>
      <w:r w:rsidR="0081364A" w:rsidRPr="004A256C">
        <w:t>. Налогообложение иностранных юридических и физических лиц, не имеющих статуса резидентов Российской Федерации, регулируется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Федерации с другими странами.</w:t>
      </w:r>
    </w:p>
    <w:p w:rsidR="0081364A" w:rsidRPr="004A256C" w:rsidRDefault="0081364A" w:rsidP="00A54EF2">
      <w:pPr>
        <w:pStyle w:val="21"/>
        <w:widowControl w:val="0"/>
        <w:spacing w:before="0" w:after="0"/>
        <w:ind w:firstLine="720"/>
        <w:rPr>
          <w:rFonts w:ascii="Times New Roman" w:hAnsi="Times New Roman"/>
          <w:b/>
          <w:sz w:val="20"/>
        </w:rPr>
      </w:pPr>
      <w:bookmarkStart w:id="103" w:name="_Toc516216654"/>
      <w:bookmarkStart w:id="104" w:name="_Toc516221893"/>
      <w:r w:rsidRPr="004A256C">
        <w:rPr>
          <w:rFonts w:ascii="Times New Roman" w:hAnsi="Times New Roman"/>
          <w:b/>
          <w:sz w:val="20"/>
        </w:rPr>
        <w:t>11.3. Порядок урегулирования споров и претензий</w:t>
      </w:r>
      <w:bookmarkEnd w:id="103"/>
      <w:bookmarkEnd w:id="104"/>
    </w:p>
    <w:p w:rsidR="0081364A" w:rsidRPr="004A256C" w:rsidRDefault="0081364A" w:rsidP="00A54EF2">
      <w:pPr>
        <w:pStyle w:val="af1"/>
        <w:widowControl w:val="0"/>
        <w:spacing w:after="0"/>
        <w:ind w:firstLine="720"/>
        <w:jc w:val="both"/>
      </w:pPr>
      <w:r w:rsidRPr="004A256C">
        <w:t>11.3.1. Все споры, возникающие из настоящего Регламента или связанные с исполнением обязательств по настоящему Регламенту, Брокер и Клие</w:t>
      </w:r>
      <w:r w:rsidR="00C46178">
        <w:t>нт разрешают путем переговоров.</w:t>
      </w:r>
    </w:p>
    <w:p w:rsidR="0081364A" w:rsidRPr="004A256C" w:rsidRDefault="0081364A" w:rsidP="00A54EF2">
      <w:pPr>
        <w:pStyle w:val="af1"/>
        <w:widowControl w:val="0"/>
        <w:spacing w:after="0"/>
        <w:ind w:firstLine="720"/>
        <w:jc w:val="both"/>
      </w:pPr>
      <w:r w:rsidRPr="004A256C">
        <w:t xml:space="preserve">11.3.2. Спорные вопросы между Сторонами, не решенные путем переговоров, подлежат рассмотрению в претензионном порядке. Срок рассмотрения претензий </w:t>
      </w:r>
      <w:r w:rsidR="00166D53">
        <w:t>–</w:t>
      </w:r>
      <w:r w:rsidRPr="004A256C">
        <w:t xml:space="preserve"> 5 (пять) рабочих дней.</w:t>
      </w:r>
    </w:p>
    <w:p w:rsidR="0081364A" w:rsidRPr="004A256C" w:rsidRDefault="0081364A" w:rsidP="00A54EF2">
      <w:pPr>
        <w:widowControl w:val="0"/>
        <w:ind w:firstLine="720"/>
        <w:jc w:val="both"/>
      </w:pPr>
      <w:r w:rsidRPr="004A256C">
        <w:t>В случае недостижения согласия спор подлежит рассмотрению:</w:t>
      </w:r>
    </w:p>
    <w:p w:rsidR="0081364A" w:rsidRPr="004A256C" w:rsidRDefault="0081364A"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в Арбитражном суде г. Москвы (для юридических лиц);</w:t>
      </w:r>
    </w:p>
    <w:p w:rsidR="0081364A" w:rsidRPr="004A256C" w:rsidRDefault="00274DB7" w:rsidP="00A54EF2">
      <w:pPr>
        <w:pStyle w:val="212"/>
        <w:numPr>
          <w:ilvl w:val="0"/>
          <w:numId w:val="9"/>
        </w:numPr>
        <w:tabs>
          <w:tab w:val="clear" w:pos="4309"/>
        </w:tabs>
        <w:ind w:left="0" w:firstLine="720"/>
        <w:rPr>
          <w:rFonts w:ascii="Times New Roman" w:hAnsi="Times New Roman"/>
          <w:b w:val="0"/>
          <w:bCs/>
          <w:u w:val="none"/>
        </w:rPr>
      </w:pPr>
      <w:r w:rsidRPr="004A256C">
        <w:rPr>
          <w:rFonts w:ascii="Times New Roman" w:hAnsi="Times New Roman"/>
          <w:b w:val="0"/>
          <w:bCs/>
          <w:u w:val="none"/>
        </w:rPr>
        <w:t xml:space="preserve">в </w:t>
      </w:r>
      <w:r w:rsidRPr="00274DB7">
        <w:rPr>
          <w:rFonts w:ascii="Times New Roman" w:hAnsi="Times New Roman"/>
          <w:b w:val="0"/>
          <w:bCs/>
          <w:u w:val="none"/>
        </w:rPr>
        <w:t>Гагаринском районном суде г. Москвы</w:t>
      </w:r>
      <w:r w:rsidRPr="00970D28">
        <w:rPr>
          <w:rFonts w:ascii="Times New Roman" w:hAnsi="Times New Roman"/>
          <w:b w:val="0"/>
          <w:bCs/>
          <w:color w:val="0000FF"/>
          <w:u w:val="none"/>
        </w:rPr>
        <w:t xml:space="preserve"> </w:t>
      </w:r>
      <w:r w:rsidRPr="004A256C">
        <w:rPr>
          <w:rFonts w:ascii="Times New Roman" w:hAnsi="Times New Roman"/>
          <w:b w:val="0"/>
          <w:bCs/>
          <w:u w:val="none"/>
        </w:rPr>
        <w:t>(для физических лиц).</w:t>
      </w:r>
    </w:p>
    <w:p w:rsidR="0081364A" w:rsidRPr="004A256C" w:rsidRDefault="0081364A" w:rsidP="00A54EF2">
      <w:pPr>
        <w:pStyle w:val="21"/>
        <w:widowControl w:val="0"/>
        <w:spacing w:before="0" w:after="0"/>
        <w:ind w:firstLine="720"/>
        <w:rPr>
          <w:rFonts w:ascii="Times New Roman" w:hAnsi="Times New Roman"/>
          <w:b/>
          <w:sz w:val="20"/>
        </w:rPr>
      </w:pPr>
      <w:bookmarkStart w:id="105" w:name="_Toc516216655"/>
      <w:bookmarkStart w:id="106" w:name="_Toc516221894"/>
      <w:r w:rsidRPr="004A256C">
        <w:rPr>
          <w:rFonts w:ascii="Times New Roman" w:hAnsi="Times New Roman"/>
          <w:b/>
          <w:sz w:val="20"/>
        </w:rPr>
        <w:t>11.4. Порядок внесения изменений и дополнений в настоящий Регламент</w:t>
      </w:r>
      <w:bookmarkEnd w:id="105"/>
      <w:bookmarkEnd w:id="106"/>
    </w:p>
    <w:p w:rsidR="0081364A" w:rsidRPr="004A256C" w:rsidRDefault="0081364A" w:rsidP="00A54EF2">
      <w:pPr>
        <w:pStyle w:val="af1"/>
        <w:widowControl w:val="0"/>
        <w:spacing w:after="0"/>
        <w:ind w:firstLine="720"/>
        <w:jc w:val="both"/>
      </w:pPr>
      <w:r w:rsidRPr="004A256C">
        <w:t>11.4.1. Внесение изменений и дополнений в настоящий Регламент производится Брокером в одностороннем порядке.</w:t>
      </w:r>
    </w:p>
    <w:p w:rsidR="0081364A" w:rsidRPr="004A256C" w:rsidRDefault="0081364A" w:rsidP="00A54EF2">
      <w:pPr>
        <w:pStyle w:val="af1"/>
        <w:widowControl w:val="0"/>
        <w:spacing w:after="0"/>
        <w:ind w:firstLine="720"/>
        <w:jc w:val="both"/>
      </w:pPr>
      <w:r w:rsidRPr="004A256C">
        <w:t>11.4.2. Изменения и дополнения, вносимые в настоящий Регламент, связанные с внесением изменений и/или дополнений в действующее законодательство Российской Федерации, включая нормативные правовые акты федерального органа исполнительной власти по рынку ценных бумаг, вступают в силу одновременно с вступлением в силу изменений в указанные акты.</w:t>
      </w:r>
    </w:p>
    <w:p w:rsidR="0081364A" w:rsidRPr="004A256C" w:rsidRDefault="0081364A" w:rsidP="00A54EF2">
      <w:pPr>
        <w:pStyle w:val="af1"/>
        <w:widowControl w:val="0"/>
        <w:spacing w:after="0"/>
        <w:ind w:firstLine="720"/>
        <w:jc w:val="both"/>
      </w:pPr>
      <w:r w:rsidRPr="004A256C">
        <w:t>11.4.3. Изменения и дополнения, вносимые в настоящий Регламент, связанные с внесением изменений и/или дополнений в Правила (регламенты) соответствующих Торговых систем, расчетных и клиринговых организаций, депозитариев и регистраторов, в том числе в котировальные листы Торговых систем, вступают в действие одновременно с вступлением в действие указанных изменений и дополнений в Правила (регламенты) Торговых систем, расчетных и клиринговых организаций</w:t>
      </w:r>
      <w:r w:rsidR="00CD6399">
        <w:t>, депозитариев и регистраторов.</w:t>
      </w:r>
    </w:p>
    <w:p w:rsidR="0081364A" w:rsidRPr="004A256C" w:rsidRDefault="0081364A" w:rsidP="00A54EF2">
      <w:pPr>
        <w:pStyle w:val="af1"/>
        <w:widowControl w:val="0"/>
        <w:spacing w:after="0"/>
        <w:ind w:firstLine="720"/>
      </w:pPr>
      <w:r w:rsidRPr="004A256C">
        <w:t>Брокер уведомляет Клиента об указанных изме</w:t>
      </w:r>
      <w:r w:rsidR="00166D53">
        <w:t>нениях и дополнениях</w:t>
      </w:r>
      <w:r w:rsidRPr="004A256C">
        <w:t xml:space="preserve"> </w:t>
      </w:r>
      <w:r w:rsidR="00ED6AC7" w:rsidRPr="004A256C">
        <w:t>по электронной почте</w:t>
      </w:r>
      <w:r w:rsidRPr="004A256C">
        <w:t>.</w:t>
      </w:r>
    </w:p>
    <w:p w:rsidR="0081364A" w:rsidRPr="004A256C" w:rsidRDefault="0081364A" w:rsidP="00A54EF2">
      <w:pPr>
        <w:pStyle w:val="af1"/>
        <w:widowControl w:val="0"/>
        <w:spacing w:after="0"/>
        <w:ind w:firstLine="720"/>
        <w:jc w:val="both"/>
      </w:pPr>
      <w:r w:rsidRPr="004A256C">
        <w:t>11.4.4. Изменения и дополнения, связанные с увеличением вознаграждения Брокера, либо иным образом увеличивающие расходы Клиента на совершение операций вступают в действие по истечении 10 (десяти) дней с момента направления Брокером уведомления Клиенту о внесении указанных изменений и дополнений способом, определенным нас</w:t>
      </w:r>
      <w:r w:rsidR="00CD6399">
        <w:t>тоящим Регламентом.</w:t>
      </w:r>
    </w:p>
    <w:p w:rsidR="0081364A" w:rsidRPr="004A256C" w:rsidRDefault="0081364A" w:rsidP="00A54EF2">
      <w:pPr>
        <w:pStyle w:val="af1"/>
        <w:widowControl w:val="0"/>
        <w:spacing w:after="0"/>
        <w:ind w:firstLine="720"/>
        <w:jc w:val="both"/>
      </w:pPr>
      <w:r w:rsidRPr="004A256C">
        <w:t>11.4.</w:t>
      </w:r>
      <w:r w:rsidR="00384AFE" w:rsidRPr="004A256C">
        <w:t>5</w:t>
      </w:r>
      <w:r w:rsidRPr="004A256C">
        <w:t>. Все изменения и дополнения, внесенные Брокером в настоящий Регламент, доступны для ознакомления каждому Клиенту в офисе Брокера по адресу:</w:t>
      </w:r>
      <w:r w:rsidR="00337E74" w:rsidRPr="004A256C">
        <w:t xml:space="preserve"> </w:t>
      </w:r>
      <w:r w:rsidRPr="004A256C">
        <w:t xml:space="preserve">г.Москва, </w:t>
      </w:r>
      <w:r w:rsidR="00CD6399" w:rsidRPr="004A256C">
        <w:t>ул.Кедрова</w:t>
      </w:r>
      <w:r w:rsidR="00CD6399">
        <w:t>,</w:t>
      </w:r>
      <w:r w:rsidR="00CD6399" w:rsidRPr="004A256C">
        <w:t xml:space="preserve"> д.5А </w:t>
      </w:r>
      <w:r w:rsidRPr="004A256C">
        <w:t>с момента вступления в действие указанных изменений и дополнений.</w:t>
      </w:r>
    </w:p>
    <w:p w:rsidR="0081364A" w:rsidRPr="004A256C" w:rsidRDefault="0081364A" w:rsidP="00A54EF2">
      <w:pPr>
        <w:pStyle w:val="af1"/>
        <w:widowControl w:val="0"/>
        <w:spacing w:after="0"/>
        <w:ind w:firstLine="720"/>
        <w:jc w:val="both"/>
      </w:pPr>
      <w:r w:rsidRPr="004A256C">
        <w:t>11.4.</w:t>
      </w:r>
      <w:r w:rsidR="00384AFE" w:rsidRPr="004A256C">
        <w:t>6</w:t>
      </w:r>
      <w:r w:rsidRPr="004A256C">
        <w:t>. Клиенту рекомендуется следить за вносимыми Брокером изменениями и дополнениями в настоящий Регламент, и обращаться к Брокеру за сведениями о внесенных изменениях и дополнениях. Риск неблагоприятных последствий, вызванных несоблюдением Клиентом данных рекомендаций и непринятием мер по получению информации о внесенных изменениях и дополнениях, несет Клиент.</w:t>
      </w:r>
    </w:p>
    <w:p w:rsidR="0081364A" w:rsidRPr="004A256C" w:rsidRDefault="0081364A" w:rsidP="00A54EF2">
      <w:pPr>
        <w:pStyle w:val="af1"/>
        <w:widowControl w:val="0"/>
        <w:spacing w:after="0"/>
        <w:ind w:firstLine="720"/>
        <w:jc w:val="both"/>
      </w:pPr>
      <w:r w:rsidRPr="004A256C">
        <w:t>11.4.</w:t>
      </w:r>
      <w:r w:rsidR="00384AFE" w:rsidRPr="004A256C">
        <w:t>7</w:t>
      </w:r>
      <w:r w:rsidRPr="004A256C">
        <w:t>. В случае несогласия Клиента с изменениями и/или дополнениями, внесенными в настоящий Регламент, Клиент вправе выйти из Регламента в одностороннем порядке. При этом внесенные в Регламент изменения и/или дополнения имеют силу для Клиента независимо от его согласия.</w:t>
      </w:r>
    </w:p>
    <w:p w:rsidR="0081364A" w:rsidRPr="004A256C" w:rsidRDefault="0081364A" w:rsidP="00A54EF2">
      <w:pPr>
        <w:pStyle w:val="af1"/>
        <w:widowControl w:val="0"/>
        <w:spacing w:after="0"/>
        <w:ind w:firstLine="720"/>
        <w:jc w:val="both"/>
      </w:pPr>
      <w:r w:rsidRPr="004A256C">
        <w:t>11.4.</w:t>
      </w:r>
      <w:r w:rsidR="00384AFE" w:rsidRPr="004A256C">
        <w:t>8</w:t>
      </w:r>
      <w:r w:rsidRPr="004A256C">
        <w:t>. Изменение условий настоящего Регламента возможно как в одностороннем порядке, так и путем заключения дополнительного соглашения к настоящему Регламенту.</w:t>
      </w:r>
    </w:p>
    <w:p w:rsidR="0081364A" w:rsidRPr="004A256C" w:rsidRDefault="0081364A" w:rsidP="00A54EF2">
      <w:pPr>
        <w:pStyle w:val="21"/>
        <w:widowControl w:val="0"/>
        <w:spacing w:before="0" w:after="0"/>
        <w:ind w:firstLine="720"/>
        <w:rPr>
          <w:rFonts w:ascii="Times New Roman" w:hAnsi="Times New Roman"/>
          <w:b/>
          <w:sz w:val="20"/>
        </w:rPr>
      </w:pPr>
      <w:bookmarkStart w:id="107" w:name="_Toc516216656"/>
      <w:bookmarkStart w:id="108" w:name="_Toc516221895"/>
      <w:r w:rsidRPr="004A256C">
        <w:rPr>
          <w:rFonts w:ascii="Times New Roman" w:hAnsi="Times New Roman"/>
          <w:b/>
          <w:sz w:val="20"/>
        </w:rPr>
        <w:t xml:space="preserve">11.5. Срок действия </w:t>
      </w:r>
      <w:r w:rsidR="00274DB7" w:rsidRPr="00274DB7">
        <w:rPr>
          <w:rFonts w:ascii="Times New Roman" w:hAnsi="Times New Roman"/>
          <w:b/>
          <w:color w:val="auto"/>
          <w:sz w:val="20"/>
        </w:rPr>
        <w:t>договорных отношений</w:t>
      </w:r>
      <w:bookmarkEnd w:id="107"/>
      <w:bookmarkEnd w:id="108"/>
    </w:p>
    <w:p w:rsidR="0081364A" w:rsidRPr="004A256C" w:rsidRDefault="0081364A" w:rsidP="00A54EF2">
      <w:pPr>
        <w:pStyle w:val="af1"/>
        <w:widowControl w:val="0"/>
        <w:spacing w:after="0"/>
        <w:ind w:firstLine="720"/>
        <w:jc w:val="both"/>
      </w:pPr>
      <w:r w:rsidRPr="004A256C">
        <w:t>11.5.1. После присоединения Клиента к настоящему Регламенту в установленном порядке Стороны вступают в соответствующие договорные отношения на неопределенный срок.</w:t>
      </w:r>
    </w:p>
    <w:p w:rsidR="0081364A" w:rsidRPr="004A256C" w:rsidRDefault="0081364A" w:rsidP="00A54EF2">
      <w:pPr>
        <w:pStyle w:val="af1"/>
        <w:widowControl w:val="0"/>
        <w:spacing w:after="0"/>
        <w:ind w:firstLine="720"/>
        <w:jc w:val="both"/>
      </w:pPr>
      <w:r w:rsidRPr="004A256C">
        <w:t>11.5.2. Каждая из Сторон вправе прекратить указанные договорные отношения, письменно уведомив другую Сторону за 30 (тридцать) дней до предполагаемой даты прекращения.</w:t>
      </w:r>
    </w:p>
    <w:p w:rsidR="0081364A" w:rsidRPr="004A256C" w:rsidRDefault="0081364A" w:rsidP="00A54EF2">
      <w:pPr>
        <w:pStyle w:val="212"/>
        <w:rPr>
          <w:rFonts w:ascii="Times New Roman" w:hAnsi="Times New Roman"/>
          <w:b w:val="0"/>
          <w:u w:val="none"/>
        </w:rPr>
      </w:pPr>
      <w:r w:rsidRPr="004A256C">
        <w:rPr>
          <w:rFonts w:ascii="Times New Roman" w:hAnsi="Times New Roman"/>
          <w:b w:val="0"/>
          <w:u w:val="none"/>
        </w:rPr>
        <w:t>При этом Стороны до даты прекращения действия договорных отношений обязаны разрешить между собой все денежные и имущественные вопросы, связанные с указанными отношениями.</w:t>
      </w:r>
    </w:p>
    <w:p w:rsidR="0081364A" w:rsidRPr="004A256C" w:rsidRDefault="0081364A" w:rsidP="00A54EF2">
      <w:pPr>
        <w:pStyle w:val="af1"/>
        <w:widowControl w:val="0"/>
        <w:spacing w:after="0"/>
        <w:ind w:firstLine="720"/>
        <w:jc w:val="both"/>
      </w:pPr>
      <w:r w:rsidRPr="004A256C">
        <w:t>11.5.3. Прекращение договорных отношений не освобождает Стороны от исполнения обязательств, возникших до указанного прекращения, и не освобождает от ответственности за неисполнение (ненадлежащее исполнение) таких обязательств, в том числе установленных в настоящем Регламенте.</w:t>
      </w:r>
    </w:p>
    <w:p w:rsidR="00C82D73" w:rsidRPr="00086D0D" w:rsidRDefault="00C82D73" w:rsidP="00A54EF2">
      <w:pPr>
        <w:pStyle w:val="1"/>
        <w:widowControl w:val="0"/>
      </w:pPr>
      <w:bookmarkStart w:id="109" w:name="_Toc516216657"/>
      <w:bookmarkStart w:id="110" w:name="_Toc516221896"/>
      <w:r w:rsidRPr="00086D0D">
        <w:lastRenderedPageBreak/>
        <w:t>ПРИЛОЖЕНИЯ</w:t>
      </w:r>
      <w:bookmarkEnd w:id="109"/>
      <w:bookmarkEnd w:id="110"/>
    </w:p>
    <w:p w:rsidR="00C82D73" w:rsidRDefault="00C82D73" w:rsidP="00A54EF2">
      <w:pPr>
        <w:pStyle w:val="21"/>
        <w:widowControl w:val="0"/>
        <w:spacing w:after="0"/>
        <w:jc w:val="center"/>
        <w:rPr>
          <w:rFonts w:ascii="Times New Roman" w:hAnsi="Times New Roman"/>
          <w:b/>
          <w:sz w:val="20"/>
        </w:rPr>
      </w:pPr>
      <w:bookmarkStart w:id="111" w:name="_Toc299033385"/>
      <w:bookmarkStart w:id="112" w:name="_Toc516221897"/>
      <w:bookmarkEnd w:id="22"/>
      <w:r w:rsidRPr="00CD6399">
        <w:rPr>
          <w:rFonts w:ascii="Times New Roman" w:hAnsi="Times New Roman"/>
          <w:b/>
          <w:sz w:val="20"/>
        </w:rPr>
        <w:t>Приложение 1. Заявление о присоединении к Регламенту для физических лиц и индивидуальных</w:t>
      </w:r>
      <w:r w:rsidR="00CD6399">
        <w:rPr>
          <w:rFonts w:ascii="Times New Roman" w:hAnsi="Times New Roman"/>
          <w:b/>
          <w:sz w:val="20"/>
        </w:rPr>
        <w:t xml:space="preserve"> </w:t>
      </w:r>
      <w:r w:rsidRPr="00CD6399">
        <w:rPr>
          <w:rFonts w:ascii="Times New Roman" w:hAnsi="Times New Roman"/>
          <w:b/>
          <w:sz w:val="20"/>
        </w:rPr>
        <w:t>предпринимателей</w:t>
      </w:r>
      <w:bookmarkEnd w:id="111"/>
      <w:bookmarkEnd w:id="112"/>
    </w:p>
    <w:p w:rsidR="00CD6399" w:rsidRPr="00CD6399" w:rsidRDefault="00CD6399" w:rsidP="00A54EF2">
      <w:pPr>
        <w:widowControl w:val="0"/>
      </w:pPr>
    </w:p>
    <w:p w:rsidR="00C82D73" w:rsidRPr="00960D36" w:rsidRDefault="00C82D73" w:rsidP="00A54EF2">
      <w:pPr>
        <w:widowControl w:val="0"/>
        <w:jc w:val="center"/>
        <w:outlineLvl w:val="0"/>
        <w:rPr>
          <w:b/>
          <w:bCs/>
          <w:sz w:val="22"/>
          <w:szCs w:val="22"/>
        </w:rPr>
      </w:pPr>
      <w:bookmarkStart w:id="113" w:name="_Toc516216659"/>
      <w:bookmarkStart w:id="114" w:name="_Toc516221898"/>
      <w:r w:rsidRPr="00960D36">
        <w:rPr>
          <w:b/>
          <w:bCs/>
          <w:sz w:val="22"/>
          <w:szCs w:val="22"/>
        </w:rPr>
        <w:t>ЗАЯВЛЕНИЕ</w:t>
      </w:r>
      <w:bookmarkEnd w:id="113"/>
      <w:bookmarkEnd w:id="114"/>
      <w:r w:rsidRPr="00960D36">
        <w:rPr>
          <w:b/>
          <w:bCs/>
          <w:sz w:val="22"/>
          <w:szCs w:val="22"/>
        </w:rPr>
        <w:t xml:space="preserve"> </w:t>
      </w:r>
    </w:p>
    <w:p w:rsidR="00B33970" w:rsidRDefault="00C82D73" w:rsidP="00A54EF2">
      <w:pPr>
        <w:widowControl w:val="0"/>
        <w:jc w:val="center"/>
        <w:rPr>
          <w:b/>
          <w:bCs/>
        </w:rPr>
      </w:pPr>
      <w:r w:rsidRPr="0081134B">
        <w:rPr>
          <w:b/>
          <w:bCs/>
        </w:rPr>
        <w:t>о присоединении к Регламенту оказания</w:t>
      </w:r>
      <w:r w:rsidR="00B33970">
        <w:rPr>
          <w:b/>
          <w:bCs/>
        </w:rPr>
        <w:t xml:space="preserve"> услуг на рынке ценных бумаг</w:t>
      </w:r>
    </w:p>
    <w:p w:rsidR="00B33970" w:rsidRDefault="00AD651F" w:rsidP="00A54EF2">
      <w:pPr>
        <w:widowControl w:val="0"/>
        <w:jc w:val="center"/>
        <w:rPr>
          <w:b/>
          <w:bCs/>
        </w:rPr>
      </w:pPr>
      <w:r w:rsidRPr="0081134B">
        <w:rPr>
          <w:b/>
          <w:bCs/>
        </w:rPr>
        <w:t>АКБ «СЛАВИЯ</w:t>
      </w:r>
      <w:r w:rsidR="00C82D73" w:rsidRPr="0081134B">
        <w:rPr>
          <w:b/>
          <w:bCs/>
        </w:rPr>
        <w:t>»</w:t>
      </w:r>
      <w:r w:rsidRPr="0081134B">
        <w:rPr>
          <w:b/>
          <w:bCs/>
        </w:rPr>
        <w:t xml:space="preserve"> (АО)</w:t>
      </w:r>
    </w:p>
    <w:p w:rsidR="00C82D73" w:rsidRPr="0081134B" w:rsidRDefault="00C82D73" w:rsidP="00A54EF2">
      <w:pPr>
        <w:widowControl w:val="0"/>
        <w:jc w:val="center"/>
        <w:rPr>
          <w:b/>
          <w:bCs/>
        </w:rPr>
      </w:pPr>
      <w:r w:rsidRPr="0081134B">
        <w:rPr>
          <w:b/>
          <w:bCs/>
        </w:rPr>
        <w:t>(для физических лиц и индивидуальных предпринимателей)</w:t>
      </w:r>
    </w:p>
    <w:p w:rsidR="002A280D" w:rsidRPr="00EE480F" w:rsidRDefault="002A280D" w:rsidP="00A54EF2">
      <w:pPr>
        <w:widowControl w:val="0"/>
        <w:rPr>
          <w:bCs/>
        </w:rPr>
      </w:pPr>
      <w:r w:rsidRPr="00EE480F">
        <w:rPr>
          <w:bCs/>
        </w:rPr>
        <w:t>№ _________________</w:t>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2757B3" w:rsidRPr="00EE480F">
        <w:rPr>
          <w:bCs/>
        </w:rPr>
        <w:tab/>
      </w:r>
      <w:r w:rsidR="009659E6">
        <w:rPr>
          <w:bCs/>
        </w:rPr>
        <w:tab/>
      </w:r>
      <w:r w:rsidRPr="00EE480F">
        <w:rPr>
          <w:bCs/>
        </w:rPr>
        <w:t>от</w:t>
      </w:r>
      <w:r w:rsidR="009659E6">
        <w:rPr>
          <w:bCs/>
        </w:rPr>
        <w:t xml:space="preserve"> «</w:t>
      </w:r>
      <w:r w:rsidRPr="00EE480F">
        <w:rPr>
          <w:bCs/>
        </w:rPr>
        <w:t>___</w:t>
      </w:r>
      <w:r w:rsidR="009659E6">
        <w:rPr>
          <w:bCs/>
        </w:rPr>
        <w:t xml:space="preserve">» </w:t>
      </w:r>
      <w:r w:rsidRPr="00EE480F">
        <w:rPr>
          <w:bCs/>
        </w:rPr>
        <w:t>________</w:t>
      </w:r>
      <w:r w:rsidR="009659E6">
        <w:rPr>
          <w:bCs/>
        </w:rPr>
        <w:t>_</w:t>
      </w:r>
      <w:r w:rsidRPr="00EE480F">
        <w:rPr>
          <w:bCs/>
        </w:rPr>
        <w:t>__ 20</w:t>
      </w:r>
      <w:r w:rsidR="009659E6">
        <w:rPr>
          <w:bCs/>
        </w:rPr>
        <w:t xml:space="preserve"> </w:t>
      </w:r>
      <w:r w:rsidRPr="00EE480F">
        <w:rPr>
          <w:bCs/>
        </w:rPr>
        <w:t>___г.</w:t>
      </w:r>
    </w:p>
    <w:p w:rsidR="00C82D73" w:rsidRDefault="00C82D73" w:rsidP="00A54EF2">
      <w:pPr>
        <w:widowControl w:val="0"/>
        <w:tabs>
          <w:tab w:val="center" w:pos="5131"/>
          <w:tab w:val="left" w:pos="7893"/>
        </w:tabs>
        <w:rPr>
          <w:b/>
          <w:bCs/>
          <w:sz w:val="22"/>
        </w:rPr>
      </w:pPr>
    </w:p>
    <w:p w:rsidR="00C82D73" w:rsidRPr="00A40A4D" w:rsidRDefault="00C82D73" w:rsidP="00A54EF2">
      <w:pPr>
        <w:widowControl w:val="0"/>
        <w:ind w:firstLine="720"/>
        <w:jc w:val="both"/>
        <w:outlineLvl w:val="0"/>
        <w:rPr>
          <w:sz w:val="18"/>
          <w:szCs w:val="18"/>
        </w:rPr>
      </w:pPr>
      <w:bookmarkStart w:id="115" w:name="_Toc516216660"/>
      <w:bookmarkStart w:id="116" w:name="_Toc516221899"/>
      <w:r w:rsidRPr="00F150CB">
        <w:rPr>
          <w:sz w:val="18"/>
          <w:szCs w:val="18"/>
        </w:rPr>
        <w:t xml:space="preserve">По настоящему </w:t>
      </w:r>
      <w:r>
        <w:rPr>
          <w:sz w:val="18"/>
          <w:szCs w:val="18"/>
        </w:rPr>
        <w:t>З</w:t>
      </w:r>
      <w:r w:rsidRPr="00F150CB">
        <w:rPr>
          <w:sz w:val="18"/>
          <w:szCs w:val="18"/>
        </w:rPr>
        <w:t xml:space="preserve">аявлению </w:t>
      </w:r>
      <w:r w:rsidR="00D14B79">
        <w:rPr>
          <w:sz w:val="18"/>
          <w:szCs w:val="18"/>
        </w:rPr>
        <w:t>_____________________</w:t>
      </w:r>
      <w:r w:rsidR="00A40A4D">
        <w:rPr>
          <w:sz w:val="18"/>
          <w:szCs w:val="18"/>
        </w:rPr>
        <w:t xml:space="preserve">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sidRPr="00476407">
        <w:rPr>
          <w:b/>
          <w:sz w:val="18"/>
          <w:szCs w:val="18"/>
        </w:rPr>
        <w:t xml:space="preserve"> </w:t>
      </w:r>
      <w:r w:rsidRPr="00476407">
        <w:rPr>
          <w:sz w:val="18"/>
          <w:szCs w:val="18"/>
        </w:rPr>
        <w:t>в соответствии со статьей 428</w:t>
      </w:r>
      <w:r>
        <w:rPr>
          <w:sz w:val="18"/>
          <w:szCs w:val="18"/>
        </w:rPr>
        <w:t xml:space="preserve"> </w:t>
      </w:r>
      <w:r w:rsidRPr="00476407">
        <w:rPr>
          <w:sz w:val="18"/>
          <w:szCs w:val="18"/>
        </w:rPr>
        <w:t xml:space="preserve">Гражданского Кодекса Российской Федерации полностью и безусловно присоединяется к Регламенту оказания </w:t>
      </w:r>
      <w:r w:rsidR="00AD651F">
        <w:rPr>
          <w:sz w:val="18"/>
          <w:szCs w:val="18"/>
        </w:rPr>
        <w:t>услуг на рынке ценных бумаг АКБ «СЛАВИЯ</w:t>
      </w:r>
      <w:r w:rsidRPr="00476407">
        <w:rPr>
          <w:sz w:val="18"/>
          <w:szCs w:val="18"/>
        </w:rPr>
        <w:t>»</w:t>
      </w:r>
      <w:r w:rsidR="00AD651F">
        <w:rPr>
          <w:sz w:val="18"/>
          <w:szCs w:val="18"/>
        </w:rPr>
        <w:t xml:space="preserve"> (АО)</w:t>
      </w:r>
      <w:r w:rsidRPr="00476407">
        <w:rPr>
          <w:sz w:val="18"/>
          <w:szCs w:val="18"/>
        </w:rPr>
        <w:t xml:space="preserve"> (Договору присоединения) и обязуется соблюдать условия указанного Регламента со дня пр</w:t>
      </w:r>
      <w:r w:rsidR="00AD651F">
        <w:rPr>
          <w:sz w:val="18"/>
          <w:szCs w:val="18"/>
        </w:rPr>
        <w:t>инятия настоящего Заявления АКБ «СЛАВИЯ</w:t>
      </w:r>
      <w:r w:rsidRPr="00476407">
        <w:rPr>
          <w:sz w:val="18"/>
          <w:szCs w:val="18"/>
        </w:rPr>
        <w:t>»</w:t>
      </w:r>
      <w:r w:rsidR="00AD651F">
        <w:rPr>
          <w:sz w:val="18"/>
          <w:szCs w:val="18"/>
        </w:rPr>
        <w:t xml:space="preserve"> (АО)</w:t>
      </w:r>
      <w:r>
        <w:rPr>
          <w:sz w:val="18"/>
          <w:szCs w:val="18"/>
        </w:rPr>
        <w:t xml:space="preserve"> (далее – </w:t>
      </w:r>
      <w:r w:rsidRPr="00476407">
        <w:rPr>
          <w:b/>
          <w:sz w:val="18"/>
          <w:szCs w:val="18"/>
        </w:rPr>
        <w:t>Брокер</w:t>
      </w:r>
      <w:r w:rsidRPr="00D04A87">
        <w:rPr>
          <w:sz w:val="18"/>
          <w:szCs w:val="18"/>
        </w:rPr>
        <w:t>).</w:t>
      </w:r>
      <w:bookmarkEnd w:id="115"/>
      <w:bookmarkEnd w:id="116"/>
    </w:p>
    <w:p w:rsidR="00B33970" w:rsidRDefault="00C82D73" w:rsidP="00A54EF2">
      <w:pPr>
        <w:widowControl w:val="0"/>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A54EF2">
      <w:pPr>
        <w:widowControl w:val="0"/>
        <w:ind w:right="-5" w:firstLine="720"/>
        <w:jc w:val="both"/>
        <w:rPr>
          <w:sz w:val="18"/>
          <w:szCs w:val="18"/>
        </w:rPr>
      </w:pPr>
      <w:r w:rsidRPr="00F150CB">
        <w:rPr>
          <w:sz w:val="18"/>
          <w:szCs w:val="18"/>
        </w:rPr>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00CD6399">
        <w:rPr>
          <w:sz w:val="18"/>
          <w:szCs w:val="18"/>
        </w:rPr>
        <w:t>.</w:t>
      </w:r>
    </w:p>
    <w:p w:rsidR="00C82D73" w:rsidRPr="00F150CB" w:rsidRDefault="00C82D73" w:rsidP="00A54EF2">
      <w:pPr>
        <w:widowControl w:val="0"/>
        <w:ind w:right="-5"/>
        <w:jc w:val="both"/>
        <w:rPr>
          <w:b/>
          <w:sz w:val="18"/>
          <w:szCs w:val="18"/>
        </w:rPr>
      </w:pPr>
    </w:p>
    <w:p w:rsidR="00C82D73" w:rsidRPr="00F150CB" w:rsidRDefault="00C82D73" w:rsidP="00A54EF2">
      <w:pPr>
        <w:widowControl w:val="0"/>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операций</w:t>
      </w:r>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A54EF2">
      <w:pPr>
        <w:widowControl w:val="0"/>
        <w:ind w:right="-5" w:firstLine="720"/>
        <w:jc w:val="both"/>
        <w:rPr>
          <w:sz w:val="18"/>
          <w:szCs w:val="18"/>
        </w:rPr>
      </w:pPr>
      <w:r w:rsidRPr="00E73558">
        <w:rPr>
          <w:rFonts w:ascii="Symbol" w:hAnsi="Symbol"/>
          <w:b/>
          <w:sz w:val="18"/>
          <w:szCs w:val="18"/>
        </w:rPr>
        <w:t></w:t>
      </w:r>
      <w:r w:rsidRPr="00E73558">
        <w:rPr>
          <w:sz w:val="18"/>
          <w:szCs w:val="18"/>
        </w:rPr>
        <w:t xml:space="preserve"> </w:t>
      </w:r>
      <w:r w:rsidR="00CD6399" w:rsidRPr="00E73558">
        <w:rPr>
          <w:bCs/>
          <w:sz w:val="18"/>
          <w:szCs w:val="18"/>
        </w:rPr>
        <w:t>«Московская Биржа»</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Внебиржевой рынок</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w:t>
      </w:r>
    </w:p>
    <w:p w:rsidR="00C82D73" w:rsidRPr="009659E6" w:rsidRDefault="00C82D73" w:rsidP="00A54EF2">
      <w:pPr>
        <w:widowControl w:val="0"/>
        <w:ind w:left="2116" w:right="-5" w:firstLine="11"/>
        <w:jc w:val="both"/>
        <w:rPr>
          <w:i/>
          <w:sz w:val="16"/>
          <w:szCs w:val="16"/>
        </w:rPr>
      </w:pPr>
      <w:r w:rsidRPr="009659E6">
        <w:rPr>
          <w:i/>
          <w:sz w:val="16"/>
          <w:szCs w:val="16"/>
        </w:rPr>
        <w:t>(указать)</w:t>
      </w:r>
    </w:p>
    <w:p w:rsidR="00C82D73" w:rsidRPr="0034724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телефонной связи</w:t>
      </w:r>
    </w:p>
    <w:p w:rsidR="00C82D73" w:rsidRDefault="00C82D73" w:rsidP="00A54EF2">
      <w:pPr>
        <w:pStyle w:val="a8"/>
        <w:widowControl w:val="0"/>
        <w:tabs>
          <w:tab w:val="clear" w:pos="4153"/>
          <w:tab w:val="clear" w:pos="8306"/>
        </w:tabs>
        <w:snapToGrid w:val="0"/>
        <w:ind w:firstLine="720"/>
        <w:jc w:val="both"/>
        <w:rPr>
          <w:sz w:val="18"/>
          <w:szCs w:val="18"/>
        </w:rPr>
      </w:pPr>
      <w:r w:rsidRPr="009D0824">
        <w:rPr>
          <w:rFonts w:ascii="Symbol" w:hAnsi="Symbol"/>
          <w:b/>
          <w:sz w:val="18"/>
          <w:szCs w:val="18"/>
        </w:rPr>
        <w:t></w:t>
      </w:r>
      <w:r>
        <w:rPr>
          <w:b/>
          <w:sz w:val="18"/>
          <w:szCs w:val="18"/>
        </w:rPr>
        <w:t xml:space="preserve"> </w:t>
      </w:r>
      <w:r>
        <w:rPr>
          <w:sz w:val="18"/>
          <w:szCs w:val="18"/>
        </w:rPr>
        <w:t>Прошу предоставить мне возможность подачи Поручений посредством факсимильной связи</w:t>
      </w:r>
    </w:p>
    <w:p w:rsidR="00C82D73" w:rsidRDefault="00C82D73" w:rsidP="00A54EF2">
      <w:pPr>
        <w:widowControl w:val="0"/>
        <w:ind w:right="-5"/>
        <w:jc w:val="both"/>
        <w:rPr>
          <w:b/>
          <w:sz w:val="18"/>
          <w:szCs w:val="18"/>
        </w:rPr>
      </w:pPr>
    </w:p>
    <w:p w:rsidR="00C82D73" w:rsidRDefault="00C82D73" w:rsidP="00A54EF2">
      <w:pPr>
        <w:widowControl w:val="0"/>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A54EF2">
      <w:pPr>
        <w:widowControl w:val="0"/>
        <w:ind w:left="709" w:right="-5" w:firstLine="11"/>
        <w:jc w:val="both"/>
        <w:rPr>
          <w:sz w:val="18"/>
          <w:szCs w:val="18"/>
        </w:rPr>
      </w:pPr>
      <w:r w:rsidRPr="009D0824">
        <w:rPr>
          <w:rFonts w:ascii="Symbol" w:hAnsi="Symbol"/>
          <w:b/>
          <w:sz w:val="18"/>
          <w:szCs w:val="18"/>
        </w:rPr>
        <w:t></w:t>
      </w:r>
      <w:r>
        <w:rPr>
          <w:b/>
          <w:sz w:val="18"/>
          <w:szCs w:val="18"/>
        </w:rPr>
        <w:t xml:space="preserve"> </w:t>
      </w:r>
      <w:r w:rsidRPr="00850FA4">
        <w:rPr>
          <w:sz w:val="18"/>
          <w:szCs w:val="18"/>
        </w:rPr>
        <w:t>Согласен на направление Сообщений по следующему адресу электронной почты:</w:t>
      </w:r>
      <w:r>
        <w:rPr>
          <w:sz w:val="18"/>
          <w:szCs w:val="18"/>
        </w:rPr>
        <w:t xml:space="preserve"> _______________________</w:t>
      </w:r>
      <w:r w:rsidR="006F3F7D">
        <w:rPr>
          <w:sz w:val="18"/>
          <w:szCs w:val="18"/>
        </w:rPr>
        <w:t>_______________</w:t>
      </w:r>
      <w:r>
        <w:rPr>
          <w:sz w:val="18"/>
          <w:szCs w:val="18"/>
        </w:rPr>
        <w:t>______</w:t>
      </w:r>
    </w:p>
    <w:p w:rsidR="00C82D73" w:rsidRPr="00F150C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A54EF2">
      <w:pPr>
        <w:widowControl w:val="0"/>
        <w:ind w:right="-5"/>
        <w:jc w:val="both"/>
        <w:rPr>
          <w:b/>
          <w:smallCaps/>
          <w:sz w:val="18"/>
          <w:szCs w:val="18"/>
        </w:rPr>
      </w:pPr>
    </w:p>
    <w:p w:rsidR="00C82D73" w:rsidRPr="00F150CB"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С расчетом налога на доходы физических лиц по методу оценки по стоимости первых по времени приобретения ценных бумаг (ФИФО) ознакомлен и согласен.</w:t>
      </w:r>
    </w:p>
    <w:p w:rsidR="00274DB7" w:rsidRPr="00274DB7" w:rsidRDefault="00274DB7" w:rsidP="00A54EF2">
      <w:pPr>
        <w:pStyle w:val="212"/>
        <w:rPr>
          <w:rFonts w:ascii="Times New Roman" w:hAnsi="Times New Roman"/>
          <w:b w:val="0"/>
          <w:bCs/>
          <w:sz w:val="18"/>
          <w:szCs w:val="18"/>
          <w:u w:val="none"/>
        </w:rPr>
      </w:pPr>
      <w:r w:rsidRPr="00274DB7">
        <w:rPr>
          <w:rFonts w:ascii="Times New Roman" w:hAnsi="Times New Roman"/>
          <w:b w:val="0"/>
          <w:bCs/>
          <w:sz w:val="18"/>
          <w:szCs w:val="18"/>
          <w:u w:val="none"/>
        </w:rPr>
        <w:t xml:space="preserve">Настоящим даю свое согласие на обработку персональных данных </w:t>
      </w:r>
      <w:r w:rsidRPr="00274DB7">
        <w:rPr>
          <w:rFonts w:ascii="Times New Roman" w:hAnsi="Times New Roman"/>
          <w:b w:val="0"/>
          <w:sz w:val="18"/>
          <w:szCs w:val="18"/>
          <w:u w:val="none"/>
        </w:rPr>
        <w:t>в соответствии с Федеральным законом от 27.07.2006 № 152-ФЗ «О персональных данных».</w:t>
      </w:r>
    </w:p>
    <w:p w:rsidR="00C82D73" w:rsidRPr="00F150CB" w:rsidRDefault="00C82D73" w:rsidP="00A54EF2">
      <w:pPr>
        <w:pStyle w:val="212"/>
        <w:ind w:firstLine="0"/>
        <w:rPr>
          <w:rFonts w:ascii="Times New Roman" w:hAnsi="Times New Roman"/>
          <w:sz w:val="18"/>
          <w:szCs w:val="18"/>
          <w:u w:val="none"/>
        </w:rPr>
      </w:pPr>
    </w:p>
    <w:p w:rsidR="00C82D73" w:rsidRPr="00F150CB" w:rsidRDefault="00C82D73" w:rsidP="00A54EF2">
      <w:pPr>
        <w:pStyle w:val="212"/>
        <w:ind w:firstLine="0"/>
        <w:outlineLvl w:val="0"/>
        <w:rPr>
          <w:rFonts w:ascii="Times New Roman" w:hAnsi="Times New Roman"/>
          <w:b w:val="0"/>
          <w:sz w:val="18"/>
          <w:szCs w:val="18"/>
          <w:u w:val="none"/>
        </w:rPr>
      </w:pPr>
      <w:bookmarkStart w:id="117" w:name="_Toc516216661"/>
      <w:bookmarkStart w:id="118" w:name="_Toc516221900"/>
      <w:r w:rsidRPr="00F150CB">
        <w:rPr>
          <w:rFonts w:ascii="Times New Roman" w:hAnsi="Times New Roman"/>
          <w:sz w:val="18"/>
          <w:szCs w:val="18"/>
          <w:u w:val="none"/>
        </w:rPr>
        <w:t>Клиент</w:t>
      </w:r>
      <w:r w:rsidR="006F3F7D">
        <w:rPr>
          <w:rFonts w:ascii="Times New Roman" w:hAnsi="Times New Roman"/>
          <w:sz w:val="18"/>
          <w:szCs w:val="18"/>
          <w:u w:val="none"/>
        </w:rPr>
        <w:t xml:space="preserve"> </w:t>
      </w:r>
      <w:r w:rsidR="006F3F7D" w:rsidRPr="00781833">
        <w:rPr>
          <w:rFonts w:ascii="Times New Roman" w:hAnsi="Times New Roman"/>
          <w:b w:val="0"/>
          <w:sz w:val="18"/>
          <w:szCs w:val="18"/>
          <w:u w:val="none"/>
        </w:rPr>
        <w:t>________________</w:t>
      </w:r>
      <w:r w:rsidR="006F3F7D">
        <w:rPr>
          <w:rFonts w:ascii="Times New Roman" w:hAnsi="Times New Roman"/>
          <w:b w:val="0"/>
          <w:sz w:val="18"/>
          <w:szCs w:val="18"/>
          <w:u w:val="none"/>
        </w:rPr>
        <w:t>______________________________</w:t>
      </w:r>
      <w:bookmarkEnd w:id="117"/>
      <w:bookmarkEnd w:id="118"/>
    </w:p>
    <w:p w:rsidR="00C82D73" w:rsidRPr="009659E6" w:rsidRDefault="006F3F7D" w:rsidP="00A54EF2">
      <w:pPr>
        <w:pStyle w:val="212"/>
        <w:ind w:firstLine="709"/>
        <w:outlineLvl w:val="0"/>
        <w:rPr>
          <w:rFonts w:ascii="Times New Roman" w:hAnsi="Times New Roman"/>
          <w:i/>
          <w:sz w:val="16"/>
          <w:szCs w:val="16"/>
          <w:u w:val="none"/>
        </w:rPr>
      </w:pPr>
      <w:bookmarkStart w:id="119" w:name="_Toc516216662"/>
      <w:bookmarkStart w:id="120" w:name="_Toc516221901"/>
      <w:r w:rsidRPr="009659E6">
        <w:rPr>
          <w:rFonts w:ascii="Times New Roman" w:hAnsi="Times New Roman"/>
          <w:b w:val="0"/>
          <w:i/>
          <w:sz w:val="16"/>
          <w:szCs w:val="16"/>
          <w:u w:val="none"/>
        </w:rPr>
        <w:t>(п</w:t>
      </w:r>
      <w:r w:rsidR="00C82D73" w:rsidRPr="009659E6">
        <w:rPr>
          <w:rFonts w:ascii="Times New Roman" w:hAnsi="Times New Roman"/>
          <w:b w:val="0"/>
          <w:i/>
          <w:sz w:val="16"/>
          <w:szCs w:val="16"/>
          <w:u w:val="none"/>
        </w:rPr>
        <w:t xml:space="preserve">одпись </w:t>
      </w:r>
      <w:r w:rsidR="00C82D73" w:rsidRPr="009659E6">
        <w:rPr>
          <w:rFonts w:ascii="Times New Roman" w:hAnsi="Times New Roman"/>
          <w:b w:val="0"/>
          <w:bCs/>
          <w:i/>
          <w:sz w:val="16"/>
          <w:szCs w:val="16"/>
          <w:u w:val="none"/>
        </w:rPr>
        <w:t>Клиента</w:t>
      </w:r>
      <w:r w:rsidR="00C82D73" w:rsidRPr="009659E6">
        <w:rPr>
          <w:rFonts w:ascii="Times New Roman" w:hAnsi="Times New Roman"/>
          <w:b w:val="0"/>
          <w:i/>
          <w:sz w:val="16"/>
          <w:szCs w:val="16"/>
          <w:u w:val="none"/>
        </w:rPr>
        <w:t xml:space="preserve"> или его уполномоченного представителя </w:t>
      </w:r>
      <w:r w:rsidRPr="009659E6">
        <w:rPr>
          <w:rFonts w:ascii="Times New Roman" w:hAnsi="Times New Roman"/>
          <w:b w:val="0"/>
          <w:i/>
          <w:sz w:val="16"/>
          <w:szCs w:val="16"/>
          <w:u w:val="none"/>
        </w:rPr>
        <w:t>)</w:t>
      </w:r>
      <w:bookmarkEnd w:id="119"/>
      <w:bookmarkEnd w:id="120"/>
    </w:p>
    <w:p w:rsidR="00C82D73" w:rsidRPr="00F150CB" w:rsidRDefault="00C82D73" w:rsidP="00A54EF2">
      <w:pPr>
        <w:pStyle w:val="212"/>
        <w:rPr>
          <w:rFonts w:ascii="Times New Roman" w:hAnsi="Times New Roman"/>
          <w:b w:val="0"/>
          <w:i/>
          <w:sz w:val="18"/>
          <w:szCs w:val="18"/>
          <w:u w:val="none"/>
        </w:rPr>
      </w:pPr>
    </w:p>
    <w:p w:rsidR="00C82D73" w:rsidRDefault="00C82D73" w:rsidP="00A54EF2">
      <w:pPr>
        <w:pStyle w:val="af"/>
        <w:widowControl w:val="0"/>
        <w:spacing w:before="0"/>
        <w:rPr>
          <w:sz w:val="18"/>
          <w:szCs w:val="18"/>
        </w:rPr>
      </w:pPr>
      <w:r w:rsidRPr="00F150CB">
        <w:rPr>
          <w:sz w:val="18"/>
          <w:szCs w:val="18"/>
        </w:rPr>
        <w:t xml:space="preserve">Реквизиты </w:t>
      </w:r>
      <w:r>
        <w:rPr>
          <w:sz w:val="18"/>
          <w:szCs w:val="18"/>
        </w:rPr>
        <w:t xml:space="preserve">документа (доверенности) </w:t>
      </w:r>
      <w:r w:rsidRPr="00F150CB">
        <w:rPr>
          <w:sz w:val="18"/>
          <w:szCs w:val="18"/>
        </w:rPr>
        <w:t>на основании которо</w:t>
      </w:r>
      <w:r>
        <w:rPr>
          <w:sz w:val="18"/>
          <w:szCs w:val="18"/>
        </w:rPr>
        <w:t>го</w:t>
      </w:r>
      <w:r w:rsidRPr="00F150CB">
        <w:rPr>
          <w:sz w:val="18"/>
          <w:szCs w:val="18"/>
        </w:rPr>
        <w:t xml:space="preserve"> действует </w:t>
      </w:r>
      <w:r>
        <w:rPr>
          <w:sz w:val="18"/>
          <w:szCs w:val="18"/>
        </w:rPr>
        <w:t>у</w:t>
      </w:r>
      <w:r w:rsidRPr="00F150CB">
        <w:rPr>
          <w:sz w:val="18"/>
          <w:szCs w:val="18"/>
        </w:rPr>
        <w:t>полномоч</w:t>
      </w:r>
      <w:r>
        <w:rPr>
          <w:sz w:val="18"/>
          <w:szCs w:val="18"/>
        </w:rPr>
        <w:t>ен</w:t>
      </w:r>
      <w:r w:rsidRPr="00F150CB">
        <w:rPr>
          <w:sz w:val="18"/>
          <w:szCs w:val="18"/>
        </w:rPr>
        <w:t xml:space="preserve">ный представитель </w:t>
      </w:r>
      <w:r>
        <w:rPr>
          <w:sz w:val="18"/>
          <w:szCs w:val="18"/>
        </w:rPr>
        <w:t>______</w:t>
      </w:r>
      <w:r w:rsidRPr="00F150CB">
        <w:rPr>
          <w:sz w:val="18"/>
          <w:szCs w:val="18"/>
        </w:rPr>
        <w:t>_</w:t>
      </w:r>
      <w:r>
        <w:rPr>
          <w:sz w:val="18"/>
          <w:szCs w:val="18"/>
        </w:rPr>
        <w:t>___</w:t>
      </w:r>
      <w:r w:rsidRPr="00F150CB">
        <w:rPr>
          <w:sz w:val="18"/>
          <w:szCs w:val="18"/>
        </w:rPr>
        <w:t>_______</w:t>
      </w:r>
      <w:r>
        <w:rPr>
          <w:sz w:val="18"/>
          <w:szCs w:val="18"/>
        </w:rPr>
        <w:t>__</w:t>
      </w:r>
      <w:r w:rsidRPr="00F150CB">
        <w:rPr>
          <w:sz w:val="18"/>
          <w:szCs w:val="18"/>
        </w:rPr>
        <w:br/>
        <w:t>_____________________________________________________________________________</w:t>
      </w:r>
      <w:r>
        <w:rPr>
          <w:sz w:val="18"/>
          <w:szCs w:val="18"/>
        </w:rPr>
        <w:t>_______________________________</w:t>
      </w:r>
    </w:p>
    <w:p w:rsidR="00C82D73" w:rsidRPr="00F150CB" w:rsidRDefault="00C82D73" w:rsidP="00A54EF2">
      <w:pPr>
        <w:pStyle w:val="af"/>
        <w:widowControl w:val="0"/>
        <w:spacing w:before="0"/>
        <w:rPr>
          <w:sz w:val="18"/>
          <w:szCs w:val="18"/>
        </w:rPr>
      </w:pPr>
    </w:p>
    <w:tbl>
      <w:tblPr>
        <w:tblW w:w="9918"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9"/>
      </w:tblGrid>
      <w:tr w:rsidR="00C82D73" w:rsidRPr="00F150CB" w:rsidTr="00C82D73">
        <w:trPr>
          <w:trHeight w:val="340"/>
        </w:trPr>
        <w:tc>
          <w:tcPr>
            <w:tcW w:w="9918" w:type="dxa"/>
            <w:gridSpan w:val="16"/>
            <w:tcBorders>
              <w:top w:val="dotted" w:sz="12" w:space="0" w:color="auto"/>
              <w:bottom w:val="dotted" w:sz="12" w:space="0" w:color="auto"/>
            </w:tcBorders>
            <w:shd w:val="clear" w:color="auto" w:fill="auto"/>
            <w:vAlign w:val="center"/>
          </w:tcPr>
          <w:p w:rsidR="00C82D73" w:rsidRPr="00F150CB" w:rsidRDefault="00C82D73" w:rsidP="00A54EF2">
            <w:pPr>
              <w:widowControl w:val="0"/>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аявление принято Брокером и с даты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w:t>
            </w:r>
          </w:p>
        </w:tc>
      </w:tr>
      <w:tr w:rsidR="00C82D73" w:rsidRPr="00F150CB" w:rsidTr="00C82D73">
        <w:trPr>
          <w:cantSplit/>
          <w:trHeight w:hRule="exact" w:val="340"/>
        </w:trPr>
        <w:tc>
          <w:tcPr>
            <w:tcW w:w="9918" w:type="dxa"/>
            <w:gridSpan w:val="16"/>
            <w:tcBorders>
              <w:top w:val="dotted" w:sz="12" w:space="0" w:color="auto"/>
              <w:bottom w:val="dotted" w:sz="4" w:space="0" w:color="auto"/>
            </w:tcBorders>
            <w:shd w:val="clear" w:color="auto" w:fill="auto"/>
            <w:vAlign w:val="center"/>
          </w:tcPr>
          <w:p w:rsidR="00C82D73" w:rsidRPr="00CC0EA5" w:rsidRDefault="00C82D73" w:rsidP="00A54EF2">
            <w:pPr>
              <w:widowControl w:val="0"/>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EC44EB" w:rsidRDefault="00C82D73" w:rsidP="00A54EF2">
            <w:pPr>
              <w:widowControl w:val="0"/>
              <w:snapToGrid w:val="0"/>
              <w:rPr>
                <w:smallCaps/>
                <w:sz w:val="16"/>
                <w:szCs w:val="16"/>
              </w:rPr>
            </w:pPr>
          </w:p>
        </w:tc>
        <w:tc>
          <w:tcPr>
            <w:tcW w:w="3117" w:type="dxa"/>
            <w:gridSpan w:val="2"/>
            <w:vMerge w:val="restart"/>
            <w:tcBorders>
              <w:top w:val="dotted" w:sz="12" w:space="0" w:color="auto"/>
              <w:left w:val="dotted" w:sz="4" w:space="0" w:color="auto"/>
            </w:tcBorders>
            <w:shd w:val="clear" w:color="auto" w:fill="auto"/>
          </w:tcPr>
          <w:p w:rsidR="00C82D73" w:rsidRPr="009646FC" w:rsidRDefault="00C82D73" w:rsidP="00A54EF2">
            <w:pPr>
              <w:widowControl w:val="0"/>
              <w:snapToGrid w:val="0"/>
              <w:rPr>
                <w:i/>
                <w:smallCaps/>
                <w:sz w:val="16"/>
                <w:szCs w:val="16"/>
              </w:rPr>
            </w:pPr>
          </w:p>
          <w:p w:rsidR="00C82D73" w:rsidRPr="009646FC" w:rsidRDefault="00AD651F" w:rsidP="00A54EF2">
            <w:pPr>
              <w:widowControl w:val="0"/>
              <w:jc w:val="center"/>
              <w:rPr>
                <w:i/>
                <w:smallCaps/>
                <w:sz w:val="16"/>
                <w:szCs w:val="16"/>
              </w:rPr>
            </w:pPr>
            <w:r>
              <w:rPr>
                <w:i/>
                <w:sz w:val="16"/>
                <w:szCs w:val="16"/>
              </w:rPr>
              <w:t>АКБ «СЛАВИЯ</w:t>
            </w:r>
            <w:r w:rsidR="00C82D73" w:rsidRPr="009646FC">
              <w:rPr>
                <w:i/>
                <w:sz w:val="16"/>
                <w:szCs w:val="16"/>
              </w:rPr>
              <w:t>»</w:t>
            </w:r>
            <w:r w:rsidR="004166AB">
              <w:rPr>
                <w:i/>
                <w:sz w:val="16"/>
                <w:szCs w:val="16"/>
              </w:rPr>
              <w:t xml:space="preserve"> (</w:t>
            </w:r>
            <w:r>
              <w:rPr>
                <w:i/>
                <w:sz w:val="16"/>
                <w:szCs w:val="16"/>
              </w:rPr>
              <w:t>АО)</w:t>
            </w:r>
          </w:p>
          <w:p w:rsidR="00C82D73" w:rsidRPr="009646FC" w:rsidRDefault="00C82D73" w:rsidP="00A54EF2">
            <w:pPr>
              <w:widowControl w:val="0"/>
              <w:rPr>
                <w:i/>
                <w:smallCaps/>
                <w:sz w:val="16"/>
                <w:szCs w:val="16"/>
              </w:rPr>
            </w:pPr>
          </w:p>
          <w:p w:rsidR="00C82D73" w:rsidRPr="009646FC" w:rsidRDefault="00C82D73" w:rsidP="00A54EF2">
            <w:pPr>
              <w:widowControl w:val="0"/>
              <w:rPr>
                <w:i/>
                <w:smallCaps/>
                <w:sz w:val="16"/>
                <w:szCs w:val="16"/>
              </w:rPr>
            </w:pPr>
          </w:p>
          <w:p w:rsidR="00C82D73" w:rsidRPr="009646FC" w:rsidRDefault="00C82D73" w:rsidP="00A54EF2">
            <w:pPr>
              <w:widowControl w:val="0"/>
              <w:rPr>
                <w:i/>
                <w:smallCaps/>
                <w:sz w:val="16"/>
                <w:szCs w:val="16"/>
              </w:rPr>
            </w:pPr>
          </w:p>
          <w:p w:rsidR="00C82D73" w:rsidRPr="009646FC" w:rsidRDefault="00C82D73" w:rsidP="00A54EF2">
            <w:pPr>
              <w:widowControl w:val="0"/>
              <w:jc w:val="center"/>
              <w:rPr>
                <w:i/>
                <w:smallCaps/>
                <w:sz w:val="16"/>
                <w:szCs w:val="16"/>
              </w:rPr>
            </w:pPr>
            <w:r w:rsidRPr="009646FC">
              <w:rPr>
                <w:i/>
                <w:smallCaps/>
                <w:sz w:val="16"/>
                <w:szCs w:val="16"/>
              </w:rPr>
              <w:t>М.П.</w:t>
            </w:r>
          </w:p>
          <w:p w:rsidR="00C82D73" w:rsidRPr="009646FC" w:rsidRDefault="00C82D73" w:rsidP="00A54EF2">
            <w:pPr>
              <w:widowControl w:val="0"/>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A54EF2">
            <w:pPr>
              <w:widowControl w:val="0"/>
              <w:snapToGrid w:val="0"/>
              <w:rPr>
                <w:smallCaps/>
                <w:sz w:val="16"/>
                <w:szCs w:val="16"/>
              </w:rPr>
            </w:pPr>
          </w:p>
        </w:tc>
        <w:tc>
          <w:tcPr>
            <w:tcW w:w="3117" w:type="dxa"/>
            <w:gridSpan w:val="2"/>
            <w:vMerge/>
            <w:tcBorders>
              <w:left w:val="dotted" w:sz="4" w:space="0" w:color="auto"/>
            </w:tcBorders>
          </w:tcPr>
          <w:p w:rsidR="00C82D73" w:rsidRPr="009646FC" w:rsidRDefault="00C82D73" w:rsidP="00A54EF2">
            <w:pPr>
              <w:widowControl w:val="0"/>
              <w:rPr>
                <w:i/>
                <w:sz w:val="16"/>
                <w:szCs w:val="16"/>
              </w:rPr>
            </w:pPr>
          </w:p>
        </w:tc>
      </w:tr>
      <w:tr w:rsidR="00C82D73" w:rsidRPr="009646FC" w:rsidTr="0081134B">
        <w:trPr>
          <w:gridAfter w:val="1"/>
          <w:wAfter w:w="129" w:type="dxa"/>
          <w:cantSplit/>
          <w:trHeight w:hRule="exact" w:val="399"/>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2A280D" w:rsidP="00A54EF2">
            <w:pPr>
              <w:widowControl w:val="0"/>
              <w:snapToGrid w:val="0"/>
              <w:rPr>
                <w:sz w:val="16"/>
                <w:szCs w:val="16"/>
              </w:rPr>
            </w:pPr>
            <w:r>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г.</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
        </w:tc>
        <w:tc>
          <w:tcPr>
            <w:tcW w:w="3000" w:type="dxa"/>
            <w:gridSpan w:val="2"/>
            <w:tcBorders>
              <w:left w:val="dotted" w:sz="4" w:space="0" w:color="auto"/>
              <w:bottom w:val="dotted" w:sz="4" w:space="0" w:color="auto"/>
            </w:tcBorders>
          </w:tcPr>
          <w:p w:rsidR="00C82D73" w:rsidRPr="009646FC" w:rsidRDefault="00C82D73" w:rsidP="00A54EF2">
            <w:pPr>
              <w:widowControl w:val="0"/>
              <w:jc w:val="center"/>
              <w:rPr>
                <w:i/>
                <w:sz w:val="16"/>
                <w:szCs w:val="16"/>
              </w:rPr>
            </w:pPr>
            <w:r w:rsidRPr="009646FC">
              <w:rPr>
                <w:i/>
                <w:sz w:val="16"/>
                <w:szCs w:val="16"/>
              </w:rPr>
              <w:t>М.П.</w:t>
            </w:r>
          </w:p>
        </w:tc>
      </w:tr>
    </w:tbl>
    <w:p w:rsidR="00673BF8" w:rsidRDefault="00673BF8" w:rsidP="00A54EF2">
      <w:pPr>
        <w:pStyle w:val="21"/>
        <w:widowControl w:val="0"/>
        <w:spacing w:after="0"/>
        <w:rPr>
          <w:rFonts w:ascii="Times New Roman" w:hAnsi="Times New Roman"/>
          <w:b/>
          <w:sz w:val="20"/>
        </w:rPr>
      </w:pPr>
      <w:bookmarkStart w:id="121" w:name="_Toc299033386"/>
    </w:p>
    <w:p w:rsidR="00C82D73" w:rsidRPr="00086D0D" w:rsidRDefault="00C82D73" w:rsidP="00A54EF2">
      <w:pPr>
        <w:pStyle w:val="21"/>
        <w:pageBreakBefore/>
        <w:widowControl w:val="0"/>
        <w:spacing w:before="0" w:after="0"/>
        <w:jc w:val="center"/>
        <w:rPr>
          <w:rFonts w:ascii="Times New Roman" w:hAnsi="Times New Roman"/>
          <w:b/>
          <w:sz w:val="20"/>
        </w:rPr>
      </w:pPr>
      <w:bookmarkStart w:id="122" w:name="_Toc516221902"/>
      <w:r w:rsidRPr="00086D0D">
        <w:rPr>
          <w:rFonts w:ascii="Times New Roman" w:hAnsi="Times New Roman"/>
          <w:b/>
          <w:sz w:val="20"/>
        </w:rPr>
        <w:lastRenderedPageBreak/>
        <w:t>Приложение 2. Заявление о присоединении к Регламенту для юридических лиц</w:t>
      </w:r>
      <w:bookmarkEnd w:id="121"/>
      <w:bookmarkEnd w:id="122"/>
    </w:p>
    <w:p w:rsidR="00C82D73" w:rsidRPr="009659E6" w:rsidRDefault="00C82D73" w:rsidP="00A54EF2">
      <w:pPr>
        <w:widowControl w:val="0"/>
        <w:rPr>
          <w:b/>
          <w:bCs/>
        </w:rPr>
      </w:pPr>
    </w:p>
    <w:p w:rsidR="00C82D73" w:rsidRPr="00960D36" w:rsidRDefault="00C82D73" w:rsidP="00A54EF2">
      <w:pPr>
        <w:widowControl w:val="0"/>
        <w:jc w:val="center"/>
        <w:outlineLvl w:val="0"/>
        <w:rPr>
          <w:b/>
          <w:bCs/>
          <w:sz w:val="22"/>
          <w:szCs w:val="22"/>
        </w:rPr>
      </w:pPr>
      <w:bookmarkStart w:id="123" w:name="_Toc516216664"/>
      <w:bookmarkStart w:id="124" w:name="_Toc516221903"/>
      <w:r w:rsidRPr="00960D36">
        <w:rPr>
          <w:b/>
          <w:bCs/>
          <w:sz w:val="22"/>
          <w:szCs w:val="22"/>
        </w:rPr>
        <w:t>ЗАЯВЛЕНИЕ</w:t>
      </w:r>
      <w:bookmarkEnd w:id="123"/>
      <w:bookmarkEnd w:id="124"/>
      <w:r w:rsidRPr="00960D36">
        <w:rPr>
          <w:b/>
          <w:bCs/>
          <w:sz w:val="22"/>
          <w:szCs w:val="22"/>
        </w:rPr>
        <w:t xml:space="preserve"> </w:t>
      </w:r>
    </w:p>
    <w:p w:rsidR="00B33970" w:rsidRDefault="00C82D73" w:rsidP="00A54EF2">
      <w:pPr>
        <w:widowControl w:val="0"/>
        <w:jc w:val="center"/>
        <w:rPr>
          <w:b/>
          <w:bCs/>
        </w:rPr>
      </w:pPr>
      <w:r w:rsidRPr="0081134B">
        <w:rPr>
          <w:b/>
          <w:bCs/>
        </w:rPr>
        <w:t>о присоединении к Регламенту оказания у</w:t>
      </w:r>
      <w:r w:rsidR="00B33970">
        <w:rPr>
          <w:b/>
          <w:bCs/>
        </w:rPr>
        <w:t>слуг на рынке ценных бумаг</w:t>
      </w:r>
    </w:p>
    <w:p w:rsidR="00B33970" w:rsidRDefault="00901887" w:rsidP="00A54EF2">
      <w:pPr>
        <w:widowControl w:val="0"/>
        <w:jc w:val="center"/>
        <w:rPr>
          <w:b/>
          <w:bCs/>
        </w:rPr>
      </w:pPr>
      <w:r w:rsidRPr="0081134B">
        <w:rPr>
          <w:b/>
          <w:bCs/>
        </w:rPr>
        <w:t>АКБ «СЛАВИЯ</w:t>
      </w:r>
      <w:r w:rsidR="00C82D73" w:rsidRPr="0081134B">
        <w:rPr>
          <w:b/>
          <w:bCs/>
        </w:rPr>
        <w:t>»</w:t>
      </w:r>
      <w:r w:rsidRPr="0081134B">
        <w:rPr>
          <w:b/>
          <w:bCs/>
        </w:rPr>
        <w:t xml:space="preserve"> (АО)</w:t>
      </w:r>
    </w:p>
    <w:p w:rsidR="00C82D73" w:rsidRPr="0081134B" w:rsidRDefault="00C82D73" w:rsidP="00A54EF2">
      <w:pPr>
        <w:widowControl w:val="0"/>
        <w:jc w:val="center"/>
        <w:rPr>
          <w:b/>
          <w:bCs/>
        </w:rPr>
      </w:pPr>
      <w:r w:rsidRPr="0081134B">
        <w:rPr>
          <w:b/>
          <w:bCs/>
        </w:rPr>
        <w:t>(для юридических лиц)</w:t>
      </w:r>
    </w:p>
    <w:p w:rsidR="00C82D73" w:rsidRPr="00EE480F" w:rsidRDefault="00C82D73" w:rsidP="00A54EF2">
      <w:pPr>
        <w:widowControl w:val="0"/>
        <w:rPr>
          <w:bCs/>
        </w:rPr>
      </w:pPr>
      <w:r w:rsidRPr="00EE480F">
        <w:rPr>
          <w:bCs/>
        </w:rPr>
        <w:t>№ ________________</w:t>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B33970" w:rsidRPr="00EE480F">
        <w:rPr>
          <w:bCs/>
        </w:rPr>
        <w:tab/>
      </w:r>
      <w:r w:rsidR="009659E6">
        <w:rPr>
          <w:bCs/>
        </w:rPr>
        <w:tab/>
      </w:r>
      <w:r w:rsidRPr="00EE480F">
        <w:rPr>
          <w:bCs/>
        </w:rPr>
        <w:t xml:space="preserve">от </w:t>
      </w:r>
      <w:r w:rsidR="009659E6">
        <w:rPr>
          <w:bCs/>
        </w:rPr>
        <w:t>«</w:t>
      </w:r>
      <w:r w:rsidRPr="00EE480F">
        <w:rPr>
          <w:bCs/>
        </w:rPr>
        <w:t>___</w:t>
      </w:r>
      <w:r w:rsidR="009659E6">
        <w:rPr>
          <w:bCs/>
        </w:rPr>
        <w:t>»</w:t>
      </w:r>
      <w:r w:rsidRPr="00EE480F">
        <w:rPr>
          <w:bCs/>
        </w:rPr>
        <w:t xml:space="preserve"> ___________ 20</w:t>
      </w:r>
      <w:r w:rsidR="009659E6">
        <w:rPr>
          <w:bCs/>
        </w:rPr>
        <w:t xml:space="preserve"> </w:t>
      </w:r>
      <w:r w:rsidRPr="00EE480F">
        <w:rPr>
          <w:bCs/>
        </w:rPr>
        <w:t>___г.</w:t>
      </w:r>
    </w:p>
    <w:p w:rsidR="00C82D73" w:rsidRPr="009659E6" w:rsidRDefault="00C82D73" w:rsidP="00A54EF2">
      <w:pPr>
        <w:widowControl w:val="0"/>
        <w:tabs>
          <w:tab w:val="center" w:pos="5131"/>
          <w:tab w:val="left" w:pos="7893"/>
        </w:tabs>
        <w:rPr>
          <w:b/>
          <w:bCs/>
        </w:rPr>
      </w:pPr>
    </w:p>
    <w:p w:rsidR="00C82D73" w:rsidRPr="00F150CB" w:rsidRDefault="00C82D73" w:rsidP="00A54EF2">
      <w:pPr>
        <w:widowControl w:val="0"/>
        <w:ind w:firstLine="720"/>
        <w:jc w:val="both"/>
        <w:outlineLvl w:val="0"/>
        <w:rPr>
          <w:sz w:val="18"/>
          <w:szCs w:val="18"/>
        </w:rPr>
      </w:pPr>
      <w:bookmarkStart w:id="125" w:name="_Toc516216665"/>
      <w:bookmarkStart w:id="126" w:name="_Toc516221904"/>
      <w:r w:rsidRPr="00F150CB">
        <w:rPr>
          <w:sz w:val="18"/>
          <w:szCs w:val="18"/>
        </w:rPr>
        <w:t xml:space="preserve">По настоящему </w:t>
      </w:r>
      <w:r>
        <w:rPr>
          <w:sz w:val="18"/>
          <w:szCs w:val="18"/>
        </w:rPr>
        <w:t>З</w:t>
      </w:r>
      <w:r w:rsidRPr="00F150CB">
        <w:rPr>
          <w:sz w:val="18"/>
          <w:szCs w:val="18"/>
        </w:rPr>
        <w:t>аявлению _____________________________________________________________________________</w:t>
      </w:r>
      <w:bookmarkEnd w:id="125"/>
      <w:bookmarkEnd w:id="126"/>
    </w:p>
    <w:p w:rsidR="00C82D73" w:rsidRPr="000703F0" w:rsidRDefault="00C82D73" w:rsidP="00A54EF2">
      <w:pPr>
        <w:widowControl w:val="0"/>
        <w:ind w:left="2836" w:firstLine="709"/>
        <w:rPr>
          <w:i/>
          <w:sz w:val="18"/>
          <w:szCs w:val="18"/>
        </w:rPr>
      </w:pPr>
      <w:r w:rsidRPr="000703F0">
        <w:rPr>
          <w:i/>
          <w:sz w:val="16"/>
          <w:szCs w:val="16"/>
        </w:rPr>
        <w:t>(полное или сокращенное наименование Организации)</w:t>
      </w:r>
    </w:p>
    <w:p w:rsidR="00C82D73" w:rsidRPr="00B62749" w:rsidRDefault="00C82D73" w:rsidP="00A54EF2">
      <w:pPr>
        <w:widowControl w:val="0"/>
        <w:jc w:val="both"/>
        <w:rPr>
          <w:sz w:val="18"/>
          <w:szCs w:val="18"/>
        </w:rPr>
      </w:pPr>
      <w:r>
        <w:rPr>
          <w:sz w:val="18"/>
          <w:szCs w:val="18"/>
        </w:rPr>
        <w:t xml:space="preserve">в лице </w:t>
      </w:r>
      <w:r w:rsidRPr="00F150CB">
        <w:rPr>
          <w:sz w:val="18"/>
          <w:szCs w:val="18"/>
        </w:rPr>
        <w:t>___________________</w:t>
      </w:r>
      <w:r>
        <w:rPr>
          <w:sz w:val="18"/>
          <w:szCs w:val="18"/>
        </w:rPr>
        <w:t>______</w:t>
      </w:r>
      <w:r w:rsidR="002757B3" w:rsidRPr="002757B3">
        <w:rPr>
          <w:sz w:val="18"/>
          <w:szCs w:val="18"/>
        </w:rPr>
        <w:t>_____________________</w:t>
      </w:r>
      <w:r>
        <w:rPr>
          <w:sz w:val="18"/>
          <w:szCs w:val="18"/>
        </w:rPr>
        <w:t>____________</w:t>
      </w:r>
      <w:r w:rsidRPr="00F150CB">
        <w:rPr>
          <w:sz w:val="18"/>
          <w:szCs w:val="18"/>
        </w:rPr>
        <w:t>___________</w:t>
      </w:r>
      <w:r w:rsidRPr="00B62749">
        <w:t xml:space="preserve"> </w:t>
      </w:r>
      <w:r>
        <w:rPr>
          <w:sz w:val="18"/>
          <w:szCs w:val="18"/>
        </w:rPr>
        <w:t xml:space="preserve">действующ___ </w:t>
      </w:r>
      <w:r w:rsidRPr="00B62749">
        <w:rPr>
          <w:sz w:val="18"/>
          <w:szCs w:val="18"/>
        </w:rPr>
        <w:t>на</w:t>
      </w:r>
      <w:r w:rsidR="002757B3" w:rsidRPr="002757B3">
        <w:rPr>
          <w:sz w:val="18"/>
          <w:szCs w:val="18"/>
        </w:rPr>
        <w:t xml:space="preserve"> </w:t>
      </w:r>
      <w:r w:rsidRPr="00B62749">
        <w:rPr>
          <w:sz w:val="18"/>
          <w:szCs w:val="18"/>
        </w:rPr>
        <w:t>основании</w:t>
      </w:r>
      <w:r w:rsidR="002757B3" w:rsidRPr="002757B3">
        <w:rPr>
          <w:sz w:val="18"/>
          <w:szCs w:val="18"/>
        </w:rPr>
        <w:t xml:space="preserve"> </w:t>
      </w:r>
      <w:r w:rsidRPr="00B62749">
        <w:rPr>
          <w:sz w:val="18"/>
          <w:szCs w:val="18"/>
        </w:rPr>
        <w:t>_______</w:t>
      </w:r>
      <w:r>
        <w:rPr>
          <w:sz w:val="18"/>
          <w:szCs w:val="18"/>
        </w:rPr>
        <w:t>_____</w:t>
      </w:r>
      <w:r w:rsidRPr="00B62749">
        <w:rPr>
          <w:sz w:val="18"/>
          <w:szCs w:val="18"/>
        </w:rPr>
        <w:t>_________</w:t>
      </w:r>
      <w:r>
        <w:rPr>
          <w:sz w:val="18"/>
          <w:szCs w:val="18"/>
        </w:rPr>
        <w:t xml:space="preserve">____________________ </w:t>
      </w:r>
      <w:r w:rsidRPr="00D04A87">
        <w:rPr>
          <w:sz w:val="18"/>
          <w:szCs w:val="18"/>
        </w:rPr>
        <w:t>(далее</w:t>
      </w:r>
      <w:r>
        <w:rPr>
          <w:b/>
          <w:sz w:val="18"/>
          <w:szCs w:val="18"/>
        </w:rPr>
        <w:t xml:space="preserve"> </w:t>
      </w:r>
      <w:r w:rsidRPr="00D04A87">
        <w:rPr>
          <w:sz w:val="18"/>
          <w:szCs w:val="18"/>
        </w:rPr>
        <w:t>–</w:t>
      </w:r>
      <w:r w:rsidRPr="00476407">
        <w:rPr>
          <w:b/>
          <w:sz w:val="18"/>
          <w:szCs w:val="18"/>
        </w:rPr>
        <w:t xml:space="preserve"> Клиент</w:t>
      </w:r>
      <w:r w:rsidRPr="00D04A87">
        <w:rPr>
          <w:sz w:val="18"/>
          <w:szCs w:val="18"/>
        </w:rPr>
        <w:t>)</w:t>
      </w:r>
      <w:r>
        <w:rPr>
          <w:sz w:val="18"/>
          <w:szCs w:val="18"/>
        </w:rPr>
        <w:t xml:space="preserve">, </w:t>
      </w:r>
      <w:r w:rsidRPr="00B62749">
        <w:rPr>
          <w:sz w:val="18"/>
          <w:szCs w:val="18"/>
        </w:rPr>
        <w:t xml:space="preserve">в соответствии со статьей 428 Гражданского Кодекса Российской Федерации полностью и безусловно присоединяется к Регламенту оказания </w:t>
      </w:r>
      <w:r w:rsidR="00901887">
        <w:rPr>
          <w:sz w:val="18"/>
          <w:szCs w:val="18"/>
        </w:rPr>
        <w:t>услуг на рынке ценных бумаг АКБ «СЛАВИЯ</w:t>
      </w:r>
      <w:r w:rsidRPr="00B62749">
        <w:rPr>
          <w:sz w:val="18"/>
          <w:szCs w:val="18"/>
        </w:rPr>
        <w:t>»</w:t>
      </w:r>
      <w:r w:rsidR="00901887">
        <w:rPr>
          <w:sz w:val="18"/>
          <w:szCs w:val="18"/>
        </w:rPr>
        <w:t xml:space="preserve"> (АО)</w:t>
      </w:r>
      <w:r w:rsidRPr="00B62749">
        <w:rPr>
          <w:sz w:val="18"/>
          <w:szCs w:val="18"/>
        </w:rPr>
        <w:t xml:space="preserve"> (Договору присоединения) и обязуется соблюдать условия указанного Регламента со дня пр</w:t>
      </w:r>
      <w:r w:rsidR="00901887">
        <w:rPr>
          <w:sz w:val="18"/>
          <w:szCs w:val="18"/>
        </w:rPr>
        <w:t>инятия настоящего Заявления АКБ «СЛАВИЯ</w:t>
      </w:r>
      <w:r w:rsidRPr="00B62749">
        <w:rPr>
          <w:sz w:val="18"/>
          <w:szCs w:val="18"/>
        </w:rPr>
        <w:t>»</w:t>
      </w:r>
      <w:r w:rsidR="00901887">
        <w:rPr>
          <w:sz w:val="18"/>
          <w:szCs w:val="18"/>
        </w:rPr>
        <w:t xml:space="preserve"> (АО)</w:t>
      </w:r>
      <w:r w:rsidRPr="00B62749">
        <w:rPr>
          <w:sz w:val="18"/>
          <w:szCs w:val="18"/>
        </w:rPr>
        <w:t xml:space="preserve"> </w:t>
      </w:r>
      <w:r>
        <w:rPr>
          <w:sz w:val="18"/>
          <w:szCs w:val="18"/>
        </w:rPr>
        <w:t xml:space="preserve">(далее – </w:t>
      </w:r>
      <w:r w:rsidRPr="00476407">
        <w:rPr>
          <w:b/>
          <w:sz w:val="18"/>
          <w:szCs w:val="18"/>
        </w:rPr>
        <w:t>Брокер</w:t>
      </w:r>
      <w:r w:rsidRPr="00D04A87">
        <w:rPr>
          <w:sz w:val="18"/>
          <w:szCs w:val="18"/>
        </w:rPr>
        <w:t>).</w:t>
      </w:r>
    </w:p>
    <w:p w:rsidR="00B33970" w:rsidRDefault="00C82D73" w:rsidP="00A54EF2">
      <w:pPr>
        <w:widowControl w:val="0"/>
        <w:ind w:right="-5" w:firstLine="720"/>
        <w:jc w:val="both"/>
        <w:rPr>
          <w:sz w:val="18"/>
          <w:szCs w:val="18"/>
        </w:rPr>
      </w:pPr>
      <w:r w:rsidRPr="00F150CB">
        <w:rPr>
          <w:sz w:val="18"/>
          <w:szCs w:val="18"/>
        </w:rPr>
        <w:t xml:space="preserve">До вступления в договорные отношения с </w:t>
      </w:r>
      <w:r w:rsidRPr="00F150CB">
        <w:rPr>
          <w:b/>
          <w:sz w:val="18"/>
          <w:szCs w:val="18"/>
        </w:rPr>
        <w:t xml:space="preserve">Брокером </w:t>
      </w:r>
      <w:r w:rsidRPr="00F150CB">
        <w:rPr>
          <w:sz w:val="18"/>
          <w:szCs w:val="18"/>
        </w:rPr>
        <w:t xml:space="preserve">(подачи настоящего </w:t>
      </w:r>
      <w:r>
        <w:rPr>
          <w:sz w:val="18"/>
          <w:szCs w:val="18"/>
        </w:rPr>
        <w:t>З</w:t>
      </w:r>
      <w:r w:rsidRPr="00F150CB">
        <w:rPr>
          <w:sz w:val="18"/>
          <w:szCs w:val="18"/>
        </w:rPr>
        <w:t>аявления)</w:t>
      </w:r>
      <w:r w:rsidRPr="00F150CB">
        <w:rPr>
          <w:b/>
          <w:sz w:val="18"/>
          <w:szCs w:val="18"/>
        </w:rPr>
        <w:t xml:space="preserve"> Клиент</w:t>
      </w:r>
      <w:r w:rsidRPr="00F150CB">
        <w:rPr>
          <w:sz w:val="18"/>
          <w:szCs w:val="18"/>
        </w:rPr>
        <w:t xml:space="preserve"> обязан ознакомиться с положениями указанного Регламента.</w:t>
      </w:r>
    </w:p>
    <w:p w:rsidR="00C82D73" w:rsidRPr="00F150CB" w:rsidRDefault="00C82D73" w:rsidP="00A54EF2">
      <w:pPr>
        <w:widowControl w:val="0"/>
        <w:ind w:right="-5" w:firstLine="720"/>
        <w:jc w:val="both"/>
        <w:rPr>
          <w:sz w:val="18"/>
          <w:szCs w:val="18"/>
        </w:rPr>
      </w:pPr>
      <w:r w:rsidRPr="00F150CB">
        <w:rPr>
          <w:sz w:val="18"/>
          <w:szCs w:val="18"/>
        </w:rPr>
        <w:t xml:space="preserve">Подача настоящего </w:t>
      </w:r>
      <w:r>
        <w:rPr>
          <w:sz w:val="18"/>
          <w:szCs w:val="18"/>
        </w:rPr>
        <w:t>З</w:t>
      </w:r>
      <w:r w:rsidRPr="00F150CB">
        <w:rPr>
          <w:sz w:val="18"/>
          <w:szCs w:val="18"/>
        </w:rPr>
        <w:t xml:space="preserve">аявления означает, что </w:t>
      </w:r>
      <w:r w:rsidRPr="00F150CB">
        <w:rPr>
          <w:b/>
          <w:sz w:val="18"/>
          <w:szCs w:val="18"/>
        </w:rPr>
        <w:t>Клиент</w:t>
      </w:r>
      <w:r w:rsidRPr="00F150CB">
        <w:rPr>
          <w:sz w:val="18"/>
          <w:szCs w:val="18"/>
        </w:rPr>
        <w:t xml:space="preserve"> ознакомился с указанным Регламентом (включая все Приложения к нему) и обязуется соблюдать его условия. После подачи </w:t>
      </w:r>
      <w:r>
        <w:rPr>
          <w:sz w:val="18"/>
          <w:szCs w:val="18"/>
        </w:rPr>
        <w:t>З</w:t>
      </w:r>
      <w:r w:rsidRPr="00F150CB">
        <w:rPr>
          <w:sz w:val="18"/>
          <w:szCs w:val="18"/>
        </w:rPr>
        <w:t xml:space="preserve">аявления </w:t>
      </w:r>
      <w:r w:rsidRPr="00F150CB">
        <w:rPr>
          <w:b/>
          <w:sz w:val="18"/>
          <w:szCs w:val="18"/>
        </w:rPr>
        <w:t xml:space="preserve">Клиент </w:t>
      </w:r>
      <w:r w:rsidRPr="00F150CB">
        <w:rPr>
          <w:sz w:val="18"/>
          <w:szCs w:val="18"/>
        </w:rPr>
        <w:t xml:space="preserve">не может ссылаться на то, что он не ознакомился с Регламентом (полностью или частично) либо не признает его обязательность в договорных отношениях с </w:t>
      </w:r>
      <w:r w:rsidRPr="00F150CB">
        <w:rPr>
          <w:b/>
          <w:sz w:val="18"/>
          <w:szCs w:val="18"/>
        </w:rPr>
        <w:t>Брокером</w:t>
      </w:r>
      <w:r w:rsidR="00B33970">
        <w:rPr>
          <w:sz w:val="18"/>
          <w:szCs w:val="18"/>
        </w:rPr>
        <w:t>.</w:t>
      </w:r>
    </w:p>
    <w:p w:rsidR="00C82D73" w:rsidRPr="00F150CB" w:rsidRDefault="00C82D73" w:rsidP="00A54EF2">
      <w:pPr>
        <w:widowControl w:val="0"/>
        <w:ind w:right="-5"/>
        <w:jc w:val="both"/>
        <w:rPr>
          <w:b/>
          <w:sz w:val="18"/>
          <w:szCs w:val="18"/>
        </w:rPr>
      </w:pPr>
    </w:p>
    <w:p w:rsidR="00C82D73" w:rsidRPr="00F150CB" w:rsidRDefault="00C82D73" w:rsidP="00A54EF2">
      <w:pPr>
        <w:widowControl w:val="0"/>
        <w:ind w:right="-5" w:firstLine="720"/>
        <w:jc w:val="both"/>
        <w:rPr>
          <w:b/>
          <w:sz w:val="18"/>
          <w:szCs w:val="18"/>
        </w:rPr>
      </w:pPr>
      <w:r w:rsidRPr="00F150CB">
        <w:rPr>
          <w:b/>
          <w:sz w:val="18"/>
          <w:szCs w:val="18"/>
        </w:rPr>
        <w:t xml:space="preserve">1. Клиент </w:t>
      </w:r>
      <w:r w:rsidRPr="00F150CB">
        <w:rPr>
          <w:sz w:val="18"/>
          <w:szCs w:val="18"/>
        </w:rPr>
        <w:t>выбирает</w:t>
      </w:r>
      <w:r>
        <w:rPr>
          <w:sz w:val="18"/>
          <w:szCs w:val="18"/>
        </w:rPr>
        <w:t xml:space="preserve"> для проведения операций</w:t>
      </w:r>
      <w:r w:rsidRPr="00F150CB">
        <w:rPr>
          <w:sz w:val="18"/>
          <w:szCs w:val="18"/>
        </w:rPr>
        <w:t xml:space="preserve"> следующие</w:t>
      </w:r>
      <w:r w:rsidRPr="00F150CB">
        <w:rPr>
          <w:b/>
          <w:sz w:val="18"/>
          <w:szCs w:val="18"/>
        </w:rPr>
        <w:t xml:space="preserve"> </w:t>
      </w:r>
      <w:r w:rsidRPr="00F150CB">
        <w:rPr>
          <w:sz w:val="18"/>
          <w:szCs w:val="18"/>
        </w:rPr>
        <w:t>Торговые системы</w:t>
      </w:r>
      <w:r>
        <w:rPr>
          <w:sz w:val="18"/>
          <w:szCs w:val="18"/>
        </w:rPr>
        <w:t xml:space="preserve"> </w:t>
      </w:r>
      <w:r w:rsidRPr="00F150CB">
        <w:rPr>
          <w:sz w:val="18"/>
          <w:szCs w:val="18"/>
        </w:rPr>
        <w:t>(отметить):</w:t>
      </w:r>
    </w:p>
    <w:p w:rsidR="00C82D73" w:rsidRPr="009D0824" w:rsidRDefault="00C82D73" w:rsidP="00A54EF2">
      <w:pPr>
        <w:widowControl w:val="0"/>
        <w:ind w:right="-5" w:firstLine="720"/>
        <w:jc w:val="both"/>
        <w:rPr>
          <w:sz w:val="18"/>
          <w:szCs w:val="18"/>
        </w:rPr>
      </w:pPr>
      <w:r w:rsidRPr="00E73558">
        <w:rPr>
          <w:rFonts w:ascii="Symbol" w:hAnsi="Symbol"/>
          <w:b/>
          <w:sz w:val="18"/>
          <w:szCs w:val="18"/>
        </w:rPr>
        <w:t></w:t>
      </w:r>
      <w:r w:rsidRPr="00E73558">
        <w:rPr>
          <w:sz w:val="18"/>
          <w:szCs w:val="18"/>
        </w:rPr>
        <w:t xml:space="preserve"> </w:t>
      </w:r>
      <w:r w:rsidR="0081134B" w:rsidRPr="00E73558">
        <w:rPr>
          <w:bCs/>
          <w:sz w:val="18"/>
          <w:szCs w:val="18"/>
        </w:rPr>
        <w:t>«Московская Биржа»</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w:t>
      </w:r>
      <w:r w:rsidRPr="009D0824">
        <w:rPr>
          <w:sz w:val="18"/>
          <w:szCs w:val="18"/>
        </w:rPr>
        <w:t>Внебиржевой рынок</w:t>
      </w:r>
    </w:p>
    <w:p w:rsidR="00C82D73" w:rsidRPr="00F63621" w:rsidRDefault="00C82D73" w:rsidP="00A54EF2">
      <w:pPr>
        <w:widowControl w:val="0"/>
        <w:ind w:right="-5" w:firstLine="720"/>
        <w:jc w:val="both"/>
        <w:rPr>
          <w:sz w:val="18"/>
          <w:szCs w:val="18"/>
        </w:rPr>
      </w:pPr>
      <w:r w:rsidRPr="009D0824">
        <w:rPr>
          <w:rFonts w:ascii="Symbol" w:hAnsi="Symbol"/>
          <w:b/>
          <w:sz w:val="18"/>
          <w:szCs w:val="18"/>
        </w:rPr>
        <w:t></w:t>
      </w:r>
      <w:r w:rsidRPr="009D0824">
        <w:rPr>
          <w:sz w:val="18"/>
          <w:szCs w:val="18"/>
        </w:rPr>
        <w:t xml:space="preserve"> </w:t>
      </w:r>
      <w:r>
        <w:rPr>
          <w:sz w:val="18"/>
          <w:szCs w:val="18"/>
        </w:rPr>
        <w:t xml:space="preserve">Иное </w:t>
      </w:r>
      <w:r w:rsidRPr="00F63621">
        <w:rPr>
          <w:sz w:val="18"/>
          <w:szCs w:val="18"/>
        </w:rPr>
        <w:t>___________________________</w:t>
      </w:r>
    </w:p>
    <w:p w:rsidR="00C82D73" w:rsidRDefault="00C82D73" w:rsidP="00A54EF2">
      <w:pPr>
        <w:widowControl w:val="0"/>
        <w:ind w:left="2116" w:right="-5" w:firstLine="11"/>
        <w:jc w:val="both"/>
        <w:rPr>
          <w:i/>
          <w:sz w:val="14"/>
          <w:szCs w:val="14"/>
        </w:rPr>
      </w:pPr>
      <w:r w:rsidRPr="0034724B">
        <w:rPr>
          <w:i/>
          <w:sz w:val="14"/>
          <w:szCs w:val="14"/>
        </w:rPr>
        <w:t>(указать)</w:t>
      </w:r>
    </w:p>
    <w:p w:rsidR="00C82D73" w:rsidRPr="009659E6" w:rsidRDefault="00C82D73" w:rsidP="00A54EF2">
      <w:pPr>
        <w:widowControl w:val="0"/>
        <w:ind w:right="-5"/>
        <w:jc w:val="both"/>
        <w:rPr>
          <w:i/>
          <w:sz w:val="18"/>
          <w:szCs w:val="18"/>
        </w:rPr>
      </w:pPr>
    </w:p>
    <w:p w:rsidR="00C82D73" w:rsidRPr="00F150CB" w:rsidRDefault="00C82D73" w:rsidP="00A54EF2">
      <w:pPr>
        <w:widowControl w:val="0"/>
        <w:ind w:right="-5" w:firstLine="720"/>
        <w:jc w:val="both"/>
        <w:rPr>
          <w:sz w:val="18"/>
          <w:szCs w:val="18"/>
        </w:rPr>
      </w:pPr>
      <w:r>
        <w:rPr>
          <w:b/>
          <w:sz w:val="18"/>
          <w:szCs w:val="18"/>
        </w:rPr>
        <w:t>2</w:t>
      </w:r>
      <w:r w:rsidRPr="00F150CB">
        <w:rPr>
          <w:b/>
          <w:sz w:val="18"/>
          <w:szCs w:val="18"/>
        </w:rPr>
        <w:t>.</w:t>
      </w:r>
      <w:r w:rsidRPr="00F150CB">
        <w:rPr>
          <w:sz w:val="18"/>
          <w:szCs w:val="18"/>
        </w:rPr>
        <w:t xml:space="preserve">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для направления</w:t>
      </w:r>
      <w:r>
        <w:rPr>
          <w:b/>
          <w:bCs/>
          <w:sz w:val="18"/>
          <w:szCs w:val="18"/>
        </w:rPr>
        <w:t xml:space="preserve"> </w:t>
      </w:r>
      <w:r w:rsidRPr="00F150CB">
        <w:rPr>
          <w:sz w:val="18"/>
          <w:szCs w:val="18"/>
        </w:rPr>
        <w:t xml:space="preserve">Поручений </w:t>
      </w:r>
      <w:r w:rsidRPr="007118C8">
        <w:rPr>
          <w:b/>
          <w:sz w:val="18"/>
          <w:szCs w:val="18"/>
        </w:rPr>
        <w:t>Клиентом</w:t>
      </w:r>
      <w:r>
        <w:rPr>
          <w:sz w:val="18"/>
          <w:szCs w:val="18"/>
        </w:rPr>
        <w:t xml:space="preserve"> </w:t>
      </w:r>
      <w:r w:rsidRPr="00F150CB">
        <w:rPr>
          <w:sz w:val="18"/>
          <w:szCs w:val="18"/>
        </w:rPr>
        <w:t>(отметить):</w:t>
      </w:r>
    </w:p>
    <w:p w:rsidR="00C82D73"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Default="00C82D73" w:rsidP="00A54EF2">
      <w:pPr>
        <w:widowControl w:val="0"/>
        <w:ind w:right="-5"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телефонной связи</w:t>
      </w:r>
    </w:p>
    <w:p w:rsidR="00C82D73" w:rsidRDefault="00C82D73" w:rsidP="00A54EF2">
      <w:pPr>
        <w:pStyle w:val="a8"/>
        <w:widowControl w:val="0"/>
        <w:tabs>
          <w:tab w:val="clear" w:pos="4153"/>
          <w:tab w:val="clear" w:pos="8306"/>
        </w:tabs>
        <w:snapToGrid w:val="0"/>
        <w:ind w:firstLine="720"/>
        <w:jc w:val="both"/>
        <w:rPr>
          <w:sz w:val="18"/>
          <w:szCs w:val="18"/>
        </w:rPr>
      </w:pPr>
      <w:r w:rsidRPr="009D0824">
        <w:rPr>
          <w:rFonts w:ascii="Symbol" w:hAnsi="Symbol"/>
          <w:b/>
          <w:sz w:val="18"/>
          <w:szCs w:val="18"/>
        </w:rPr>
        <w:t></w:t>
      </w:r>
      <w:r>
        <w:rPr>
          <w:sz w:val="18"/>
          <w:szCs w:val="18"/>
        </w:rPr>
        <w:t xml:space="preserve"> Прошу предоставить мне возможность подачи Поручений посредством факсимильной связи</w:t>
      </w:r>
    </w:p>
    <w:p w:rsidR="00C82D73" w:rsidRDefault="00C82D73" w:rsidP="00A54EF2">
      <w:pPr>
        <w:widowControl w:val="0"/>
        <w:ind w:right="-5"/>
        <w:jc w:val="both"/>
        <w:rPr>
          <w:b/>
          <w:sz w:val="18"/>
          <w:szCs w:val="18"/>
        </w:rPr>
      </w:pPr>
    </w:p>
    <w:p w:rsidR="00C82D73" w:rsidRDefault="00C82D73" w:rsidP="00A54EF2">
      <w:pPr>
        <w:widowControl w:val="0"/>
        <w:ind w:right="-5" w:firstLine="720"/>
        <w:jc w:val="both"/>
        <w:rPr>
          <w:sz w:val="18"/>
          <w:szCs w:val="18"/>
        </w:rPr>
      </w:pPr>
      <w:r>
        <w:rPr>
          <w:b/>
          <w:sz w:val="18"/>
          <w:szCs w:val="18"/>
        </w:rPr>
        <w:t xml:space="preserve">3. </w:t>
      </w:r>
      <w:r>
        <w:rPr>
          <w:sz w:val="18"/>
          <w:szCs w:val="18"/>
        </w:rPr>
        <w:t>П</w:t>
      </w:r>
      <w:r w:rsidRPr="00821B8B">
        <w:rPr>
          <w:bCs/>
          <w:sz w:val="18"/>
          <w:szCs w:val="18"/>
        </w:rPr>
        <w:t>редпочтительны</w:t>
      </w:r>
      <w:r>
        <w:rPr>
          <w:bCs/>
          <w:sz w:val="18"/>
          <w:szCs w:val="18"/>
        </w:rPr>
        <w:t xml:space="preserve">й </w:t>
      </w:r>
      <w:r w:rsidRPr="00821B8B">
        <w:rPr>
          <w:bCs/>
          <w:sz w:val="18"/>
          <w:szCs w:val="18"/>
        </w:rPr>
        <w:t>способ</w:t>
      </w:r>
      <w:r>
        <w:rPr>
          <w:bCs/>
          <w:sz w:val="18"/>
          <w:szCs w:val="18"/>
        </w:rPr>
        <w:t xml:space="preserve"> </w:t>
      </w:r>
      <w:r w:rsidRPr="00821B8B">
        <w:rPr>
          <w:bCs/>
          <w:sz w:val="18"/>
          <w:szCs w:val="18"/>
        </w:rPr>
        <w:t xml:space="preserve">для </w:t>
      </w:r>
      <w:r>
        <w:rPr>
          <w:bCs/>
          <w:sz w:val="18"/>
          <w:szCs w:val="18"/>
        </w:rPr>
        <w:t xml:space="preserve">обмена </w:t>
      </w:r>
      <w:r>
        <w:rPr>
          <w:sz w:val="18"/>
          <w:szCs w:val="18"/>
        </w:rPr>
        <w:t xml:space="preserve">Сообщениями </w:t>
      </w:r>
      <w:r w:rsidRPr="00F150CB">
        <w:rPr>
          <w:sz w:val="18"/>
          <w:szCs w:val="18"/>
        </w:rPr>
        <w:t>(отметить):</w:t>
      </w:r>
    </w:p>
    <w:p w:rsidR="00C82D73" w:rsidRDefault="00C82D73" w:rsidP="00A54EF2">
      <w:pPr>
        <w:widowControl w:val="0"/>
        <w:tabs>
          <w:tab w:val="left" w:pos="720"/>
        </w:tabs>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850FA4" w:rsidRDefault="00C82D73" w:rsidP="00A54EF2">
      <w:pPr>
        <w:widowControl w:val="0"/>
        <w:ind w:left="709" w:right="-5" w:firstLine="11"/>
        <w:jc w:val="both"/>
        <w:rPr>
          <w:sz w:val="18"/>
          <w:szCs w:val="18"/>
        </w:rPr>
      </w:pPr>
      <w:r w:rsidRPr="009D0824">
        <w:rPr>
          <w:rFonts w:ascii="Symbol" w:hAnsi="Symbol"/>
          <w:b/>
          <w:sz w:val="18"/>
          <w:szCs w:val="18"/>
        </w:rPr>
        <w:t></w:t>
      </w:r>
      <w:r>
        <w:rPr>
          <w:b/>
          <w:sz w:val="18"/>
          <w:szCs w:val="18"/>
        </w:rPr>
        <w:t xml:space="preserve"> </w:t>
      </w:r>
      <w:r w:rsidRPr="00850FA4">
        <w:rPr>
          <w:sz w:val="18"/>
          <w:szCs w:val="18"/>
        </w:rPr>
        <w:t>Согласен на направление Сообщений по следующему адресу электронной почты:</w:t>
      </w:r>
      <w:r>
        <w:rPr>
          <w:sz w:val="18"/>
          <w:szCs w:val="18"/>
        </w:rPr>
        <w:t xml:space="preserve"> _______________________</w:t>
      </w:r>
      <w:r w:rsidR="006F3F7D">
        <w:rPr>
          <w:sz w:val="18"/>
          <w:szCs w:val="18"/>
        </w:rPr>
        <w:t>______________</w:t>
      </w:r>
      <w:r>
        <w:rPr>
          <w:sz w:val="18"/>
          <w:szCs w:val="18"/>
        </w:rPr>
        <w:t>______</w:t>
      </w:r>
    </w:p>
    <w:p w:rsidR="00C82D73" w:rsidRPr="00F150CB" w:rsidRDefault="00C82D73" w:rsidP="00A54EF2">
      <w:pPr>
        <w:widowControl w:val="0"/>
        <w:ind w:right="-5"/>
        <w:jc w:val="both"/>
        <w:rPr>
          <w:sz w:val="18"/>
          <w:szCs w:val="18"/>
        </w:rPr>
      </w:pPr>
    </w:p>
    <w:p w:rsidR="00C82D73" w:rsidRPr="00F150CB" w:rsidRDefault="00C82D73" w:rsidP="00A54EF2">
      <w:pPr>
        <w:widowControl w:val="0"/>
        <w:ind w:right="-5" w:firstLine="720"/>
        <w:jc w:val="both"/>
        <w:rPr>
          <w:sz w:val="18"/>
          <w:szCs w:val="18"/>
        </w:rPr>
      </w:pPr>
      <w:r w:rsidRPr="00F150CB">
        <w:rPr>
          <w:b/>
          <w:sz w:val="18"/>
          <w:szCs w:val="18"/>
        </w:rPr>
        <w:t>4.</w:t>
      </w:r>
      <w:r w:rsidRPr="00F150CB">
        <w:rPr>
          <w:sz w:val="18"/>
          <w:szCs w:val="18"/>
        </w:rPr>
        <w:t xml:space="preserve"> Предпочтительный способ </w:t>
      </w:r>
      <w:r>
        <w:rPr>
          <w:sz w:val="18"/>
          <w:szCs w:val="18"/>
        </w:rPr>
        <w:t xml:space="preserve">для получения </w:t>
      </w:r>
      <w:r w:rsidRPr="00F150CB">
        <w:rPr>
          <w:sz w:val="18"/>
          <w:szCs w:val="18"/>
        </w:rPr>
        <w:t>отчетов:</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Лично (через уполномоченное лицо) в офисе Брокера</w:t>
      </w:r>
    </w:p>
    <w:p w:rsidR="00C82D73" w:rsidRDefault="00C82D73" w:rsidP="00A54EF2">
      <w:pPr>
        <w:widowControl w:val="0"/>
        <w:ind w:right="-5" w:firstLine="720"/>
        <w:jc w:val="both"/>
        <w:rPr>
          <w:sz w:val="18"/>
          <w:szCs w:val="18"/>
        </w:rPr>
      </w:pPr>
      <w:r w:rsidRPr="009D0824">
        <w:rPr>
          <w:rFonts w:ascii="Symbol" w:hAnsi="Symbol"/>
          <w:b/>
          <w:sz w:val="18"/>
          <w:szCs w:val="18"/>
        </w:rPr>
        <w:t></w:t>
      </w:r>
      <w:r>
        <w:rPr>
          <w:b/>
          <w:sz w:val="18"/>
          <w:szCs w:val="18"/>
        </w:rPr>
        <w:t xml:space="preserve"> </w:t>
      </w:r>
      <w:r>
        <w:rPr>
          <w:sz w:val="18"/>
          <w:szCs w:val="18"/>
        </w:rPr>
        <w:t>Почтой по почтовому адресу</w:t>
      </w:r>
    </w:p>
    <w:p w:rsidR="00C82D73" w:rsidRPr="00F150CB" w:rsidRDefault="00C82D73" w:rsidP="00A54EF2">
      <w:pPr>
        <w:widowControl w:val="0"/>
        <w:ind w:right="-5"/>
        <w:jc w:val="both"/>
        <w:rPr>
          <w:b/>
          <w:smallCaps/>
          <w:sz w:val="18"/>
          <w:szCs w:val="18"/>
        </w:rPr>
      </w:pPr>
    </w:p>
    <w:p w:rsidR="00C82D73" w:rsidRDefault="00C82D73" w:rsidP="00A54EF2">
      <w:pPr>
        <w:pStyle w:val="212"/>
        <w:rPr>
          <w:rFonts w:ascii="Times New Roman" w:hAnsi="Times New Roman"/>
          <w:b w:val="0"/>
          <w:bCs/>
          <w:sz w:val="18"/>
          <w:szCs w:val="18"/>
          <w:u w:val="none"/>
        </w:rPr>
      </w:pPr>
      <w:r w:rsidRPr="00F150CB">
        <w:rPr>
          <w:rFonts w:ascii="Times New Roman" w:hAnsi="Times New Roman"/>
          <w:b w:val="0"/>
          <w:bCs/>
          <w:sz w:val="18"/>
          <w:szCs w:val="18"/>
          <w:u w:val="none"/>
        </w:rPr>
        <w:t xml:space="preserve">Прошу осуществлять Брокерское обслуживание на указанных выше условиях в соответствии с заключенным Договором присоединения между </w:t>
      </w:r>
      <w:r w:rsidRPr="00D47ACB">
        <w:rPr>
          <w:rFonts w:ascii="Times New Roman" w:hAnsi="Times New Roman"/>
          <w:bCs/>
          <w:sz w:val="18"/>
          <w:szCs w:val="18"/>
          <w:u w:val="none"/>
        </w:rPr>
        <w:t>Клиентом</w:t>
      </w:r>
      <w:r w:rsidRPr="00F150CB">
        <w:rPr>
          <w:rFonts w:ascii="Times New Roman" w:hAnsi="Times New Roman"/>
          <w:b w:val="0"/>
          <w:bCs/>
          <w:sz w:val="18"/>
          <w:szCs w:val="18"/>
          <w:u w:val="none"/>
        </w:rPr>
        <w:t xml:space="preserve"> и </w:t>
      </w:r>
      <w:r w:rsidRPr="00D47ACB">
        <w:rPr>
          <w:rFonts w:ascii="Times New Roman" w:hAnsi="Times New Roman"/>
          <w:bCs/>
          <w:sz w:val="18"/>
          <w:szCs w:val="18"/>
          <w:u w:val="none"/>
        </w:rPr>
        <w:t>Брокером</w:t>
      </w:r>
      <w:r w:rsidRPr="00F150CB">
        <w:rPr>
          <w:rFonts w:ascii="Times New Roman" w:hAnsi="Times New Roman"/>
          <w:b w:val="0"/>
          <w:bCs/>
          <w:sz w:val="18"/>
          <w:szCs w:val="18"/>
          <w:u w:val="none"/>
        </w:rPr>
        <w:t>, номер и дата которого указаны выше.</w:t>
      </w:r>
    </w:p>
    <w:p w:rsidR="00C82D73" w:rsidRPr="00F150CB" w:rsidRDefault="00EE2D78" w:rsidP="00A54EF2">
      <w:pPr>
        <w:pStyle w:val="212"/>
        <w:rPr>
          <w:rFonts w:ascii="Times New Roman" w:hAnsi="Times New Roman"/>
          <w:b w:val="0"/>
          <w:bCs/>
          <w:sz w:val="18"/>
          <w:szCs w:val="18"/>
          <w:u w:val="none"/>
        </w:rPr>
      </w:pPr>
      <w:r w:rsidRPr="00EE2D78">
        <w:rPr>
          <w:rFonts w:ascii="Times New Roman" w:hAnsi="Times New Roman"/>
          <w:b w:val="0"/>
          <w:bCs/>
          <w:sz w:val="18"/>
          <w:szCs w:val="18"/>
          <w:u w:val="none"/>
        </w:rPr>
        <w:t xml:space="preserve">Настоящим даем согласие </w:t>
      </w:r>
      <w:r w:rsidRPr="00EE2D78">
        <w:rPr>
          <w:rFonts w:ascii="Times New Roman" w:hAnsi="Times New Roman"/>
          <w:b w:val="0"/>
          <w:sz w:val="18"/>
          <w:szCs w:val="18"/>
          <w:u w:val="none"/>
        </w:rPr>
        <w:t>в соответствии с Федеральным законом от 27.07.2006 № 152-ФЗ «О персональных данных»</w:t>
      </w:r>
      <w:r w:rsidRPr="00EE2D78">
        <w:rPr>
          <w:rFonts w:ascii="Times New Roman" w:hAnsi="Times New Roman"/>
          <w:b w:val="0"/>
          <w:bCs/>
          <w:sz w:val="18"/>
          <w:szCs w:val="18"/>
          <w:u w:val="none"/>
        </w:rPr>
        <w:t xml:space="preserve"> на обработку персональных данных лиц, сведения о которых содержатся либо будут содержатся в представленных документах. Гарантируем наличие такого согласия со стороны указанных лиц.</w:t>
      </w:r>
    </w:p>
    <w:p w:rsidR="00C82D73" w:rsidRPr="00F150CB" w:rsidRDefault="00C82D73" w:rsidP="00A54EF2">
      <w:pPr>
        <w:pStyle w:val="212"/>
        <w:ind w:firstLine="0"/>
        <w:rPr>
          <w:rFonts w:ascii="Times New Roman" w:hAnsi="Times New Roman"/>
          <w:sz w:val="18"/>
          <w:szCs w:val="18"/>
          <w:u w:val="none"/>
        </w:rPr>
      </w:pPr>
    </w:p>
    <w:p w:rsidR="00C82D73" w:rsidRPr="00F150CB" w:rsidRDefault="00C82D73" w:rsidP="00A54EF2">
      <w:pPr>
        <w:pStyle w:val="212"/>
        <w:ind w:firstLine="0"/>
        <w:outlineLvl w:val="0"/>
        <w:rPr>
          <w:rFonts w:ascii="Times New Roman" w:hAnsi="Times New Roman"/>
          <w:sz w:val="18"/>
          <w:szCs w:val="18"/>
          <w:u w:val="none"/>
        </w:rPr>
      </w:pPr>
      <w:bookmarkStart w:id="127" w:name="_Toc516216666"/>
      <w:bookmarkStart w:id="128" w:name="_Toc516221905"/>
      <w:r w:rsidRPr="00F150CB">
        <w:rPr>
          <w:rFonts w:ascii="Times New Roman" w:hAnsi="Times New Roman"/>
          <w:b w:val="0"/>
          <w:sz w:val="18"/>
          <w:szCs w:val="18"/>
          <w:u w:val="none"/>
        </w:rPr>
        <w:t xml:space="preserve">Подпись </w:t>
      </w:r>
      <w:r w:rsidRPr="00C5107D">
        <w:rPr>
          <w:rFonts w:ascii="Times New Roman" w:hAnsi="Times New Roman"/>
          <w:b w:val="0"/>
          <w:bCs/>
          <w:sz w:val="18"/>
          <w:szCs w:val="18"/>
          <w:u w:val="none"/>
        </w:rPr>
        <w:t>руководителя</w:t>
      </w:r>
      <w:r w:rsidRPr="00F150CB">
        <w:rPr>
          <w:rFonts w:ascii="Times New Roman" w:hAnsi="Times New Roman"/>
          <w:sz w:val="18"/>
          <w:szCs w:val="18"/>
          <w:u w:val="none"/>
        </w:rPr>
        <w:t xml:space="preserve"> </w:t>
      </w:r>
      <w:r>
        <w:rPr>
          <w:rFonts w:ascii="Times New Roman" w:hAnsi="Times New Roman"/>
          <w:b w:val="0"/>
          <w:sz w:val="18"/>
          <w:szCs w:val="18"/>
          <w:u w:val="none"/>
        </w:rPr>
        <w:t>или уполномоченн</w:t>
      </w:r>
      <w:r w:rsidRPr="00F150CB">
        <w:rPr>
          <w:rFonts w:ascii="Times New Roman" w:hAnsi="Times New Roman"/>
          <w:b w:val="0"/>
          <w:sz w:val="18"/>
          <w:szCs w:val="18"/>
          <w:u w:val="none"/>
        </w:rPr>
        <w:t>ого представителя</w:t>
      </w:r>
      <w:r>
        <w:rPr>
          <w:rFonts w:ascii="Times New Roman" w:hAnsi="Times New Roman"/>
          <w:b w:val="0"/>
          <w:sz w:val="18"/>
          <w:szCs w:val="18"/>
          <w:u w:val="none"/>
        </w:rPr>
        <w:t xml:space="preserve"> </w:t>
      </w:r>
      <w:r w:rsidRPr="00C5107D">
        <w:rPr>
          <w:rFonts w:ascii="Times New Roman" w:hAnsi="Times New Roman"/>
          <w:sz w:val="18"/>
          <w:szCs w:val="18"/>
          <w:u w:val="none"/>
        </w:rPr>
        <w:t>Клиента</w:t>
      </w:r>
      <w:r>
        <w:rPr>
          <w:rFonts w:ascii="Times New Roman" w:hAnsi="Times New Roman"/>
          <w:b w:val="0"/>
          <w:sz w:val="18"/>
          <w:szCs w:val="18"/>
          <w:u w:val="none"/>
        </w:rPr>
        <w:t xml:space="preserve"> _</w:t>
      </w:r>
      <w:r w:rsidRPr="00781833">
        <w:rPr>
          <w:rFonts w:ascii="Times New Roman" w:hAnsi="Times New Roman"/>
          <w:b w:val="0"/>
          <w:sz w:val="18"/>
          <w:szCs w:val="18"/>
          <w:u w:val="none"/>
        </w:rPr>
        <w:t>________________</w:t>
      </w:r>
      <w:r w:rsidRPr="00CC7D5F">
        <w:rPr>
          <w:rFonts w:ascii="Times New Roman" w:hAnsi="Times New Roman"/>
          <w:b w:val="0"/>
          <w:sz w:val="18"/>
          <w:szCs w:val="18"/>
          <w:u w:val="none"/>
        </w:rPr>
        <w:t>__</w:t>
      </w:r>
      <w:r w:rsidRPr="00781833">
        <w:rPr>
          <w:rFonts w:ascii="Times New Roman" w:hAnsi="Times New Roman"/>
          <w:b w:val="0"/>
          <w:sz w:val="18"/>
          <w:szCs w:val="18"/>
          <w:u w:val="none"/>
        </w:rPr>
        <w:t>___</w:t>
      </w:r>
      <w:r>
        <w:rPr>
          <w:rFonts w:ascii="Times New Roman" w:hAnsi="Times New Roman"/>
          <w:b w:val="0"/>
          <w:sz w:val="18"/>
          <w:szCs w:val="18"/>
          <w:u w:val="none"/>
        </w:rPr>
        <w:t xml:space="preserve"> / ________________________</w:t>
      </w:r>
      <w:bookmarkEnd w:id="127"/>
      <w:bookmarkEnd w:id="128"/>
    </w:p>
    <w:p w:rsidR="00C82D73" w:rsidRPr="00E73558" w:rsidRDefault="00C82D73" w:rsidP="00A54EF2">
      <w:pPr>
        <w:pStyle w:val="212"/>
        <w:ind w:left="6370" w:firstLine="11"/>
        <w:rPr>
          <w:rFonts w:ascii="Times New Roman" w:hAnsi="Times New Roman"/>
          <w:b w:val="0"/>
          <w:i/>
          <w:sz w:val="18"/>
          <w:szCs w:val="18"/>
          <w:u w:val="none"/>
        </w:rPr>
      </w:pPr>
      <w:r w:rsidRPr="000703F0">
        <w:rPr>
          <w:rFonts w:ascii="Times New Roman" w:hAnsi="Times New Roman"/>
          <w:b w:val="0"/>
          <w:i/>
          <w:sz w:val="16"/>
          <w:szCs w:val="16"/>
          <w:u w:val="none"/>
        </w:rPr>
        <w:t>(подпись)</w:t>
      </w:r>
    </w:p>
    <w:p w:rsidR="00E73558" w:rsidRDefault="00E73558" w:rsidP="00E73558">
      <w:pPr>
        <w:pStyle w:val="af"/>
        <w:widowControl w:val="0"/>
        <w:spacing w:before="0"/>
        <w:rPr>
          <w:sz w:val="18"/>
          <w:szCs w:val="18"/>
        </w:rPr>
      </w:pPr>
      <w:r w:rsidRPr="009659E6">
        <w:rPr>
          <w:sz w:val="18"/>
          <w:szCs w:val="18"/>
        </w:rPr>
        <w:t>Реквизиты документа (доверенности) на основании которого действует уполномоченный представитель ___________________</w:t>
      </w:r>
      <w:r w:rsidRPr="009659E6">
        <w:rPr>
          <w:sz w:val="18"/>
          <w:szCs w:val="18"/>
        </w:rPr>
        <w:br/>
        <w:t>____________________________________________________________________________________________________________</w:t>
      </w:r>
    </w:p>
    <w:p w:rsidR="00C82D73" w:rsidRPr="00B33970" w:rsidRDefault="00C82D73" w:rsidP="00A54EF2">
      <w:pPr>
        <w:pStyle w:val="212"/>
        <w:ind w:firstLine="0"/>
        <w:rPr>
          <w:rFonts w:ascii="Times New Roman" w:hAnsi="Times New Roman"/>
          <w:b w:val="0"/>
          <w:i/>
          <w:sz w:val="18"/>
          <w:szCs w:val="18"/>
          <w:u w:val="none"/>
        </w:rPr>
      </w:pPr>
    </w:p>
    <w:p w:rsidR="00C82D73" w:rsidRPr="00B42B6E" w:rsidRDefault="00C82D73" w:rsidP="00A54EF2">
      <w:pPr>
        <w:pStyle w:val="212"/>
        <w:ind w:left="8508" w:firstLine="709"/>
        <w:outlineLvl w:val="0"/>
        <w:rPr>
          <w:rFonts w:ascii="Times New Roman" w:hAnsi="Times New Roman"/>
          <w:b w:val="0"/>
          <w:i/>
          <w:u w:val="none"/>
          <w:lang w:val="en-US"/>
        </w:rPr>
      </w:pPr>
      <w:bookmarkStart w:id="129" w:name="_Toc516216667"/>
      <w:bookmarkStart w:id="130" w:name="_Toc516221906"/>
      <w:r w:rsidRPr="00B42B6E">
        <w:rPr>
          <w:rFonts w:ascii="Times New Roman" w:hAnsi="Times New Roman"/>
          <w:b w:val="0"/>
          <w:i/>
          <w:u w:val="none"/>
        </w:rPr>
        <w:t>М.П.</w:t>
      </w:r>
      <w:bookmarkEnd w:id="129"/>
      <w:bookmarkEnd w:id="130"/>
    </w:p>
    <w:p w:rsidR="00C82D73" w:rsidRPr="00F150CB" w:rsidRDefault="00C82D73" w:rsidP="00A54EF2">
      <w:pPr>
        <w:pStyle w:val="af"/>
        <w:widowControl w:val="0"/>
        <w:rPr>
          <w:sz w:val="18"/>
          <w:szCs w:val="18"/>
        </w:rPr>
      </w:pPr>
    </w:p>
    <w:tbl>
      <w:tblPr>
        <w:tblW w:w="9801" w:type="dxa"/>
        <w:tblInd w:w="108" w:type="dxa"/>
        <w:tblLayout w:type="fixed"/>
        <w:tblLook w:val="0000" w:firstRow="0" w:lastRow="0" w:firstColumn="0" w:lastColumn="0" w:noHBand="0" w:noVBand="0"/>
      </w:tblPr>
      <w:tblGrid>
        <w:gridCol w:w="2061"/>
        <w:gridCol w:w="394"/>
        <w:gridCol w:w="394"/>
        <w:gridCol w:w="394"/>
        <w:gridCol w:w="394"/>
        <w:gridCol w:w="394"/>
        <w:gridCol w:w="394"/>
        <w:gridCol w:w="394"/>
        <w:gridCol w:w="394"/>
        <w:gridCol w:w="394"/>
        <w:gridCol w:w="394"/>
        <w:gridCol w:w="394"/>
        <w:gridCol w:w="394"/>
        <w:gridCol w:w="12"/>
        <w:gridCol w:w="2988"/>
        <w:gridCol w:w="12"/>
      </w:tblGrid>
      <w:tr w:rsidR="00C82D73" w:rsidRPr="00F150CB" w:rsidTr="00C82D73">
        <w:trPr>
          <w:trHeight w:val="340"/>
        </w:trPr>
        <w:tc>
          <w:tcPr>
            <w:tcW w:w="9801" w:type="dxa"/>
            <w:gridSpan w:val="16"/>
            <w:tcBorders>
              <w:top w:val="dotted" w:sz="12" w:space="0" w:color="auto"/>
              <w:bottom w:val="dotted" w:sz="12" w:space="0" w:color="auto"/>
            </w:tcBorders>
            <w:shd w:val="clear" w:color="auto" w:fill="auto"/>
            <w:vAlign w:val="center"/>
          </w:tcPr>
          <w:p w:rsidR="00C82D73" w:rsidRPr="00F150CB" w:rsidRDefault="00C82D73" w:rsidP="00A54EF2">
            <w:pPr>
              <w:widowControl w:val="0"/>
              <w:snapToGrid w:val="0"/>
              <w:jc w:val="both"/>
              <w:rPr>
                <w:b/>
                <w:smallCaps/>
                <w:sz w:val="18"/>
                <w:szCs w:val="18"/>
              </w:rPr>
            </w:pPr>
            <w:r w:rsidRPr="00F150CB">
              <w:rPr>
                <w:b/>
                <w:sz w:val="18"/>
                <w:szCs w:val="18"/>
              </w:rPr>
              <w:t xml:space="preserve">Настоящее </w:t>
            </w:r>
            <w:r>
              <w:rPr>
                <w:b/>
                <w:sz w:val="18"/>
                <w:szCs w:val="18"/>
              </w:rPr>
              <w:t>З</w:t>
            </w:r>
            <w:r w:rsidRPr="00F150CB">
              <w:rPr>
                <w:b/>
                <w:sz w:val="18"/>
                <w:szCs w:val="18"/>
              </w:rPr>
              <w:t>аявление принято Брокером и с даты его принятия является неотъемлемой</w:t>
            </w:r>
            <w:r>
              <w:rPr>
                <w:b/>
                <w:sz w:val="18"/>
                <w:szCs w:val="18"/>
              </w:rPr>
              <w:t xml:space="preserve"> частью заключенного Договора </w:t>
            </w:r>
            <w:r w:rsidRPr="00F150CB">
              <w:rPr>
                <w:b/>
                <w:sz w:val="18"/>
                <w:szCs w:val="18"/>
              </w:rPr>
              <w:t>присоединени</w:t>
            </w:r>
            <w:r>
              <w:rPr>
                <w:b/>
                <w:sz w:val="18"/>
                <w:szCs w:val="18"/>
              </w:rPr>
              <w:t>я</w:t>
            </w:r>
            <w:r w:rsidRPr="00F150CB">
              <w:rPr>
                <w:b/>
                <w:sz w:val="18"/>
                <w:szCs w:val="18"/>
              </w:rPr>
              <w:t xml:space="preserve"> между Клиентом и Брокером, номер и дата которого указаны выше  </w:t>
            </w:r>
          </w:p>
        </w:tc>
      </w:tr>
      <w:tr w:rsidR="00C82D73" w:rsidRPr="00F150CB" w:rsidTr="00C82D73">
        <w:trPr>
          <w:cantSplit/>
          <w:trHeight w:hRule="exact" w:val="340"/>
        </w:trPr>
        <w:tc>
          <w:tcPr>
            <w:tcW w:w="9801" w:type="dxa"/>
            <w:gridSpan w:val="16"/>
            <w:tcBorders>
              <w:top w:val="dotted" w:sz="12" w:space="0" w:color="auto"/>
              <w:bottom w:val="dotted" w:sz="4" w:space="0" w:color="auto"/>
            </w:tcBorders>
            <w:shd w:val="clear" w:color="auto" w:fill="auto"/>
            <w:vAlign w:val="center"/>
          </w:tcPr>
          <w:p w:rsidR="00C82D73" w:rsidRPr="00CC0EA5" w:rsidRDefault="00C82D73" w:rsidP="00A54EF2">
            <w:pPr>
              <w:widowControl w:val="0"/>
              <w:snapToGrid w:val="0"/>
              <w:rPr>
                <w:smallCaps/>
                <w:sz w:val="16"/>
                <w:szCs w:val="16"/>
              </w:rPr>
            </w:pPr>
            <w:r w:rsidRPr="00CC0EA5">
              <w:rPr>
                <w:sz w:val="16"/>
                <w:szCs w:val="16"/>
              </w:rPr>
              <w:t xml:space="preserve">Сотрудник Брокера, уполномоченный принять </w:t>
            </w:r>
            <w:r>
              <w:rPr>
                <w:sz w:val="16"/>
                <w:szCs w:val="16"/>
              </w:rPr>
              <w:t>З</w:t>
            </w:r>
            <w:r w:rsidRPr="00CC0EA5">
              <w:rPr>
                <w:sz w:val="16"/>
                <w:szCs w:val="16"/>
              </w:rPr>
              <w:t>аявление</w:t>
            </w:r>
            <w:r>
              <w:rPr>
                <w:sz w:val="16"/>
                <w:szCs w:val="16"/>
              </w:rPr>
              <w:t>:</w:t>
            </w:r>
          </w:p>
        </w:tc>
      </w:tr>
      <w:tr w:rsidR="00C82D73" w:rsidRPr="00F150CB" w:rsidTr="00C82D73">
        <w:trPr>
          <w:cantSplit/>
          <w:trHeight w:hRule="exact" w:val="340"/>
        </w:trPr>
        <w:tc>
          <w:tcPr>
            <w:tcW w:w="2061" w:type="dxa"/>
            <w:tcBorders>
              <w:top w:val="dotted" w:sz="12"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Фамилия Имя</w:t>
            </w:r>
            <w:r>
              <w:rPr>
                <w:sz w:val="16"/>
                <w:szCs w:val="16"/>
              </w:rPr>
              <w:t xml:space="preserve"> Отчество</w:t>
            </w:r>
          </w:p>
        </w:tc>
        <w:tc>
          <w:tcPr>
            <w:tcW w:w="4740" w:type="dxa"/>
            <w:gridSpan w:val="13"/>
            <w:tcBorders>
              <w:top w:val="dotted" w:sz="12"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mallCaps/>
                <w:sz w:val="16"/>
                <w:szCs w:val="16"/>
              </w:rPr>
            </w:pPr>
          </w:p>
        </w:tc>
        <w:tc>
          <w:tcPr>
            <w:tcW w:w="3000" w:type="dxa"/>
            <w:gridSpan w:val="2"/>
            <w:vMerge w:val="restart"/>
            <w:tcBorders>
              <w:top w:val="dotted" w:sz="12" w:space="0" w:color="auto"/>
              <w:left w:val="dotted" w:sz="4" w:space="0" w:color="auto"/>
            </w:tcBorders>
            <w:shd w:val="clear" w:color="auto" w:fill="auto"/>
          </w:tcPr>
          <w:p w:rsidR="00C82D73" w:rsidRPr="000703F0" w:rsidRDefault="00C82D73" w:rsidP="00A54EF2">
            <w:pPr>
              <w:widowControl w:val="0"/>
              <w:snapToGrid w:val="0"/>
              <w:rPr>
                <w:i/>
                <w:smallCaps/>
                <w:sz w:val="16"/>
                <w:szCs w:val="16"/>
              </w:rPr>
            </w:pPr>
          </w:p>
          <w:p w:rsidR="00C82D73" w:rsidRPr="000703F0" w:rsidRDefault="00901887" w:rsidP="00A54EF2">
            <w:pPr>
              <w:widowControl w:val="0"/>
              <w:jc w:val="center"/>
              <w:rPr>
                <w:i/>
                <w:smallCaps/>
                <w:sz w:val="16"/>
                <w:szCs w:val="16"/>
              </w:rPr>
            </w:pPr>
            <w:r>
              <w:rPr>
                <w:i/>
                <w:sz w:val="16"/>
                <w:szCs w:val="16"/>
              </w:rPr>
              <w:t>АКБ «СЛАВИЯ</w:t>
            </w:r>
            <w:r w:rsidR="00C82D73" w:rsidRPr="000703F0">
              <w:rPr>
                <w:i/>
                <w:sz w:val="16"/>
                <w:szCs w:val="16"/>
              </w:rPr>
              <w:t>»</w:t>
            </w:r>
            <w:r w:rsidR="00673BF8">
              <w:rPr>
                <w:i/>
                <w:sz w:val="16"/>
                <w:szCs w:val="16"/>
              </w:rPr>
              <w:t xml:space="preserve"> (</w:t>
            </w:r>
            <w:r>
              <w:rPr>
                <w:i/>
                <w:sz w:val="16"/>
                <w:szCs w:val="16"/>
              </w:rPr>
              <w:t>АО)</w:t>
            </w:r>
          </w:p>
          <w:p w:rsidR="00C82D73" w:rsidRPr="000703F0" w:rsidRDefault="00C82D73" w:rsidP="00A54EF2">
            <w:pPr>
              <w:widowControl w:val="0"/>
              <w:rPr>
                <w:i/>
                <w:smallCaps/>
                <w:sz w:val="16"/>
                <w:szCs w:val="16"/>
              </w:rPr>
            </w:pPr>
          </w:p>
          <w:p w:rsidR="00C82D73" w:rsidRPr="000703F0" w:rsidRDefault="00C82D73" w:rsidP="00A54EF2">
            <w:pPr>
              <w:widowControl w:val="0"/>
              <w:rPr>
                <w:i/>
                <w:smallCaps/>
                <w:sz w:val="16"/>
                <w:szCs w:val="16"/>
              </w:rPr>
            </w:pPr>
          </w:p>
          <w:p w:rsidR="00C82D73" w:rsidRPr="000703F0" w:rsidRDefault="00C82D73" w:rsidP="00A54EF2">
            <w:pPr>
              <w:widowControl w:val="0"/>
              <w:rPr>
                <w:i/>
                <w:smallCaps/>
                <w:sz w:val="16"/>
                <w:szCs w:val="16"/>
              </w:rPr>
            </w:pPr>
          </w:p>
          <w:p w:rsidR="00C82D73" w:rsidRPr="000703F0" w:rsidRDefault="00C82D73" w:rsidP="00A54EF2">
            <w:pPr>
              <w:widowControl w:val="0"/>
              <w:jc w:val="center"/>
              <w:rPr>
                <w:i/>
                <w:smallCaps/>
                <w:sz w:val="16"/>
                <w:szCs w:val="16"/>
              </w:rPr>
            </w:pPr>
            <w:r w:rsidRPr="000703F0">
              <w:rPr>
                <w:i/>
                <w:smallCaps/>
                <w:sz w:val="16"/>
                <w:szCs w:val="16"/>
              </w:rPr>
              <w:t>М.П.</w:t>
            </w:r>
          </w:p>
          <w:p w:rsidR="00C82D73" w:rsidRPr="000703F0" w:rsidRDefault="00C82D73" w:rsidP="00A54EF2">
            <w:pPr>
              <w:widowControl w:val="0"/>
              <w:rPr>
                <w:i/>
                <w:smallCaps/>
                <w:sz w:val="16"/>
                <w:szCs w:val="16"/>
              </w:rPr>
            </w:pPr>
          </w:p>
        </w:tc>
      </w:tr>
      <w:tr w:rsidR="00C82D73" w:rsidRPr="00F150CB" w:rsidTr="00C82D73">
        <w:trPr>
          <w:cantSplit/>
          <w:trHeight w:hRule="exact" w:val="347"/>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Pr>
                <w:sz w:val="16"/>
                <w:szCs w:val="16"/>
              </w:rPr>
              <w:t>Подпись</w:t>
            </w:r>
          </w:p>
        </w:tc>
        <w:tc>
          <w:tcPr>
            <w:tcW w:w="4740" w:type="dxa"/>
            <w:gridSpan w:val="13"/>
            <w:tcBorders>
              <w:top w:val="dotted" w:sz="4" w:space="0" w:color="auto"/>
              <w:left w:val="dotted" w:sz="4" w:space="0" w:color="auto"/>
              <w:bottom w:val="dotted" w:sz="4" w:space="0" w:color="auto"/>
              <w:right w:val="dotted" w:sz="4" w:space="0" w:color="auto"/>
            </w:tcBorders>
            <w:vAlign w:val="center"/>
          </w:tcPr>
          <w:p w:rsidR="00C82D73" w:rsidRPr="00CC0EA5" w:rsidRDefault="00C82D73" w:rsidP="00A54EF2">
            <w:pPr>
              <w:widowControl w:val="0"/>
              <w:snapToGrid w:val="0"/>
              <w:rPr>
                <w:smallCaps/>
                <w:sz w:val="16"/>
                <w:szCs w:val="16"/>
              </w:rPr>
            </w:pPr>
          </w:p>
        </w:tc>
        <w:tc>
          <w:tcPr>
            <w:tcW w:w="3000" w:type="dxa"/>
            <w:gridSpan w:val="2"/>
            <w:vMerge/>
            <w:tcBorders>
              <w:left w:val="dotted" w:sz="4" w:space="0" w:color="auto"/>
            </w:tcBorders>
          </w:tcPr>
          <w:p w:rsidR="00C82D73" w:rsidRPr="000703F0" w:rsidRDefault="00C82D73" w:rsidP="00A54EF2">
            <w:pPr>
              <w:widowControl w:val="0"/>
              <w:rPr>
                <w:i/>
                <w:sz w:val="16"/>
                <w:szCs w:val="16"/>
              </w:rPr>
            </w:pPr>
          </w:p>
        </w:tc>
      </w:tr>
      <w:tr w:rsidR="00C82D73" w:rsidRPr="000703F0" w:rsidTr="0081134B">
        <w:trPr>
          <w:gridAfter w:val="1"/>
          <w:wAfter w:w="12" w:type="dxa"/>
          <w:cantSplit/>
          <w:trHeight w:hRule="exact" w:val="471"/>
        </w:trPr>
        <w:tc>
          <w:tcPr>
            <w:tcW w:w="2061" w:type="dxa"/>
            <w:tcBorders>
              <w:top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 xml:space="preserve">Дата принятия </w:t>
            </w:r>
            <w:r>
              <w:rPr>
                <w:sz w:val="16"/>
                <w:szCs w:val="16"/>
              </w:rPr>
              <w:t>Заявления</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2</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0</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_</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r w:rsidRPr="00CC0EA5">
              <w:rPr>
                <w:sz w:val="16"/>
                <w:szCs w:val="16"/>
              </w:rPr>
              <w:t>г.</w:t>
            </w:r>
          </w:p>
        </w:tc>
        <w:tc>
          <w:tcPr>
            <w:tcW w:w="394" w:type="dxa"/>
            <w:tcBorders>
              <w:top w:val="dotted" w:sz="4" w:space="0" w:color="auto"/>
              <w:left w:val="dotted" w:sz="4" w:space="0" w:color="auto"/>
              <w:bottom w:val="dotted" w:sz="4" w:space="0" w:color="auto"/>
              <w:right w:val="dotted" w:sz="4" w:space="0" w:color="auto"/>
            </w:tcBorders>
            <w:shd w:val="clear" w:color="auto" w:fill="auto"/>
            <w:vAlign w:val="center"/>
          </w:tcPr>
          <w:p w:rsidR="00C82D73" w:rsidRPr="00CC0EA5" w:rsidRDefault="00C82D73" w:rsidP="00A54EF2">
            <w:pPr>
              <w:widowControl w:val="0"/>
              <w:snapToGrid w:val="0"/>
              <w:rPr>
                <w:sz w:val="16"/>
                <w:szCs w:val="16"/>
              </w:rPr>
            </w:pPr>
          </w:p>
        </w:tc>
        <w:tc>
          <w:tcPr>
            <w:tcW w:w="3000" w:type="dxa"/>
            <w:gridSpan w:val="2"/>
            <w:tcBorders>
              <w:left w:val="dotted" w:sz="4" w:space="0" w:color="auto"/>
              <w:bottom w:val="dotted" w:sz="4" w:space="0" w:color="auto"/>
            </w:tcBorders>
          </w:tcPr>
          <w:p w:rsidR="00C82D73" w:rsidRPr="000703F0" w:rsidRDefault="00C82D73" w:rsidP="00A54EF2">
            <w:pPr>
              <w:widowControl w:val="0"/>
              <w:jc w:val="center"/>
              <w:rPr>
                <w:i/>
                <w:sz w:val="16"/>
                <w:szCs w:val="16"/>
              </w:rPr>
            </w:pPr>
            <w:r w:rsidRPr="000703F0">
              <w:rPr>
                <w:i/>
                <w:sz w:val="16"/>
                <w:szCs w:val="16"/>
              </w:rPr>
              <w:t>М.П.</w:t>
            </w:r>
          </w:p>
        </w:tc>
      </w:tr>
    </w:tbl>
    <w:p w:rsidR="00C765EF" w:rsidRDefault="00C765EF" w:rsidP="00A54EF2">
      <w:pPr>
        <w:pStyle w:val="21"/>
        <w:widowControl w:val="0"/>
        <w:spacing w:after="0"/>
        <w:rPr>
          <w:rFonts w:ascii="Times New Roman" w:hAnsi="Times New Roman"/>
          <w:b/>
          <w:sz w:val="20"/>
        </w:rPr>
      </w:pPr>
      <w:bookmarkStart w:id="131" w:name="_Toc299033387"/>
    </w:p>
    <w:p w:rsidR="00C82D73" w:rsidRPr="00086D0D" w:rsidRDefault="00C82D73" w:rsidP="00A54EF2">
      <w:pPr>
        <w:pStyle w:val="21"/>
        <w:pageBreakBefore/>
        <w:widowControl w:val="0"/>
        <w:spacing w:before="0" w:after="0"/>
        <w:jc w:val="center"/>
        <w:rPr>
          <w:rFonts w:ascii="Times New Roman" w:hAnsi="Times New Roman"/>
          <w:b/>
          <w:sz w:val="20"/>
        </w:rPr>
      </w:pPr>
      <w:bookmarkStart w:id="132" w:name="_Toc516221907"/>
      <w:r w:rsidRPr="00086D0D">
        <w:rPr>
          <w:rFonts w:ascii="Times New Roman" w:hAnsi="Times New Roman"/>
          <w:b/>
          <w:sz w:val="20"/>
        </w:rPr>
        <w:lastRenderedPageBreak/>
        <w:t>Приложение 3. Анкета Клиента для физических лиц</w:t>
      </w:r>
      <w:bookmarkEnd w:id="131"/>
      <w:bookmarkEnd w:id="132"/>
    </w:p>
    <w:p w:rsidR="00C82D73" w:rsidRPr="00362916" w:rsidRDefault="00C82D73" w:rsidP="00A54EF2">
      <w:pPr>
        <w:pStyle w:val="af1"/>
        <w:widowControl w:val="0"/>
        <w:spacing w:after="0"/>
        <w:jc w:val="center"/>
        <w:outlineLvl w:val="0"/>
        <w:rPr>
          <w:b/>
          <w:bCs/>
          <w:sz w:val="22"/>
          <w:szCs w:val="22"/>
        </w:rPr>
      </w:pPr>
      <w:bookmarkStart w:id="133" w:name="_Toc516216669"/>
      <w:bookmarkStart w:id="134" w:name="_Toc516221908"/>
      <w:r>
        <w:rPr>
          <w:b/>
          <w:bCs/>
          <w:sz w:val="22"/>
          <w:szCs w:val="22"/>
        </w:rPr>
        <w:t>АНКЕТА КЛИЕНТА</w:t>
      </w:r>
      <w:bookmarkEnd w:id="133"/>
      <w:bookmarkEnd w:id="134"/>
    </w:p>
    <w:p w:rsidR="00C82D73" w:rsidRDefault="00C82D73" w:rsidP="00A54EF2">
      <w:pPr>
        <w:pStyle w:val="af1"/>
        <w:widowControl w:val="0"/>
        <w:spacing w:after="0"/>
        <w:jc w:val="center"/>
        <w:rPr>
          <w:i/>
        </w:rPr>
      </w:pPr>
      <w:r>
        <w:rPr>
          <w:b/>
          <w:bCs/>
          <w:sz w:val="22"/>
          <w:szCs w:val="22"/>
        </w:rPr>
        <w:t>(</w:t>
      </w:r>
      <w:r w:rsidRPr="00980EDF">
        <w:rPr>
          <w:b/>
          <w:bCs/>
          <w:sz w:val="22"/>
          <w:szCs w:val="22"/>
        </w:rPr>
        <w:t>для физических лиц</w:t>
      </w:r>
      <w:r>
        <w:rPr>
          <w:b/>
          <w:bCs/>
          <w:sz w:val="22"/>
          <w:szCs w:val="22"/>
        </w:rPr>
        <w:t>)</w:t>
      </w:r>
    </w:p>
    <w:p w:rsidR="00C82D73" w:rsidRDefault="002A280D" w:rsidP="00A54EF2">
      <w:pPr>
        <w:widowControl w:val="0"/>
        <w:ind w:firstLine="225"/>
        <w:jc w:val="right"/>
        <w:outlineLvl w:val="0"/>
        <w:rPr>
          <w:b/>
          <w:i/>
          <w:sz w:val="18"/>
          <w:szCs w:val="18"/>
        </w:rPr>
      </w:pPr>
      <w:bookmarkStart w:id="135" w:name="_Toc516216670"/>
      <w:bookmarkStart w:id="136" w:name="_Toc516221909"/>
      <w:r>
        <w:rPr>
          <w:i/>
          <w:noProof/>
          <w:sz w:val="18"/>
          <w:szCs w:val="18"/>
        </w:rPr>
        <mc:AlternateContent>
          <mc:Choice Requires="wps">
            <w:drawing>
              <wp:anchor distT="0" distB="0" distL="114300" distR="114300" simplePos="0" relativeHeight="251652096" behindDoc="0" locked="0" layoutInCell="1" allowOverlap="1" wp14:anchorId="05D96614" wp14:editId="002DD2F4">
                <wp:simplePos x="0" y="0"/>
                <wp:positionH relativeFrom="column">
                  <wp:posOffset>5076825</wp:posOffset>
                </wp:positionH>
                <wp:positionV relativeFrom="paragraph">
                  <wp:posOffset>5715</wp:posOffset>
                </wp:positionV>
                <wp:extent cx="114300" cy="114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972110" w:rsidRPr="008953E8" w:rsidRDefault="00972110"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96614" id="_x0000_t202" coordsize="21600,21600" o:spt="202" path="m,l,21600r21600,l21600,xe">
                <v:stroke joinstyle="miter"/>
                <v:path gradientshapeok="t" o:connecttype="rect"/>
              </v:shapetype>
              <v:shape id="Text Box 2" o:spid="_x0000_s1026" type="#_x0000_t202" style="position:absolute;left:0;text-align:left;margin-left:399.75pt;margin-top:.4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">
                <v:stroke dashstyle="1 1" endcap="round"/>
                <v:textbox>
                  <w:txbxContent>
                    <w:p w:rsidR="00972110" w:rsidRPr="008953E8" w:rsidRDefault="00972110" w:rsidP="00C82D73">
                      <w:pPr>
                        <w:rPr>
                          <w:b/>
                          <w:i/>
                        </w:rPr>
                      </w:pPr>
                    </w:p>
                  </w:txbxContent>
                </v:textbox>
              </v:shape>
            </w:pict>
          </mc:Fallback>
        </mc:AlternateContent>
      </w:r>
      <w:r w:rsidR="00C82D73" w:rsidRPr="00E71A64">
        <w:rPr>
          <w:b/>
          <w:i/>
          <w:sz w:val="18"/>
          <w:szCs w:val="18"/>
        </w:rPr>
        <w:t>Внесение изменений</w:t>
      </w:r>
      <w:bookmarkEnd w:id="135"/>
      <w:bookmarkEnd w:id="136"/>
    </w:p>
    <w:tbl>
      <w:tblPr>
        <w:tblW w:w="10180"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7"/>
        <w:gridCol w:w="2250"/>
        <w:gridCol w:w="357"/>
        <w:gridCol w:w="356"/>
        <w:gridCol w:w="356"/>
        <w:gridCol w:w="356"/>
        <w:gridCol w:w="107"/>
        <w:gridCol w:w="229"/>
        <w:gridCol w:w="38"/>
        <w:gridCol w:w="107"/>
        <w:gridCol w:w="160"/>
        <w:gridCol w:w="26"/>
        <w:gridCol w:w="189"/>
        <w:gridCol w:w="52"/>
        <w:gridCol w:w="91"/>
        <w:gridCol w:w="176"/>
        <w:gridCol w:w="56"/>
        <w:gridCol w:w="103"/>
        <w:gridCol w:w="108"/>
        <w:gridCol w:w="163"/>
        <w:gridCol w:w="66"/>
        <w:gridCol w:w="39"/>
        <w:gridCol w:w="120"/>
        <w:gridCol w:w="147"/>
        <w:gridCol w:w="46"/>
        <w:gridCol w:w="33"/>
        <w:gridCol w:w="223"/>
        <w:gridCol w:w="82"/>
        <w:gridCol w:w="185"/>
        <w:gridCol w:w="27"/>
        <w:gridCol w:w="240"/>
        <w:gridCol w:w="117"/>
        <w:gridCol w:w="30"/>
        <w:gridCol w:w="121"/>
        <w:gridCol w:w="205"/>
        <w:gridCol w:w="62"/>
        <w:gridCol w:w="267"/>
        <w:gridCol w:w="27"/>
        <w:gridCol w:w="89"/>
        <w:gridCol w:w="104"/>
        <w:gridCol w:w="47"/>
        <w:gridCol w:w="144"/>
        <w:gridCol w:w="86"/>
        <w:gridCol w:w="37"/>
        <w:gridCol w:w="267"/>
        <w:gridCol w:w="76"/>
        <w:gridCol w:w="42"/>
        <w:gridCol w:w="150"/>
        <w:gridCol w:w="180"/>
        <w:gridCol w:w="87"/>
        <w:gridCol w:w="40"/>
        <w:gridCol w:w="227"/>
        <w:gridCol w:w="19"/>
        <w:gridCol w:w="84"/>
        <w:gridCol w:w="164"/>
        <w:gridCol w:w="127"/>
        <w:gridCol w:w="39"/>
        <w:gridCol w:w="101"/>
        <w:gridCol w:w="241"/>
        <w:gridCol w:w="35"/>
      </w:tblGrid>
      <w:tr w:rsidR="00C82D73" w:rsidRPr="002504BF" w:rsidTr="00C82D73">
        <w:trPr>
          <w:gridAfter w:val="1"/>
          <w:wAfter w:w="35" w:type="dxa"/>
          <w:trHeight w:val="288"/>
        </w:trPr>
        <w:tc>
          <w:tcPr>
            <w:tcW w:w="477" w:type="dxa"/>
            <w:tcBorders>
              <w:top w:val="dotted" w:sz="4"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 xml:space="preserve">1. </w:t>
            </w:r>
          </w:p>
        </w:tc>
        <w:tc>
          <w:tcPr>
            <w:tcW w:w="2250" w:type="dxa"/>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Фамилия Имя Отчество (полностью):</w:t>
            </w:r>
          </w:p>
        </w:tc>
        <w:tc>
          <w:tcPr>
            <w:tcW w:w="7418" w:type="dxa"/>
            <w:gridSpan w:val="57"/>
            <w:tcBorders>
              <w:top w:val="dotted" w:sz="4" w:space="0" w:color="auto"/>
              <w:left w:val="nil"/>
              <w:bottom w:val="dotted" w:sz="4" w:space="0" w:color="auto"/>
            </w:tcBorders>
            <w:shd w:val="clear" w:color="auto" w:fill="auto"/>
            <w:vAlign w:val="center"/>
          </w:tcPr>
          <w:p w:rsidR="00C82D73" w:rsidRPr="00E563CC" w:rsidRDefault="00C82D73" w:rsidP="00A54EF2">
            <w:pPr>
              <w:widowControl w:val="0"/>
              <w:rPr>
                <w:b/>
                <w:sz w:val="18"/>
                <w:szCs w:val="18"/>
              </w:rPr>
            </w:pPr>
          </w:p>
        </w:tc>
      </w:tr>
      <w:tr w:rsidR="00C82D73" w:rsidRPr="002504BF" w:rsidTr="00C82D73">
        <w:trPr>
          <w:gridAfter w:val="1"/>
          <w:wAfter w:w="35" w:type="dxa"/>
          <w:trHeight w:val="288"/>
        </w:trPr>
        <w:tc>
          <w:tcPr>
            <w:tcW w:w="477" w:type="dxa"/>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2.</w:t>
            </w:r>
          </w:p>
        </w:tc>
        <w:tc>
          <w:tcPr>
            <w:tcW w:w="2250" w:type="dxa"/>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Дата рождения:</w:t>
            </w:r>
          </w:p>
        </w:tc>
        <w:tc>
          <w:tcPr>
            <w:tcW w:w="3255" w:type="dxa"/>
            <w:gridSpan w:val="21"/>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531" w:type="dxa"/>
            <w:gridSpan w:val="5"/>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3.</w:t>
            </w:r>
          </w:p>
        </w:tc>
        <w:tc>
          <w:tcPr>
            <w:tcW w:w="1474" w:type="dxa"/>
            <w:gridSpan w:val="12"/>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Гражданство:</w:t>
            </w:r>
          </w:p>
        </w:tc>
        <w:tc>
          <w:tcPr>
            <w:tcW w:w="2158" w:type="dxa"/>
            <w:gridSpan w:val="19"/>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4.</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Документ, удостоверяющий личность: </w:t>
            </w: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 xml:space="preserve">Тип документа: </w:t>
            </w:r>
          </w:p>
        </w:tc>
        <w:tc>
          <w:tcPr>
            <w:tcW w:w="5886" w:type="dxa"/>
            <w:gridSpan w:val="52"/>
            <w:tcBorders>
              <w:top w:val="dotted" w:sz="8" w:space="0" w:color="auto"/>
              <w:bottom w:val="dotted" w:sz="4" w:space="0" w:color="auto"/>
            </w:tcBorders>
            <w:shd w:val="clear" w:color="auto" w:fill="auto"/>
            <w:vAlign w:val="center"/>
          </w:tcPr>
          <w:p w:rsidR="00C82D73" w:rsidRPr="006E7269" w:rsidRDefault="00C82D73" w:rsidP="00A54EF2">
            <w:pPr>
              <w:widowControl w:val="0"/>
              <w:rPr>
                <w:b/>
                <w:i/>
                <w:sz w:val="18"/>
                <w:szCs w:val="18"/>
                <w:lang w:val="en-US"/>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Серия:</w:t>
            </w:r>
          </w:p>
        </w:tc>
        <w:tc>
          <w:tcPr>
            <w:tcW w:w="1723" w:type="dxa"/>
            <w:gridSpan w:val="16"/>
            <w:tcBorders>
              <w:bottom w:val="dotted" w:sz="4" w:space="0" w:color="auto"/>
            </w:tcBorders>
            <w:shd w:val="clear" w:color="auto" w:fill="auto"/>
            <w:vAlign w:val="center"/>
          </w:tcPr>
          <w:p w:rsidR="00C82D73" w:rsidRPr="002504BF" w:rsidRDefault="00C82D73" w:rsidP="00A54EF2">
            <w:pPr>
              <w:widowControl w:val="0"/>
              <w:rPr>
                <w:b/>
                <w:i/>
                <w:sz w:val="18"/>
                <w:szCs w:val="18"/>
              </w:rPr>
            </w:pPr>
          </w:p>
        </w:tc>
        <w:tc>
          <w:tcPr>
            <w:tcW w:w="1130" w:type="dxa"/>
            <w:gridSpan w:val="10"/>
            <w:tcBorders>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Номер:</w:t>
            </w:r>
          </w:p>
        </w:tc>
        <w:tc>
          <w:tcPr>
            <w:tcW w:w="3033" w:type="dxa"/>
            <w:gridSpan w:val="26"/>
            <w:tcBorders>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Дата выдачи:</w:t>
            </w:r>
          </w:p>
        </w:tc>
        <w:tc>
          <w:tcPr>
            <w:tcW w:w="5886" w:type="dxa"/>
            <w:gridSpan w:val="52"/>
            <w:tcBorders>
              <w:bottom w:val="dotted" w:sz="4" w:space="0" w:color="auto"/>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3255" w:type="dxa"/>
            <w:gridSpan w:val="21"/>
            <w:vMerge w:val="restart"/>
            <w:tcBorders>
              <w:left w:val="nil"/>
              <w:bottom w:val="dotted" w:sz="4" w:space="0" w:color="auto"/>
            </w:tcBorders>
            <w:shd w:val="clear" w:color="auto" w:fill="auto"/>
            <w:vAlign w:val="center"/>
          </w:tcPr>
          <w:p w:rsidR="00C82D73" w:rsidRPr="002504BF" w:rsidRDefault="00C82D73" w:rsidP="00A54EF2">
            <w:pPr>
              <w:widowControl w:val="0"/>
              <w:rPr>
                <w:b/>
                <w:i/>
                <w:sz w:val="18"/>
                <w:szCs w:val="18"/>
              </w:rPr>
            </w:pPr>
            <w:r w:rsidRPr="002504BF">
              <w:rPr>
                <w:b/>
                <w:i/>
                <w:sz w:val="18"/>
                <w:szCs w:val="18"/>
              </w:rPr>
              <w:t>Орган, выдавший документ:</w:t>
            </w:r>
          </w:p>
        </w:tc>
        <w:tc>
          <w:tcPr>
            <w:tcW w:w="4163" w:type="dxa"/>
            <w:gridSpan w:val="36"/>
            <w:tcBorders>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3255" w:type="dxa"/>
            <w:gridSpan w:val="21"/>
            <w:vMerge/>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c>
          <w:tcPr>
            <w:tcW w:w="4163" w:type="dxa"/>
            <w:gridSpan w:val="36"/>
            <w:tcBorders>
              <w:bottom w:val="dotted" w:sz="8" w:space="0" w:color="auto"/>
            </w:tcBorders>
            <w:shd w:val="clear" w:color="auto" w:fill="auto"/>
            <w:vAlign w:val="center"/>
          </w:tcPr>
          <w:p w:rsidR="00C82D73" w:rsidRPr="002504BF" w:rsidRDefault="008D54E8" w:rsidP="00A54EF2">
            <w:pPr>
              <w:widowControl w:val="0"/>
              <w:rPr>
                <w:b/>
                <w:sz w:val="18"/>
                <w:szCs w:val="18"/>
              </w:rPr>
            </w:pPr>
            <w:r>
              <w:rPr>
                <w:b/>
                <w:sz w:val="18"/>
                <w:szCs w:val="18"/>
              </w:rPr>
              <w:t>Код подр.</w:t>
            </w:r>
          </w:p>
        </w:tc>
      </w:tr>
      <w:tr w:rsidR="00C82D73" w:rsidRPr="002504BF" w:rsidTr="00C82D73">
        <w:trPr>
          <w:gridAfter w:val="1"/>
          <w:wAfter w:w="35" w:type="dxa"/>
          <w:trHeight w:val="330"/>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5.</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7418" w:type="dxa"/>
            <w:gridSpan w:val="57"/>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30"/>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left w:val="nil"/>
              <w:bottom w:val="dotted" w:sz="8"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413"/>
        </w:trPr>
        <w:tc>
          <w:tcPr>
            <w:tcW w:w="477"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6.</w:t>
            </w:r>
          </w:p>
        </w:tc>
        <w:tc>
          <w:tcPr>
            <w:tcW w:w="2250" w:type="dxa"/>
            <w:vMerge w:val="restart"/>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Идентификационный номер налогоплательщика (ИНН):</w:t>
            </w:r>
          </w:p>
        </w:tc>
        <w:tc>
          <w:tcPr>
            <w:tcW w:w="35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6"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5"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17"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56"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4"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08"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457"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3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42"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412"/>
        </w:trPr>
        <w:tc>
          <w:tcPr>
            <w:tcW w:w="477"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418" w:type="dxa"/>
            <w:gridSpan w:val="57"/>
            <w:tcBorders>
              <w:top w:val="dotted" w:sz="8" w:space="0" w:color="auto"/>
              <w:left w:val="nil"/>
              <w:bottom w:val="dotted" w:sz="8" w:space="0" w:color="auto"/>
            </w:tcBorders>
            <w:shd w:val="clear" w:color="auto" w:fill="auto"/>
            <w:vAlign w:val="center"/>
          </w:tcPr>
          <w:p w:rsidR="00C82D73" w:rsidRPr="009659E6" w:rsidRDefault="00C82D73" w:rsidP="00A54EF2">
            <w:pPr>
              <w:widowControl w:val="0"/>
              <w:jc w:val="center"/>
              <w:rPr>
                <w:b/>
                <w:bCs/>
                <w:i/>
                <w:sz w:val="16"/>
                <w:szCs w:val="16"/>
              </w:rPr>
            </w:pPr>
            <w:r w:rsidRPr="009659E6">
              <w:rPr>
                <w:b/>
                <w:bCs/>
                <w:i/>
                <w:sz w:val="16"/>
                <w:szCs w:val="16"/>
              </w:rPr>
              <w:t xml:space="preserve">(указывается идентификационный номер налогоплательщика, </w:t>
            </w:r>
          </w:p>
          <w:p w:rsidR="00C82D73" w:rsidRPr="002504BF" w:rsidRDefault="00C82D73" w:rsidP="00A54EF2">
            <w:pPr>
              <w:widowControl w:val="0"/>
              <w:jc w:val="center"/>
              <w:rPr>
                <w:b/>
                <w:sz w:val="18"/>
                <w:szCs w:val="18"/>
              </w:rPr>
            </w:pPr>
            <w:r w:rsidRPr="009659E6">
              <w:rPr>
                <w:b/>
                <w:bCs/>
                <w:i/>
                <w:sz w:val="16"/>
                <w:szCs w:val="16"/>
              </w:rPr>
              <w:t>если он присвоен лицу налоговыми органами РФ)</w:t>
            </w: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7.</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Адрес прописки (регистрации):</w:t>
            </w:r>
          </w:p>
          <w:p w:rsidR="00C82D73" w:rsidRPr="002504BF" w:rsidRDefault="00C82D73" w:rsidP="00A54EF2">
            <w:pPr>
              <w:widowControl w:val="0"/>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8D54E8" w:rsidRDefault="00C82D73" w:rsidP="00A54EF2">
            <w:pPr>
              <w:widowControl w:val="0"/>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308"/>
        </w:trPr>
        <w:tc>
          <w:tcPr>
            <w:tcW w:w="477"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8.</w:t>
            </w:r>
          </w:p>
        </w:tc>
        <w:tc>
          <w:tcPr>
            <w:tcW w:w="2250"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Почтовый адрес </w:t>
            </w:r>
          </w:p>
          <w:p w:rsidR="00C82D73" w:rsidRPr="002504BF" w:rsidRDefault="00C82D73" w:rsidP="00A54EF2">
            <w:pPr>
              <w:widowControl w:val="0"/>
              <w:rPr>
                <w:b/>
                <w:sz w:val="18"/>
                <w:szCs w:val="18"/>
              </w:rPr>
            </w:pPr>
            <w:r w:rsidRPr="002504BF">
              <w:rPr>
                <w:b/>
                <w:sz w:val="18"/>
                <w:szCs w:val="18"/>
              </w:rPr>
              <w:t>(проживания):</w:t>
            </w:r>
          </w:p>
          <w:p w:rsidR="00C82D73" w:rsidRPr="002504BF" w:rsidRDefault="00C82D73" w:rsidP="00A54EF2">
            <w:pPr>
              <w:widowControl w:val="0"/>
              <w:rPr>
                <w:b/>
                <w:sz w:val="18"/>
                <w:szCs w:val="18"/>
              </w:rPr>
            </w:pPr>
          </w:p>
        </w:tc>
        <w:tc>
          <w:tcPr>
            <w:tcW w:w="1532"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Индекс:</w:t>
            </w: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4"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418"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550"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8"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3"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3" w:type="dxa"/>
            <w:gridSpan w:val="4"/>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75"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81"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307"/>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Область/Район:</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Город:</w:t>
            </w:r>
          </w:p>
        </w:tc>
        <w:tc>
          <w:tcPr>
            <w:tcW w:w="2466"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775" w:type="dxa"/>
            <w:gridSpan w:val="6"/>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Улица:</w:t>
            </w:r>
          </w:p>
        </w:tc>
        <w:tc>
          <w:tcPr>
            <w:tcW w:w="2645" w:type="dxa"/>
            <w:gridSpan w:val="2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Дом:</w:t>
            </w:r>
          </w:p>
        </w:tc>
        <w:tc>
          <w:tcPr>
            <w:tcW w:w="1498"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968"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Корпус:</w:t>
            </w:r>
          </w:p>
        </w:tc>
        <w:tc>
          <w:tcPr>
            <w:tcW w:w="775" w:type="dxa"/>
            <w:gridSpan w:val="6"/>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1144" w:type="dxa"/>
            <w:gridSpan w:val="10"/>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Квартира:</w:t>
            </w:r>
          </w:p>
        </w:tc>
        <w:tc>
          <w:tcPr>
            <w:tcW w:w="1501" w:type="dxa"/>
            <w:gridSpan w:val="1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9.</w:t>
            </w:r>
          </w:p>
        </w:tc>
        <w:tc>
          <w:tcPr>
            <w:tcW w:w="2250" w:type="dxa"/>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Телефон:</w:t>
            </w:r>
          </w:p>
        </w:tc>
        <w:tc>
          <w:tcPr>
            <w:tcW w:w="7418" w:type="dxa"/>
            <w:gridSpan w:val="57"/>
            <w:tcBorders>
              <w:top w:val="dotted" w:sz="8" w:space="0" w:color="auto"/>
              <w:lef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tcBorders>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10.</w:t>
            </w:r>
          </w:p>
        </w:tc>
        <w:tc>
          <w:tcPr>
            <w:tcW w:w="2250" w:type="dxa"/>
            <w:tcBorders>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Факс:</w:t>
            </w:r>
          </w:p>
        </w:tc>
        <w:tc>
          <w:tcPr>
            <w:tcW w:w="3255" w:type="dxa"/>
            <w:gridSpan w:val="21"/>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c>
          <w:tcPr>
            <w:tcW w:w="743" w:type="dxa"/>
            <w:gridSpan w:val="7"/>
            <w:tcBorders>
              <w:left w:val="nil"/>
              <w:bottom w:val="dotted" w:sz="4" w:space="0" w:color="auto"/>
              <w:right w:val="nil"/>
            </w:tcBorders>
            <w:shd w:val="clear" w:color="auto" w:fill="auto"/>
            <w:vAlign w:val="center"/>
          </w:tcPr>
          <w:p w:rsidR="00C82D73" w:rsidRPr="002504BF" w:rsidRDefault="00C82D73" w:rsidP="00A54EF2">
            <w:pPr>
              <w:widowControl w:val="0"/>
              <w:jc w:val="center"/>
              <w:rPr>
                <w:b/>
                <w:sz w:val="18"/>
                <w:szCs w:val="18"/>
                <w:lang w:val="en-US"/>
              </w:rPr>
            </w:pPr>
            <w:r w:rsidRPr="002504BF">
              <w:rPr>
                <w:b/>
                <w:sz w:val="18"/>
                <w:szCs w:val="18"/>
                <w:lang w:val="en-US"/>
              </w:rPr>
              <w:t>11.</w:t>
            </w:r>
          </w:p>
        </w:tc>
        <w:tc>
          <w:tcPr>
            <w:tcW w:w="775" w:type="dxa"/>
            <w:gridSpan w:val="6"/>
            <w:tcBorders>
              <w:left w:val="nil"/>
              <w:bottom w:val="dotted" w:sz="4" w:space="0" w:color="auto"/>
              <w:right w:val="nil"/>
            </w:tcBorders>
            <w:shd w:val="clear" w:color="auto" w:fill="F3F3F3"/>
            <w:vAlign w:val="center"/>
          </w:tcPr>
          <w:p w:rsidR="00C82D73" w:rsidRPr="002504BF" w:rsidRDefault="00C82D73" w:rsidP="00A54EF2">
            <w:pPr>
              <w:widowControl w:val="0"/>
              <w:ind w:right="-57"/>
              <w:rPr>
                <w:b/>
                <w:sz w:val="18"/>
                <w:szCs w:val="18"/>
              </w:rPr>
            </w:pPr>
            <w:r w:rsidRPr="002504BF">
              <w:rPr>
                <w:b/>
                <w:sz w:val="18"/>
                <w:szCs w:val="18"/>
                <w:lang w:val="en-US"/>
              </w:rPr>
              <w:t>E-mail</w:t>
            </w:r>
            <w:r w:rsidRPr="002504BF">
              <w:rPr>
                <w:b/>
                <w:sz w:val="18"/>
                <w:szCs w:val="18"/>
              </w:rPr>
              <w:t>:</w:t>
            </w:r>
          </w:p>
        </w:tc>
        <w:tc>
          <w:tcPr>
            <w:tcW w:w="2645" w:type="dxa"/>
            <w:gridSpan w:val="23"/>
            <w:tcBorders>
              <w:left w:val="nil"/>
            </w:tcBorders>
            <w:shd w:val="clear" w:color="auto" w:fill="auto"/>
            <w:vAlign w:val="center"/>
          </w:tcPr>
          <w:p w:rsidR="00C82D73" w:rsidRPr="002A280D" w:rsidRDefault="00C82D73" w:rsidP="00A54EF2">
            <w:pPr>
              <w:widowControl w:val="0"/>
              <w:rPr>
                <w:sz w:val="24"/>
                <w:szCs w:val="24"/>
              </w:rPr>
            </w:pPr>
          </w:p>
        </w:tc>
      </w:tr>
      <w:tr w:rsidR="00C82D73" w:rsidRPr="002504BF" w:rsidTr="00C82D73">
        <w:trPr>
          <w:trHeight w:val="288"/>
        </w:trPr>
        <w:tc>
          <w:tcPr>
            <w:tcW w:w="477" w:type="dxa"/>
            <w:vMerge w:val="restart"/>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w:t>
            </w:r>
            <w:r w:rsidRPr="002504BF">
              <w:rPr>
                <w:b/>
                <w:sz w:val="18"/>
                <w:szCs w:val="18"/>
                <w:lang w:val="en-US"/>
              </w:rPr>
              <w:t>2</w:t>
            </w:r>
            <w:r w:rsidRPr="002504BF">
              <w:rPr>
                <w:b/>
                <w:sz w:val="18"/>
                <w:szCs w:val="18"/>
              </w:rPr>
              <w:t>.</w:t>
            </w:r>
          </w:p>
        </w:tc>
        <w:tc>
          <w:tcPr>
            <w:tcW w:w="2250" w:type="dxa"/>
            <w:vMerge w:val="restart"/>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Банковские реквизиты:</w:t>
            </w:r>
          </w:p>
        </w:tc>
        <w:tc>
          <w:tcPr>
            <w:tcW w:w="1532" w:type="dxa"/>
            <w:gridSpan w:val="5"/>
            <w:tcBorders>
              <w:left w:val="nil"/>
              <w:bottom w:val="dotted" w:sz="4" w:space="0" w:color="auto"/>
            </w:tcBorders>
            <w:shd w:val="clear" w:color="auto" w:fill="auto"/>
            <w:vAlign w:val="center"/>
          </w:tcPr>
          <w:p w:rsidR="00370110" w:rsidRDefault="00370110" w:rsidP="00A54EF2">
            <w:pPr>
              <w:widowControl w:val="0"/>
              <w:rPr>
                <w:i/>
                <w:sz w:val="18"/>
                <w:szCs w:val="18"/>
              </w:rPr>
            </w:pPr>
            <w:r>
              <w:rPr>
                <w:i/>
                <w:sz w:val="18"/>
                <w:szCs w:val="18"/>
              </w:rPr>
              <w:t>Текущий</w:t>
            </w:r>
          </w:p>
          <w:p w:rsidR="00C82D73" w:rsidRPr="002504BF" w:rsidRDefault="00C82D73" w:rsidP="00A54EF2">
            <w:pPr>
              <w:widowControl w:val="0"/>
              <w:rPr>
                <w:i/>
                <w:sz w:val="18"/>
                <w:szCs w:val="18"/>
              </w:rPr>
            </w:pPr>
            <w:r w:rsidRPr="002504BF">
              <w:rPr>
                <w:i/>
                <w:sz w:val="18"/>
                <w:szCs w:val="18"/>
              </w:rPr>
              <w:t>счет:</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Лицевой счет:</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vMerge w:val="restart"/>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Наименование банка и место нахождения:</w:t>
            </w: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vMerge/>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5886" w:type="dxa"/>
            <w:gridSpan w:val="52"/>
            <w:tcBorders>
              <w:left w:val="nil"/>
              <w:bottom w:val="dotted" w:sz="4" w:space="0" w:color="auto"/>
            </w:tcBorders>
            <w:shd w:val="clear" w:color="auto" w:fill="auto"/>
            <w:vAlign w:val="center"/>
          </w:tcPr>
          <w:p w:rsidR="00C82D73" w:rsidRPr="002504BF" w:rsidRDefault="00C82D73" w:rsidP="00A54EF2">
            <w:pPr>
              <w:widowControl w:val="0"/>
              <w:jc w:val="center"/>
              <w:rPr>
                <w:i/>
                <w:sz w:val="18"/>
                <w:szCs w:val="18"/>
              </w:rPr>
            </w:pPr>
          </w:p>
        </w:tc>
      </w:tr>
      <w:tr w:rsidR="00C82D73" w:rsidRPr="002504BF" w:rsidTr="00C82D73">
        <w:trPr>
          <w:trHeight w:val="288"/>
        </w:trPr>
        <w:tc>
          <w:tcPr>
            <w:tcW w:w="477"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Корреспондентский счет банка:</w:t>
            </w: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7"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50"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1532"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Банковский идентификационный код (БИК):</w:t>
            </w: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4"/>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6"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gridAfter w:val="1"/>
          <w:wAfter w:w="35" w:type="dxa"/>
          <w:trHeight w:val="961"/>
        </w:trPr>
        <w:tc>
          <w:tcPr>
            <w:tcW w:w="477"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w:t>
            </w:r>
            <w:r w:rsidRPr="002504BF">
              <w:rPr>
                <w:b/>
                <w:sz w:val="18"/>
                <w:szCs w:val="18"/>
                <w:lang w:val="en-US"/>
              </w:rPr>
              <w:t>3</w:t>
            </w:r>
            <w:r w:rsidRPr="002504BF">
              <w:rPr>
                <w:b/>
                <w:sz w:val="18"/>
                <w:szCs w:val="18"/>
              </w:rPr>
              <w:t>.</w:t>
            </w:r>
          </w:p>
        </w:tc>
        <w:tc>
          <w:tcPr>
            <w:tcW w:w="2250" w:type="dxa"/>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Образец подписи:</w:t>
            </w:r>
          </w:p>
        </w:tc>
        <w:tc>
          <w:tcPr>
            <w:tcW w:w="3704" w:type="dxa"/>
            <w:gridSpan w:val="2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714" w:type="dxa"/>
            <w:gridSpan w:val="32"/>
            <w:tcBorders>
              <w:left w:val="nil"/>
              <w:bottom w:val="dotted" w:sz="4" w:space="0" w:color="auto"/>
            </w:tcBorders>
            <w:shd w:val="clear" w:color="auto" w:fill="auto"/>
            <w:vAlign w:val="center"/>
          </w:tcPr>
          <w:p w:rsidR="00C82D73" w:rsidRPr="002504BF" w:rsidRDefault="00D80C84" w:rsidP="00A54EF2">
            <w:pPr>
              <w:widowControl w:val="0"/>
              <w:rPr>
                <w:b/>
                <w:sz w:val="18"/>
                <w:szCs w:val="18"/>
              </w:rPr>
            </w:pPr>
            <w:r>
              <w:rPr>
                <w:b/>
                <w:sz w:val="18"/>
                <w:szCs w:val="18"/>
              </w:rPr>
              <w:t>Дата:</w:t>
            </w:r>
          </w:p>
        </w:tc>
      </w:tr>
    </w:tbl>
    <w:p w:rsidR="00C82D73" w:rsidRPr="00C24D37" w:rsidRDefault="00C82D73" w:rsidP="00A54EF2">
      <w:pPr>
        <w:widowControl w:val="0"/>
        <w:rPr>
          <w:b/>
          <w:sz w:val="10"/>
          <w:szCs w:val="10"/>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765EF" w:rsidP="00A54EF2">
            <w:pPr>
              <w:pStyle w:val="af"/>
              <w:widowControl w:val="0"/>
              <w:snapToGrid w:val="0"/>
              <w:rPr>
                <w:b/>
              </w:rPr>
            </w:pPr>
            <w:r>
              <w:rPr>
                <w:b/>
              </w:rPr>
              <w:t>Заполняется</w:t>
            </w:r>
            <w:r w:rsidR="00C82D73">
              <w:rPr>
                <w:b/>
              </w:rPr>
              <w:t xml:space="preserve"> Брокером</w:t>
            </w:r>
          </w:p>
        </w:tc>
      </w:tr>
      <w:tr w:rsidR="00C82D73" w:rsidRPr="00C935B9" w:rsidTr="00C82D73">
        <w:tc>
          <w:tcPr>
            <w:tcW w:w="10148" w:type="dxa"/>
          </w:tcPr>
          <w:p w:rsidR="002A280D" w:rsidRDefault="002A280D" w:rsidP="00A54EF2">
            <w:pPr>
              <w:pStyle w:val="af"/>
              <w:widowControl w:val="0"/>
              <w:snapToGrid w:val="0"/>
              <w:spacing w:before="240" w:after="120"/>
              <w:ind w:right="-115"/>
            </w:pPr>
            <w:r>
              <w:t>Принято _____/______/________          _______</w:t>
            </w:r>
            <w:r w:rsidR="00C765EF">
              <w:t xml:space="preserve"> </w:t>
            </w:r>
            <w:r>
              <w:t>ч. ________ мин.</w:t>
            </w:r>
          </w:p>
          <w:p w:rsidR="00C82D73" w:rsidRPr="00C935B9" w:rsidRDefault="00C82D73" w:rsidP="00A54EF2">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____________________</w:t>
            </w:r>
            <w:r w:rsidR="00DC0925">
              <w:rPr>
                <w:rFonts w:ascii="Times New Roman" w:hAnsi="Times New Roman"/>
                <w:b w:val="0"/>
                <w:u w:val="none"/>
              </w:rPr>
              <w:t>_____</w:t>
            </w:r>
            <w:r w:rsidR="00673BF8" w:rsidRPr="00673BF8">
              <w:rPr>
                <w:rFonts w:ascii="Times New Roman" w:hAnsi="Times New Roman"/>
                <w:b w:val="0"/>
                <w:u w:val="none"/>
              </w:rPr>
              <w:t>/</w:t>
            </w:r>
            <w:r w:rsidR="002A280D">
              <w:rPr>
                <w:rFonts w:ascii="Times New Roman" w:hAnsi="Times New Roman"/>
                <w:b w:val="0"/>
                <w:u w:val="none"/>
              </w:rPr>
              <w:t>______________</w:t>
            </w:r>
            <w:r>
              <w:rPr>
                <w:rFonts w:ascii="Times New Roman" w:hAnsi="Times New Roman"/>
                <w:b w:val="0"/>
                <w:u w:val="none"/>
              </w:rPr>
              <w:t>/</w:t>
            </w:r>
          </w:p>
          <w:p w:rsidR="00C82D73" w:rsidRPr="009659E6" w:rsidRDefault="00C82D73" w:rsidP="00A54EF2">
            <w:pPr>
              <w:pStyle w:val="xl36"/>
              <w:widowControl w:val="0"/>
              <w:spacing w:before="0" w:after="0"/>
              <w:textAlignment w:val="auto"/>
              <w:rPr>
                <w:rFonts w:ascii="Times New Roman" w:eastAsia="Times New Roman" w:hAnsi="Times New Roman"/>
                <w:i/>
                <w:sz w:val="16"/>
                <w:szCs w:val="16"/>
                <w:lang w:val="ru-RU"/>
              </w:rPr>
            </w:pPr>
            <w:r w:rsidRPr="009659E6">
              <w:rPr>
                <w:rFonts w:ascii="Times New Roman" w:eastAsia="Times New Roman" w:hAnsi="Times New Roman"/>
                <w:i/>
                <w:sz w:val="16"/>
                <w:szCs w:val="16"/>
                <w:lang w:val="ru-RU"/>
              </w:rPr>
              <w:t>(подпись)</w:t>
            </w:r>
          </w:p>
        </w:tc>
      </w:tr>
    </w:tbl>
    <w:p w:rsidR="00C82D73" w:rsidRPr="00C765EF" w:rsidRDefault="00C82D73" w:rsidP="00A54EF2">
      <w:pPr>
        <w:pStyle w:val="21"/>
        <w:pageBreakBefore/>
        <w:widowControl w:val="0"/>
        <w:spacing w:before="0" w:after="0"/>
        <w:jc w:val="center"/>
        <w:rPr>
          <w:rFonts w:ascii="Times New Roman" w:hAnsi="Times New Roman"/>
          <w:b/>
          <w:sz w:val="20"/>
        </w:rPr>
      </w:pPr>
      <w:bookmarkStart w:id="137" w:name="_Toc516221910"/>
      <w:r w:rsidRPr="00086D0D">
        <w:rPr>
          <w:rFonts w:ascii="Times New Roman" w:hAnsi="Times New Roman"/>
          <w:b/>
          <w:sz w:val="20"/>
        </w:rPr>
        <w:lastRenderedPageBreak/>
        <w:t>Приложение 4. Анкета Клиента для юридических лиц</w:t>
      </w:r>
      <w:bookmarkEnd w:id="137"/>
    </w:p>
    <w:p w:rsidR="00C82D73" w:rsidRPr="00362916" w:rsidRDefault="00C82D73" w:rsidP="00A54EF2">
      <w:pPr>
        <w:pStyle w:val="af1"/>
        <w:widowControl w:val="0"/>
        <w:spacing w:after="0"/>
        <w:jc w:val="center"/>
        <w:outlineLvl w:val="0"/>
        <w:rPr>
          <w:b/>
          <w:bCs/>
          <w:sz w:val="22"/>
          <w:szCs w:val="22"/>
        </w:rPr>
      </w:pPr>
      <w:bookmarkStart w:id="138" w:name="_Toc516216672"/>
      <w:bookmarkStart w:id="139" w:name="_Toc516221911"/>
      <w:r>
        <w:rPr>
          <w:b/>
          <w:bCs/>
          <w:sz w:val="22"/>
          <w:szCs w:val="22"/>
        </w:rPr>
        <w:t>АНКЕТА КЛИЕНТА</w:t>
      </w:r>
      <w:bookmarkEnd w:id="138"/>
      <w:bookmarkEnd w:id="139"/>
    </w:p>
    <w:p w:rsidR="00C82D73" w:rsidRDefault="00C82D73" w:rsidP="00A54EF2">
      <w:pPr>
        <w:pStyle w:val="af1"/>
        <w:widowControl w:val="0"/>
        <w:spacing w:after="0"/>
        <w:jc w:val="center"/>
        <w:rPr>
          <w:i/>
        </w:rPr>
      </w:pPr>
      <w:r>
        <w:rPr>
          <w:b/>
          <w:bCs/>
          <w:sz w:val="22"/>
          <w:szCs w:val="22"/>
        </w:rPr>
        <w:t>(</w:t>
      </w:r>
      <w:r w:rsidRPr="00980EDF">
        <w:rPr>
          <w:b/>
          <w:bCs/>
          <w:sz w:val="22"/>
          <w:szCs w:val="22"/>
        </w:rPr>
        <w:t xml:space="preserve">для </w:t>
      </w:r>
      <w:r>
        <w:rPr>
          <w:b/>
          <w:bCs/>
          <w:sz w:val="22"/>
          <w:szCs w:val="22"/>
        </w:rPr>
        <w:t>юридических</w:t>
      </w:r>
      <w:r w:rsidRPr="00980EDF">
        <w:rPr>
          <w:b/>
          <w:bCs/>
          <w:sz w:val="22"/>
          <w:szCs w:val="22"/>
        </w:rPr>
        <w:t xml:space="preserve"> лиц</w:t>
      </w:r>
      <w:r>
        <w:rPr>
          <w:b/>
          <w:bCs/>
          <w:sz w:val="22"/>
          <w:szCs w:val="22"/>
        </w:rPr>
        <w:t>)</w:t>
      </w:r>
    </w:p>
    <w:p w:rsidR="00C82D73" w:rsidRDefault="002A280D" w:rsidP="00A54EF2">
      <w:pPr>
        <w:widowControl w:val="0"/>
        <w:ind w:firstLine="225"/>
        <w:jc w:val="right"/>
        <w:outlineLvl w:val="0"/>
        <w:rPr>
          <w:b/>
          <w:i/>
          <w:sz w:val="18"/>
          <w:szCs w:val="18"/>
        </w:rPr>
      </w:pPr>
      <w:bookmarkStart w:id="140" w:name="_Toc516216673"/>
      <w:bookmarkStart w:id="141" w:name="_Toc516221912"/>
      <w:r>
        <w:rPr>
          <w:i/>
          <w:noProof/>
          <w:sz w:val="18"/>
          <w:szCs w:val="18"/>
        </w:rPr>
        <mc:AlternateContent>
          <mc:Choice Requires="wps">
            <w:drawing>
              <wp:anchor distT="0" distB="0" distL="114300" distR="114300" simplePos="0" relativeHeight="251653120" behindDoc="0" locked="0" layoutInCell="1" allowOverlap="1" wp14:anchorId="79028B44" wp14:editId="71A5AB7C">
                <wp:simplePos x="0" y="0"/>
                <wp:positionH relativeFrom="column">
                  <wp:posOffset>5076825</wp:posOffset>
                </wp:positionH>
                <wp:positionV relativeFrom="paragraph">
                  <wp:posOffset>5715</wp:posOffset>
                </wp:positionV>
                <wp:extent cx="114300" cy="1143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cap="rnd">
                          <a:solidFill>
                            <a:srgbClr val="000000"/>
                          </a:solidFill>
                          <a:prstDash val="sysDot"/>
                          <a:miter lim="800000"/>
                          <a:headEnd/>
                          <a:tailEnd/>
                        </a:ln>
                      </wps:spPr>
                      <wps:txbx>
                        <w:txbxContent>
                          <w:p w:rsidR="00972110" w:rsidRPr="008953E8" w:rsidRDefault="00972110" w:rsidP="00C82D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8B44" id="Text Box 3" o:spid="_x0000_s1027" type="#_x0000_t202" style="position:absolute;left:0;text-align:left;margin-left:399.75pt;margin-top:.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">
                <v:stroke dashstyle="1 1" endcap="round"/>
                <v:textbox>
                  <w:txbxContent>
                    <w:p w:rsidR="00972110" w:rsidRPr="008953E8" w:rsidRDefault="00972110" w:rsidP="00C82D73">
                      <w:pPr>
                        <w:rPr>
                          <w:b/>
                          <w:i/>
                        </w:rPr>
                      </w:pPr>
                    </w:p>
                  </w:txbxContent>
                </v:textbox>
              </v:shape>
            </w:pict>
          </mc:Fallback>
        </mc:AlternateContent>
      </w:r>
      <w:r w:rsidR="00C82D73" w:rsidRPr="00E71A64">
        <w:rPr>
          <w:b/>
          <w:i/>
          <w:sz w:val="18"/>
          <w:szCs w:val="18"/>
        </w:rPr>
        <w:t>Внесение изменений</w:t>
      </w:r>
      <w:bookmarkEnd w:id="140"/>
      <w:bookmarkEnd w:id="141"/>
    </w:p>
    <w:tbl>
      <w:tblPr>
        <w:tblW w:w="10197" w:type="dxa"/>
        <w:tblInd w:w="-72" w:type="dxa"/>
        <w:tblBorders>
          <w:top w:val="dotted" w:sz="4" w:space="0" w:color="auto"/>
          <w:insideH w:val="dotted" w:sz="4" w:space="0" w:color="auto"/>
          <w:insideV w:val="dotted" w:sz="4" w:space="0" w:color="auto"/>
        </w:tblBorders>
        <w:tblLayout w:type="fixed"/>
        <w:tblLook w:val="01E0" w:firstRow="1" w:lastRow="1" w:firstColumn="1" w:lastColumn="1" w:noHBand="0" w:noVBand="0"/>
      </w:tblPr>
      <w:tblGrid>
        <w:gridCol w:w="474"/>
        <w:gridCol w:w="2204"/>
        <w:gridCol w:w="8"/>
        <w:gridCol w:w="295"/>
        <w:gridCol w:w="298"/>
        <w:gridCol w:w="300"/>
        <w:gridCol w:w="325"/>
        <w:gridCol w:w="333"/>
        <w:gridCol w:w="360"/>
        <w:gridCol w:w="128"/>
        <w:gridCol w:w="214"/>
        <w:gridCol w:w="110"/>
        <w:gridCol w:w="178"/>
        <w:gridCol w:w="83"/>
        <w:gridCol w:w="6"/>
        <w:gridCol w:w="275"/>
        <w:gridCol w:w="268"/>
        <w:gridCol w:w="9"/>
        <w:gridCol w:w="65"/>
        <w:gridCol w:w="193"/>
        <w:gridCol w:w="140"/>
        <w:gridCol w:w="162"/>
        <w:gridCol w:w="121"/>
        <w:gridCol w:w="47"/>
        <w:gridCol w:w="51"/>
        <w:gridCol w:w="40"/>
        <w:gridCol w:w="8"/>
        <w:gridCol w:w="223"/>
        <w:gridCol w:w="44"/>
        <w:gridCol w:w="268"/>
        <w:gridCol w:w="267"/>
        <w:gridCol w:w="267"/>
        <w:gridCol w:w="21"/>
        <w:gridCol w:w="117"/>
        <w:gridCol w:w="132"/>
        <w:gridCol w:w="13"/>
        <w:gridCol w:w="254"/>
        <w:gridCol w:w="44"/>
        <w:gridCol w:w="223"/>
        <w:gridCol w:w="74"/>
        <w:gridCol w:w="194"/>
        <w:gridCol w:w="110"/>
        <w:gridCol w:w="157"/>
        <w:gridCol w:w="141"/>
        <w:gridCol w:w="126"/>
        <w:gridCol w:w="171"/>
        <w:gridCol w:w="96"/>
        <w:gridCol w:w="201"/>
        <w:gridCol w:w="66"/>
        <w:gridCol w:w="293"/>
      </w:tblGrid>
      <w:tr w:rsidR="00C82D73" w:rsidRPr="002504BF" w:rsidTr="00C82D73">
        <w:trPr>
          <w:trHeight w:val="288"/>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 xml:space="preserve">1. </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Полное наименование (на русском языке)</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413"/>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val="restart"/>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 xml:space="preserve">Сокращенное наименование </w:t>
            </w:r>
            <w:r w:rsidRPr="002504BF">
              <w:rPr>
                <w:b/>
                <w:sz w:val="18"/>
                <w:szCs w:val="18"/>
              </w:rPr>
              <w:br/>
              <w:t>(на русском и английском языках)</w:t>
            </w:r>
          </w:p>
        </w:tc>
        <w:tc>
          <w:tcPr>
            <w:tcW w:w="7511" w:type="dxa"/>
            <w:gridSpan w:val="47"/>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412"/>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7511" w:type="dxa"/>
            <w:gridSpan w:val="47"/>
            <w:tcBorders>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22"/>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bCs/>
              </w:rPr>
              <w:t>ИНН</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867" w:type="dxa"/>
            <w:gridSpan w:val="5"/>
            <w:tcBorders>
              <w:top w:val="dotted" w:sz="8" w:space="0" w:color="auto"/>
              <w:left w:val="dotted" w:sz="4" w:space="0" w:color="auto"/>
              <w:bottom w:val="dotted" w:sz="4" w:space="0" w:color="auto"/>
              <w:right w:val="nil"/>
            </w:tcBorders>
            <w:shd w:val="clear" w:color="auto" w:fill="F3F3F3"/>
            <w:vAlign w:val="center"/>
          </w:tcPr>
          <w:p w:rsidR="00C82D73" w:rsidRPr="002504BF" w:rsidRDefault="00C82D73" w:rsidP="00A54EF2">
            <w:pPr>
              <w:widowControl w:val="0"/>
              <w:rPr>
                <w:b/>
                <w:i/>
                <w:sz w:val="18"/>
                <w:szCs w:val="18"/>
              </w:rPr>
            </w:pPr>
            <w:r w:rsidRPr="002504BF">
              <w:rPr>
                <w:b/>
                <w:sz w:val="18"/>
                <w:szCs w:val="18"/>
              </w:rPr>
              <w:t>ОКПО</w:t>
            </w:r>
          </w:p>
        </w:tc>
        <w:tc>
          <w:tcPr>
            <w:tcW w:w="262"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4"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7"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59" w:type="dxa"/>
            <w:gridSpan w:val="2"/>
            <w:tcBorders>
              <w:top w:val="dotted" w:sz="8" w:space="0" w:color="auto"/>
              <w:left w:val="nil"/>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bCs/>
              </w:rPr>
            </w:pPr>
            <w:r w:rsidRPr="002504BF">
              <w:rPr>
                <w:b/>
                <w:bCs/>
              </w:rPr>
              <w:t>ОКВЭД</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40"/>
        </w:trPr>
        <w:tc>
          <w:tcPr>
            <w:tcW w:w="474" w:type="dxa"/>
            <w:vMerge/>
            <w:tcBorders>
              <w:right w:val="nil"/>
            </w:tcBorders>
            <w:shd w:val="clear" w:color="auto" w:fill="auto"/>
            <w:vAlign w:val="center"/>
          </w:tcPr>
          <w:p w:rsidR="00C82D73" w:rsidRPr="002504BF" w:rsidRDefault="00C82D73" w:rsidP="00A54EF2">
            <w:pPr>
              <w:widowControl w:val="0"/>
              <w:rPr>
                <w:b/>
                <w:i/>
                <w:sz w:val="18"/>
                <w:szCs w:val="18"/>
              </w:rPr>
            </w:pPr>
          </w:p>
        </w:tc>
        <w:tc>
          <w:tcPr>
            <w:tcW w:w="2212" w:type="dxa"/>
            <w:gridSpan w:val="2"/>
            <w:vMerge w:val="restart"/>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i/>
                <w:sz w:val="18"/>
                <w:szCs w:val="18"/>
              </w:rPr>
            </w:pPr>
            <w:r w:rsidRPr="002504BF">
              <w:rPr>
                <w:b/>
                <w:bCs/>
              </w:rPr>
              <w:t>ОГРН</w:t>
            </w:r>
          </w:p>
          <w:p w:rsidR="00C82D73" w:rsidRPr="002504BF" w:rsidRDefault="00C82D73" w:rsidP="00A54EF2">
            <w:pPr>
              <w:widowControl w:val="0"/>
              <w:rPr>
                <w:b/>
                <w:bCs/>
              </w:rPr>
            </w:pPr>
            <w:r w:rsidRPr="002504BF">
              <w:rPr>
                <w:b/>
                <w:sz w:val="18"/>
                <w:szCs w:val="18"/>
              </w:rPr>
              <w:t>(кем и когда присвоен)</w:t>
            </w:r>
          </w:p>
        </w:tc>
        <w:tc>
          <w:tcPr>
            <w:tcW w:w="29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98"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0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25"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0" w:type="dxa"/>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288"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64"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42" w:type="dxa"/>
            <w:gridSpan w:val="3"/>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3" w:type="dxa"/>
            <w:gridSpan w:val="2"/>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p>
        </w:tc>
        <w:tc>
          <w:tcPr>
            <w:tcW w:w="330" w:type="dxa"/>
            <w:gridSpan w:val="3"/>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b/>
                <w:sz w:val="18"/>
                <w:szCs w:val="18"/>
              </w:rPr>
            </w:pPr>
          </w:p>
        </w:tc>
        <w:tc>
          <w:tcPr>
            <w:tcW w:w="322" w:type="dxa"/>
            <w:gridSpan w:val="4"/>
            <w:tcBorders>
              <w:top w:val="dotted" w:sz="8" w:space="0" w:color="auto"/>
              <w:left w:val="dotted" w:sz="4" w:space="0" w:color="auto"/>
              <w:bottom w:val="dotted" w:sz="4" w:space="0" w:color="auto"/>
            </w:tcBorders>
            <w:shd w:val="clear" w:color="auto" w:fill="auto"/>
            <w:vAlign w:val="center"/>
          </w:tcPr>
          <w:p w:rsidR="00C82D73" w:rsidRPr="002504BF" w:rsidRDefault="00C82D73" w:rsidP="00A54EF2">
            <w:pPr>
              <w:widowControl w:val="0"/>
              <w:rPr>
                <w:b/>
                <w:sz w:val="18"/>
                <w:szCs w:val="18"/>
              </w:rPr>
            </w:pPr>
          </w:p>
        </w:tc>
        <w:tc>
          <w:tcPr>
            <w:tcW w:w="3279" w:type="dxa"/>
            <w:gridSpan w:val="22"/>
            <w:tcBorders>
              <w:top w:val="dotted" w:sz="4" w:space="0" w:color="auto"/>
              <w:left w:val="dotted" w:sz="4" w:space="0" w:color="auto"/>
              <w:bottom w:val="dotted" w:sz="4" w:space="0" w:color="auto"/>
              <w:right w:val="nil"/>
            </w:tcBorders>
            <w:shd w:val="clear" w:color="auto" w:fill="auto"/>
            <w:vAlign w:val="center"/>
          </w:tcPr>
          <w:p w:rsidR="00C82D73" w:rsidRPr="009659E6" w:rsidRDefault="00C82D73" w:rsidP="00A54EF2">
            <w:pPr>
              <w:widowControl w:val="0"/>
              <w:rPr>
                <w:b/>
                <w:i/>
                <w:sz w:val="16"/>
                <w:szCs w:val="16"/>
              </w:rPr>
            </w:pPr>
            <w:r w:rsidRPr="009659E6">
              <w:rPr>
                <w:b/>
                <w:i/>
                <w:sz w:val="16"/>
                <w:szCs w:val="16"/>
              </w:rPr>
              <w:t>(дата присвоения)</w:t>
            </w:r>
          </w:p>
        </w:tc>
      </w:tr>
      <w:tr w:rsidR="00C82D73" w:rsidRPr="002504BF" w:rsidTr="00C82D73">
        <w:trPr>
          <w:trHeight w:val="376"/>
        </w:trPr>
        <w:tc>
          <w:tcPr>
            <w:tcW w:w="474"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7511" w:type="dxa"/>
            <w:gridSpan w:val="47"/>
            <w:tcBorders>
              <w:top w:val="dotted" w:sz="8" w:space="0" w:color="auto"/>
              <w:left w:val="nil"/>
              <w:bottom w:val="dotted" w:sz="8" w:space="0" w:color="auto"/>
              <w:right w:val="nil"/>
            </w:tcBorders>
            <w:shd w:val="clear" w:color="auto" w:fill="auto"/>
            <w:vAlign w:val="center"/>
          </w:tcPr>
          <w:p w:rsidR="00C82D73" w:rsidRPr="009659E6" w:rsidRDefault="00C82D73" w:rsidP="00A54EF2">
            <w:pPr>
              <w:widowControl w:val="0"/>
              <w:rPr>
                <w:i/>
                <w:sz w:val="16"/>
                <w:szCs w:val="16"/>
              </w:rPr>
            </w:pPr>
            <w:r w:rsidRPr="009659E6">
              <w:rPr>
                <w:i/>
                <w:sz w:val="16"/>
                <w:szCs w:val="16"/>
              </w:rPr>
              <w:t>(наименование органа)</w:t>
            </w:r>
          </w:p>
        </w:tc>
      </w:tr>
      <w:tr w:rsidR="00C82D73" w:rsidRPr="002504BF" w:rsidTr="00C82D73">
        <w:trPr>
          <w:trHeight w:val="308"/>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2.</w:t>
            </w:r>
          </w:p>
        </w:tc>
        <w:tc>
          <w:tcPr>
            <w:tcW w:w="2212" w:type="dxa"/>
            <w:gridSpan w:val="2"/>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Данные о государственной регистрации</w:t>
            </w:r>
          </w:p>
        </w:tc>
        <w:tc>
          <w:tcPr>
            <w:tcW w:w="2039" w:type="dxa"/>
            <w:gridSpan w:val="7"/>
            <w:tcBorders>
              <w:top w:val="dotted" w:sz="8" w:space="0" w:color="auto"/>
              <w:left w:val="nil"/>
            </w:tcBorders>
            <w:shd w:val="clear" w:color="auto" w:fill="auto"/>
            <w:vAlign w:val="center"/>
          </w:tcPr>
          <w:p w:rsidR="00C82D73" w:rsidRPr="002504BF" w:rsidRDefault="00C82D73" w:rsidP="00A54EF2">
            <w:pPr>
              <w:widowControl w:val="0"/>
              <w:rPr>
                <w:b/>
                <w:i/>
                <w:sz w:val="18"/>
                <w:szCs w:val="18"/>
              </w:rPr>
            </w:pPr>
            <w:r w:rsidRPr="002504BF">
              <w:rPr>
                <w:i/>
                <w:sz w:val="18"/>
                <w:szCs w:val="18"/>
              </w:rPr>
              <w:t>Удостоверяющий документ:</w:t>
            </w:r>
          </w:p>
        </w:tc>
        <w:tc>
          <w:tcPr>
            <w:tcW w:w="5472" w:type="dxa"/>
            <w:gridSpan w:val="40"/>
            <w:tcBorders>
              <w:top w:val="dotted" w:sz="8" w:space="0" w:color="auto"/>
              <w:left w:val="nil"/>
              <w:right w:val="nil"/>
            </w:tcBorders>
            <w:shd w:val="clear" w:color="auto" w:fill="auto"/>
            <w:vAlign w:val="center"/>
          </w:tcPr>
          <w:p w:rsidR="00C82D73" w:rsidRPr="002504BF" w:rsidRDefault="00C82D73" w:rsidP="00A54EF2">
            <w:pPr>
              <w:widowControl w:val="0"/>
              <w:rPr>
                <w:b/>
                <w:i/>
                <w:sz w:val="18"/>
                <w:szCs w:val="18"/>
              </w:rPr>
            </w:pPr>
          </w:p>
        </w:tc>
      </w:tr>
      <w:tr w:rsidR="00C82D73" w:rsidRPr="002504BF" w:rsidTr="00C82D73">
        <w:trPr>
          <w:trHeight w:val="307"/>
        </w:trPr>
        <w:tc>
          <w:tcPr>
            <w:tcW w:w="474" w:type="dxa"/>
            <w:vMerge/>
            <w:tcBorders>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39" w:type="dxa"/>
            <w:gridSpan w:val="7"/>
            <w:tcBorders>
              <w:top w:val="dotted" w:sz="4" w:space="0" w:color="auto"/>
              <w:lef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регистрации:</w:t>
            </w:r>
          </w:p>
        </w:tc>
        <w:tc>
          <w:tcPr>
            <w:tcW w:w="1922" w:type="dxa"/>
            <w:gridSpan w:val="15"/>
            <w:tcBorders>
              <w:top w:val="dotted" w:sz="4" w:space="0" w:color="auto"/>
              <w:left w:val="nil"/>
            </w:tcBorders>
            <w:shd w:val="clear" w:color="auto" w:fill="auto"/>
            <w:vAlign w:val="center"/>
          </w:tcPr>
          <w:p w:rsidR="00C82D73" w:rsidRPr="002504BF" w:rsidRDefault="00C82D73" w:rsidP="00A54EF2">
            <w:pPr>
              <w:widowControl w:val="0"/>
              <w:rPr>
                <w:i/>
                <w:sz w:val="18"/>
                <w:szCs w:val="18"/>
              </w:rPr>
            </w:pPr>
          </w:p>
        </w:tc>
        <w:tc>
          <w:tcPr>
            <w:tcW w:w="1387" w:type="dxa"/>
            <w:gridSpan w:val="10"/>
            <w:tcBorders>
              <w:top w:val="dotted" w:sz="4" w:space="0" w:color="auto"/>
              <w:lef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регистрации:</w:t>
            </w:r>
          </w:p>
        </w:tc>
        <w:tc>
          <w:tcPr>
            <w:tcW w:w="2163" w:type="dxa"/>
            <w:gridSpan w:val="15"/>
            <w:tcBorders>
              <w:top w:val="dotted" w:sz="4" w:space="0" w:color="auto"/>
              <w:left w:val="nil"/>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82"/>
        </w:trPr>
        <w:tc>
          <w:tcPr>
            <w:tcW w:w="474" w:type="dxa"/>
            <w:vMerge/>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p>
        </w:tc>
        <w:tc>
          <w:tcPr>
            <w:tcW w:w="2212" w:type="dxa"/>
            <w:gridSpan w:val="2"/>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39" w:type="dxa"/>
            <w:gridSpan w:val="7"/>
            <w:tcBorders>
              <w:top w:val="dotted" w:sz="8" w:space="0" w:color="auto"/>
              <w:left w:val="nil"/>
              <w:bottom w:val="dotted" w:sz="8" w:space="0" w:color="auto"/>
            </w:tcBorders>
            <w:shd w:val="clear" w:color="auto" w:fill="auto"/>
            <w:vAlign w:val="center"/>
          </w:tcPr>
          <w:p w:rsidR="00C82D73" w:rsidRPr="002504BF" w:rsidRDefault="00C82D73" w:rsidP="00A54EF2">
            <w:pPr>
              <w:widowControl w:val="0"/>
              <w:rPr>
                <w:b/>
                <w:sz w:val="18"/>
                <w:szCs w:val="18"/>
              </w:rPr>
            </w:pPr>
            <w:r w:rsidRPr="002504BF">
              <w:rPr>
                <w:i/>
                <w:sz w:val="18"/>
                <w:szCs w:val="18"/>
              </w:rPr>
              <w:t>Орган регистрации:</w:t>
            </w:r>
          </w:p>
        </w:tc>
        <w:tc>
          <w:tcPr>
            <w:tcW w:w="5472" w:type="dxa"/>
            <w:gridSpan w:val="40"/>
            <w:tcBorders>
              <w:top w:val="dotted" w:sz="8" w:space="0" w:color="auto"/>
              <w:left w:val="nil"/>
              <w:bottom w:val="dotted" w:sz="8"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3.</w:t>
            </w:r>
          </w:p>
        </w:tc>
        <w:tc>
          <w:tcPr>
            <w:tcW w:w="2212" w:type="dxa"/>
            <w:gridSpan w:val="2"/>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Юрисдикция</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4.</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Юридический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330"/>
        </w:trPr>
        <w:tc>
          <w:tcPr>
            <w:tcW w:w="474" w:type="dxa"/>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5.</w:t>
            </w:r>
          </w:p>
        </w:tc>
        <w:tc>
          <w:tcPr>
            <w:tcW w:w="2212" w:type="dxa"/>
            <w:gridSpan w:val="2"/>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Почтовый адрес</w:t>
            </w:r>
          </w:p>
        </w:tc>
        <w:tc>
          <w:tcPr>
            <w:tcW w:w="7511" w:type="dxa"/>
            <w:gridSpan w:val="47"/>
            <w:tcBorders>
              <w:left w:val="nil"/>
              <w:bottom w:val="dotted" w:sz="4" w:space="0" w:color="auto"/>
              <w:right w:val="nil"/>
            </w:tcBorders>
            <w:shd w:val="clear" w:color="auto" w:fill="auto"/>
            <w:vAlign w:val="center"/>
          </w:tcPr>
          <w:p w:rsidR="00C82D73" w:rsidRPr="002504BF" w:rsidRDefault="00C82D73" w:rsidP="00A54EF2">
            <w:pPr>
              <w:widowControl w:val="0"/>
              <w:rPr>
                <w:b/>
                <w:sz w:val="18"/>
                <w:szCs w:val="18"/>
              </w:rPr>
            </w:pPr>
          </w:p>
        </w:tc>
      </w:tr>
      <w:tr w:rsidR="00C82D73" w:rsidRPr="002504BF" w:rsidTr="00C82D73">
        <w:trPr>
          <w:trHeight w:val="288"/>
        </w:trPr>
        <w:tc>
          <w:tcPr>
            <w:tcW w:w="474" w:type="dxa"/>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6.</w:t>
            </w:r>
          </w:p>
        </w:tc>
        <w:tc>
          <w:tcPr>
            <w:tcW w:w="2212" w:type="dxa"/>
            <w:gridSpan w:val="2"/>
            <w:tcBorders>
              <w:top w:val="dotted" w:sz="4"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Телефон</w:t>
            </w:r>
          </w:p>
        </w:tc>
        <w:tc>
          <w:tcPr>
            <w:tcW w:w="7511" w:type="dxa"/>
            <w:gridSpan w:val="47"/>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tcBorders>
              <w:bottom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7.</w:t>
            </w:r>
          </w:p>
        </w:tc>
        <w:tc>
          <w:tcPr>
            <w:tcW w:w="2212" w:type="dxa"/>
            <w:gridSpan w:val="2"/>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Факс</w:t>
            </w:r>
          </w:p>
        </w:tc>
        <w:tc>
          <w:tcPr>
            <w:tcW w:w="2624" w:type="dxa"/>
            <w:gridSpan w:val="11"/>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c>
          <w:tcPr>
            <w:tcW w:w="558" w:type="dxa"/>
            <w:gridSpan w:val="4"/>
            <w:tcBorders>
              <w:left w:val="nil"/>
              <w:bottom w:val="dotted" w:sz="8" w:space="0" w:color="auto"/>
              <w:right w:val="nil"/>
            </w:tcBorders>
            <w:shd w:val="clear" w:color="auto" w:fill="auto"/>
            <w:vAlign w:val="center"/>
          </w:tcPr>
          <w:p w:rsidR="00C82D73" w:rsidRPr="002504BF" w:rsidRDefault="00C82D73" w:rsidP="00A54EF2">
            <w:pPr>
              <w:widowControl w:val="0"/>
              <w:jc w:val="center"/>
              <w:rPr>
                <w:b/>
                <w:sz w:val="18"/>
                <w:szCs w:val="18"/>
                <w:lang w:val="en-US"/>
              </w:rPr>
            </w:pPr>
            <w:r w:rsidRPr="002504BF">
              <w:rPr>
                <w:b/>
                <w:sz w:val="18"/>
                <w:szCs w:val="18"/>
              </w:rPr>
              <w:t>8</w:t>
            </w:r>
            <w:r w:rsidRPr="002504BF">
              <w:rPr>
                <w:b/>
                <w:sz w:val="18"/>
                <w:szCs w:val="18"/>
                <w:lang w:val="en-US"/>
              </w:rPr>
              <w:t>.</w:t>
            </w:r>
          </w:p>
        </w:tc>
        <w:tc>
          <w:tcPr>
            <w:tcW w:w="819" w:type="dxa"/>
            <w:gridSpan w:val="8"/>
            <w:tcBorders>
              <w:left w:val="nil"/>
              <w:bottom w:val="dotted" w:sz="8" w:space="0" w:color="auto"/>
              <w:right w:val="nil"/>
            </w:tcBorders>
            <w:shd w:val="clear" w:color="auto" w:fill="F3F3F3"/>
            <w:vAlign w:val="center"/>
          </w:tcPr>
          <w:p w:rsidR="00C82D73" w:rsidRPr="002504BF" w:rsidRDefault="00C82D73" w:rsidP="00A54EF2">
            <w:pPr>
              <w:widowControl w:val="0"/>
              <w:ind w:right="-57"/>
              <w:rPr>
                <w:b/>
                <w:sz w:val="18"/>
                <w:szCs w:val="18"/>
              </w:rPr>
            </w:pPr>
            <w:r w:rsidRPr="002504BF">
              <w:rPr>
                <w:b/>
                <w:sz w:val="18"/>
                <w:szCs w:val="18"/>
                <w:lang w:val="en-US"/>
              </w:rPr>
              <w:t>E-mail</w:t>
            </w:r>
          </w:p>
        </w:tc>
        <w:tc>
          <w:tcPr>
            <w:tcW w:w="3510" w:type="dxa"/>
            <w:gridSpan w:val="24"/>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9.</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Банковские реквизиты</w:t>
            </w:r>
          </w:p>
        </w:tc>
        <w:tc>
          <w:tcPr>
            <w:tcW w:w="2047" w:type="dxa"/>
            <w:gridSpan w:val="8"/>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Расчетный счет:</w:t>
            </w:r>
          </w:p>
        </w:tc>
        <w:tc>
          <w:tcPr>
            <w:tcW w:w="324"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top w:val="dotted" w:sz="8" w:space="0" w:color="auto"/>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Лицевой счет:</w:t>
            </w:r>
          </w:p>
        </w:tc>
        <w:tc>
          <w:tcPr>
            <w:tcW w:w="324"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Наименование банка и место нахождения: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jc w:val="center"/>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Корреспондентский счет банка:</w:t>
            </w:r>
          </w:p>
        </w:tc>
        <w:tc>
          <w:tcPr>
            <w:tcW w:w="324"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4"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Банковский идентификационный код (БИК):</w:t>
            </w:r>
          </w:p>
        </w:tc>
        <w:tc>
          <w:tcPr>
            <w:tcW w:w="324"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5"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302"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5"/>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70" w:type="dxa"/>
            <w:gridSpan w:val="3"/>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8"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67" w:type="dxa"/>
            <w:gridSpan w:val="2"/>
            <w:tcBorders>
              <w:left w:val="nil"/>
              <w:bottom w:val="dotted" w:sz="8" w:space="0" w:color="auto"/>
            </w:tcBorders>
            <w:shd w:val="clear" w:color="auto" w:fill="auto"/>
            <w:vAlign w:val="center"/>
          </w:tcPr>
          <w:p w:rsidR="00C82D73" w:rsidRPr="002504BF" w:rsidRDefault="00C82D73" w:rsidP="00A54EF2">
            <w:pPr>
              <w:widowControl w:val="0"/>
              <w:rPr>
                <w:i/>
                <w:sz w:val="18"/>
                <w:szCs w:val="18"/>
              </w:rPr>
            </w:pPr>
          </w:p>
        </w:tc>
        <w:tc>
          <w:tcPr>
            <w:tcW w:w="293" w:type="dxa"/>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10.</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Лицо, имеющее право действовать без доверенности от имени Организации</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рождения: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Гражданство:</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Документ, удостоверяющий личность:</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Адрес прописки (регистрации):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 xml:space="preserve">Почтовый адрес </w:t>
            </w:r>
          </w:p>
          <w:p w:rsidR="00C82D73" w:rsidRPr="002504BF" w:rsidRDefault="00C82D73" w:rsidP="00A54EF2">
            <w:pPr>
              <w:widowControl w:val="0"/>
              <w:rPr>
                <w:i/>
                <w:sz w:val="18"/>
                <w:szCs w:val="18"/>
              </w:rPr>
            </w:pPr>
            <w:r w:rsidRPr="002504BF">
              <w:rPr>
                <w:i/>
                <w:sz w:val="18"/>
                <w:szCs w:val="18"/>
              </w:rPr>
              <w:t>(проживания):</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88"/>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ИНН (при наличии):</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val="restart"/>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Данные миграционной карты, документа, подтверждающего право иностранного гражданина или лица без гражданства на пребывание (проживание) в РФ:</w:t>
            </w: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4"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550"/>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Образец подписи: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08"/>
        </w:trPr>
        <w:tc>
          <w:tcPr>
            <w:tcW w:w="474" w:type="dxa"/>
            <w:vMerge w:val="restart"/>
            <w:tcBorders>
              <w:top w:val="dotted" w:sz="8" w:space="0" w:color="auto"/>
              <w:bottom w:val="dotted" w:sz="4"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11.</w:t>
            </w:r>
          </w:p>
        </w:tc>
        <w:tc>
          <w:tcPr>
            <w:tcW w:w="2204" w:type="dxa"/>
            <w:vMerge w:val="restart"/>
            <w:tcBorders>
              <w:top w:val="dotted" w:sz="8" w:space="0" w:color="auto"/>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Представитель Клиента</w:t>
            </w:r>
          </w:p>
        </w:tc>
        <w:tc>
          <w:tcPr>
            <w:tcW w:w="2047" w:type="dxa"/>
            <w:gridSpan w:val="8"/>
            <w:vMerge w:val="restart"/>
            <w:tcBorders>
              <w:top w:val="dotted" w:sz="8" w:space="0" w:color="auto"/>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Фамилия Имя Отчество:</w:t>
            </w:r>
          </w:p>
        </w:tc>
        <w:tc>
          <w:tcPr>
            <w:tcW w:w="5472" w:type="dxa"/>
            <w:gridSpan w:val="40"/>
            <w:tcBorders>
              <w:top w:val="dotted" w:sz="8" w:space="0" w:color="auto"/>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307"/>
        </w:trPr>
        <w:tc>
          <w:tcPr>
            <w:tcW w:w="474" w:type="dxa"/>
            <w:vMerge/>
            <w:tcBorders>
              <w:bottom w:val="dotted" w:sz="4" w:space="0" w:color="auto"/>
              <w:right w:val="nil"/>
            </w:tcBorders>
            <w:shd w:val="clear" w:color="auto" w:fill="auto"/>
            <w:vAlign w:val="center"/>
          </w:tcPr>
          <w:p w:rsidR="00C82D73" w:rsidRPr="002504BF" w:rsidRDefault="00C82D73" w:rsidP="00A54EF2">
            <w:pPr>
              <w:widowControl w:val="0"/>
              <w:rPr>
                <w:b/>
                <w:sz w:val="18"/>
                <w:szCs w:val="18"/>
              </w:rPr>
            </w:pPr>
          </w:p>
        </w:tc>
        <w:tc>
          <w:tcPr>
            <w:tcW w:w="2204" w:type="dxa"/>
            <w:vMerge/>
            <w:tcBorders>
              <w:left w:val="nil"/>
              <w:bottom w:val="dotted" w:sz="4"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vMerge/>
            <w:tcBorders>
              <w:left w:val="nil"/>
              <w:bottom w:val="dotted" w:sz="4"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5472" w:type="dxa"/>
            <w:gridSpan w:val="40"/>
            <w:tcBorders>
              <w:left w:val="nil"/>
              <w:bottom w:val="dotted" w:sz="4"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и дата доверенности: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val="restart"/>
            <w:tcBorders>
              <w:top w:val="dotted" w:sz="8" w:space="0" w:color="auto"/>
              <w:right w:val="nil"/>
            </w:tcBorders>
            <w:shd w:val="clear" w:color="auto" w:fill="auto"/>
            <w:vAlign w:val="center"/>
          </w:tcPr>
          <w:p w:rsidR="00C82D73" w:rsidRPr="002504BF" w:rsidRDefault="00C82D73" w:rsidP="00A54EF2">
            <w:pPr>
              <w:widowControl w:val="0"/>
              <w:rPr>
                <w:b/>
                <w:sz w:val="18"/>
                <w:szCs w:val="18"/>
              </w:rPr>
            </w:pPr>
            <w:r w:rsidRPr="002504BF">
              <w:rPr>
                <w:b/>
                <w:sz w:val="18"/>
                <w:szCs w:val="18"/>
              </w:rPr>
              <w:t>12.</w:t>
            </w:r>
          </w:p>
        </w:tc>
        <w:tc>
          <w:tcPr>
            <w:tcW w:w="2204" w:type="dxa"/>
            <w:vMerge w:val="restart"/>
            <w:tcBorders>
              <w:top w:val="dotted" w:sz="8" w:space="0" w:color="auto"/>
              <w:left w:val="nil"/>
              <w:right w:val="nil"/>
            </w:tcBorders>
            <w:shd w:val="clear" w:color="auto" w:fill="F3F3F3"/>
            <w:vAlign w:val="center"/>
          </w:tcPr>
          <w:p w:rsidR="00C82D73" w:rsidRPr="002504BF" w:rsidRDefault="00C82D73" w:rsidP="00A54EF2">
            <w:pPr>
              <w:widowControl w:val="0"/>
              <w:rPr>
                <w:b/>
                <w:sz w:val="18"/>
                <w:szCs w:val="18"/>
              </w:rPr>
            </w:pPr>
            <w:r w:rsidRPr="002504BF">
              <w:rPr>
                <w:b/>
                <w:sz w:val="18"/>
                <w:szCs w:val="18"/>
              </w:rPr>
              <w:t>Иные сведения</w:t>
            </w:r>
          </w:p>
        </w:tc>
        <w:tc>
          <w:tcPr>
            <w:tcW w:w="2047" w:type="dxa"/>
            <w:gridSpan w:val="8"/>
            <w:tcBorders>
              <w:top w:val="dotted" w:sz="8" w:space="0" w:color="auto"/>
              <w:left w:val="nil"/>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Доля участия иностранного капитала:</w:t>
            </w:r>
          </w:p>
        </w:tc>
        <w:tc>
          <w:tcPr>
            <w:tcW w:w="3177" w:type="dxa"/>
            <w:gridSpan w:val="24"/>
            <w:tcBorders>
              <w:top w:val="dotted" w:sz="8" w:space="0" w:color="auto"/>
              <w:left w:val="nil"/>
              <w:right w:val="dotted" w:sz="4" w:space="0" w:color="auto"/>
            </w:tcBorders>
            <w:shd w:val="clear" w:color="auto" w:fill="auto"/>
            <w:vAlign w:val="center"/>
          </w:tcPr>
          <w:p w:rsidR="00C82D73" w:rsidRPr="002504BF" w:rsidRDefault="00C82D73" w:rsidP="00A54EF2">
            <w:pPr>
              <w:widowControl w:val="0"/>
              <w:rPr>
                <w:i/>
                <w:sz w:val="18"/>
                <w:szCs w:val="18"/>
              </w:rPr>
            </w:pPr>
          </w:p>
        </w:tc>
        <w:tc>
          <w:tcPr>
            <w:tcW w:w="2295" w:type="dxa"/>
            <w:gridSpan w:val="16"/>
            <w:tcBorders>
              <w:top w:val="dotted" w:sz="8" w:space="0" w:color="auto"/>
              <w:left w:val="nil"/>
              <w:right w:val="nil"/>
            </w:tcBorders>
            <w:shd w:val="clear" w:color="auto" w:fill="auto"/>
            <w:vAlign w:val="center"/>
          </w:tcPr>
          <w:p w:rsidR="00C82D73" w:rsidRPr="002504BF" w:rsidRDefault="00C82D73" w:rsidP="00A54EF2">
            <w:pPr>
              <w:widowControl w:val="0"/>
              <w:rPr>
                <w:i/>
                <w:sz w:val="18"/>
                <w:szCs w:val="18"/>
              </w:rPr>
            </w:pPr>
            <w:r w:rsidRPr="002504BF">
              <w:rPr>
                <w:i/>
                <w:sz w:val="18"/>
                <w:szCs w:val="18"/>
              </w:rPr>
              <w:t>% от уставного капитала</w:t>
            </w: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Вид лицензии (если есть):</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Номер лицензии:</w:t>
            </w:r>
          </w:p>
        </w:tc>
        <w:tc>
          <w:tcPr>
            <w:tcW w:w="1824" w:type="dxa"/>
            <w:gridSpan w:val="13"/>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p>
        </w:tc>
        <w:tc>
          <w:tcPr>
            <w:tcW w:w="1353" w:type="dxa"/>
            <w:gridSpan w:val="11"/>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Дата выдачи:</w:t>
            </w:r>
          </w:p>
        </w:tc>
        <w:tc>
          <w:tcPr>
            <w:tcW w:w="2295" w:type="dxa"/>
            <w:gridSpan w:val="16"/>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Вид деятельности:</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r w:rsidR="00C82D73" w:rsidRPr="002504BF" w:rsidTr="00C82D73">
        <w:trPr>
          <w:trHeight w:val="275"/>
        </w:trPr>
        <w:tc>
          <w:tcPr>
            <w:tcW w:w="474" w:type="dxa"/>
            <w:vMerge/>
            <w:tcBorders>
              <w:bottom w:val="dotted" w:sz="8" w:space="0" w:color="auto"/>
              <w:right w:val="nil"/>
            </w:tcBorders>
            <w:shd w:val="clear" w:color="auto" w:fill="auto"/>
          </w:tcPr>
          <w:p w:rsidR="00C82D73" w:rsidRPr="002504BF" w:rsidRDefault="00C82D73" w:rsidP="00A54EF2">
            <w:pPr>
              <w:widowControl w:val="0"/>
              <w:rPr>
                <w:b/>
                <w:sz w:val="18"/>
                <w:szCs w:val="18"/>
              </w:rPr>
            </w:pPr>
          </w:p>
        </w:tc>
        <w:tc>
          <w:tcPr>
            <w:tcW w:w="2204" w:type="dxa"/>
            <w:vMerge/>
            <w:tcBorders>
              <w:left w:val="nil"/>
              <w:bottom w:val="dotted" w:sz="8" w:space="0" w:color="auto"/>
              <w:right w:val="nil"/>
            </w:tcBorders>
            <w:shd w:val="clear" w:color="auto" w:fill="F3F3F3"/>
            <w:vAlign w:val="center"/>
          </w:tcPr>
          <w:p w:rsidR="00C82D73" w:rsidRPr="002504BF" w:rsidRDefault="00C82D73" w:rsidP="00A54EF2">
            <w:pPr>
              <w:widowControl w:val="0"/>
              <w:rPr>
                <w:b/>
                <w:sz w:val="18"/>
                <w:szCs w:val="18"/>
              </w:rPr>
            </w:pPr>
          </w:p>
        </w:tc>
        <w:tc>
          <w:tcPr>
            <w:tcW w:w="2047" w:type="dxa"/>
            <w:gridSpan w:val="8"/>
            <w:tcBorders>
              <w:left w:val="nil"/>
              <w:bottom w:val="dotted" w:sz="8" w:space="0" w:color="auto"/>
              <w:right w:val="dotted" w:sz="4" w:space="0" w:color="auto"/>
            </w:tcBorders>
            <w:shd w:val="clear" w:color="auto" w:fill="auto"/>
            <w:vAlign w:val="center"/>
          </w:tcPr>
          <w:p w:rsidR="00C82D73" w:rsidRPr="002504BF" w:rsidRDefault="00C82D73" w:rsidP="00A54EF2">
            <w:pPr>
              <w:widowControl w:val="0"/>
              <w:rPr>
                <w:i/>
                <w:sz w:val="18"/>
                <w:szCs w:val="18"/>
              </w:rPr>
            </w:pPr>
            <w:r w:rsidRPr="002504BF">
              <w:rPr>
                <w:i/>
                <w:sz w:val="18"/>
                <w:szCs w:val="18"/>
              </w:rPr>
              <w:t>Орган, выдавший лицензию:</w:t>
            </w:r>
          </w:p>
        </w:tc>
        <w:tc>
          <w:tcPr>
            <w:tcW w:w="5472" w:type="dxa"/>
            <w:gridSpan w:val="40"/>
            <w:tcBorders>
              <w:left w:val="nil"/>
              <w:bottom w:val="dotted" w:sz="8" w:space="0" w:color="auto"/>
              <w:right w:val="nil"/>
            </w:tcBorders>
            <w:shd w:val="clear" w:color="auto" w:fill="auto"/>
            <w:vAlign w:val="center"/>
          </w:tcPr>
          <w:p w:rsidR="00C82D73" w:rsidRPr="002504BF" w:rsidRDefault="00C82D73" w:rsidP="00A54EF2">
            <w:pPr>
              <w:widowControl w:val="0"/>
              <w:rPr>
                <w:i/>
                <w:sz w:val="18"/>
                <w:szCs w:val="18"/>
              </w:rPr>
            </w:pPr>
          </w:p>
        </w:tc>
      </w:tr>
    </w:tbl>
    <w:p w:rsidR="00C82D73" w:rsidRDefault="00C82D73" w:rsidP="00A54EF2">
      <w:pPr>
        <w:widowControl w:val="0"/>
        <w:rPr>
          <w:b/>
          <w:sz w:val="10"/>
          <w:szCs w:val="10"/>
        </w:rPr>
      </w:pPr>
    </w:p>
    <w:p w:rsidR="00C82D73" w:rsidRDefault="00C82D73" w:rsidP="00A54EF2">
      <w:pPr>
        <w:widowControl w:val="0"/>
        <w:rPr>
          <w:b/>
          <w:sz w:val="10"/>
          <w:szCs w:val="10"/>
        </w:rPr>
      </w:pPr>
    </w:p>
    <w:p w:rsidR="00C82D73" w:rsidRDefault="00C82D73" w:rsidP="00A54EF2">
      <w:pPr>
        <w:widowControl w:val="0"/>
        <w:rPr>
          <w:b/>
          <w:sz w:val="10"/>
          <w:szCs w:val="10"/>
        </w:rPr>
      </w:pPr>
    </w:p>
    <w:p w:rsidR="00C82D73" w:rsidRDefault="00C82D73" w:rsidP="00A54EF2">
      <w:pPr>
        <w:pStyle w:val="213"/>
        <w:widowControl w:val="0"/>
        <w:jc w:val="left"/>
        <w:rPr>
          <w:b w:val="0"/>
          <w:bCs/>
          <w:sz w:val="18"/>
          <w:szCs w:val="18"/>
        </w:rPr>
      </w:pPr>
      <w:r>
        <w:rPr>
          <w:b w:val="0"/>
          <w:bCs/>
          <w:sz w:val="18"/>
          <w:szCs w:val="18"/>
        </w:rPr>
        <w:t>Руководитель:</w:t>
      </w:r>
    </w:p>
    <w:p w:rsidR="00C82D73" w:rsidRPr="00C765EF" w:rsidRDefault="00C82D73" w:rsidP="00A54EF2">
      <w:pPr>
        <w:pStyle w:val="213"/>
        <w:widowControl w:val="0"/>
        <w:jc w:val="left"/>
        <w:rPr>
          <w:b w:val="0"/>
          <w:bCs/>
          <w:sz w:val="18"/>
          <w:szCs w:val="18"/>
        </w:rPr>
      </w:pPr>
      <w:r w:rsidRPr="001028BC">
        <w:rPr>
          <w:b w:val="0"/>
          <w:bCs/>
          <w:sz w:val="18"/>
          <w:szCs w:val="18"/>
        </w:rPr>
        <w:t>Действует на основании</w:t>
      </w:r>
      <w:r>
        <w:rPr>
          <w:b w:val="0"/>
          <w:bCs/>
          <w:sz w:val="18"/>
          <w:szCs w:val="18"/>
        </w:rPr>
        <w:t xml:space="preserve"> _________________________________________________</w:t>
      </w:r>
    </w:p>
    <w:p w:rsidR="00C82D73" w:rsidRDefault="00C82D73" w:rsidP="00A54EF2">
      <w:pPr>
        <w:pStyle w:val="213"/>
        <w:widowControl w:val="0"/>
        <w:jc w:val="left"/>
        <w:rPr>
          <w:b w:val="0"/>
          <w:sz w:val="18"/>
          <w:szCs w:val="18"/>
        </w:rPr>
      </w:pPr>
    </w:p>
    <w:p w:rsidR="00C82D73" w:rsidRPr="001028BC" w:rsidRDefault="00C82D73" w:rsidP="00A54EF2">
      <w:pPr>
        <w:pStyle w:val="213"/>
        <w:widowControl w:val="0"/>
        <w:jc w:val="both"/>
        <w:rPr>
          <w:sz w:val="18"/>
          <w:szCs w:val="18"/>
        </w:rPr>
      </w:pPr>
      <w:r>
        <w:rPr>
          <w:sz w:val="18"/>
          <w:szCs w:val="18"/>
        </w:rPr>
        <w:t>_________________________________      ________________________________          ___________________________________</w:t>
      </w:r>
    </w:p>
    <w:p w:rsidR="00C82D73" w:rsidRPr="00C765EF" w:rsidRDefault="00C82D73" w:rsidP="00A54EF2">
      <w:pPr>
        <w:pStyle w:val="213"/>
        <w:widowControl w:val="0"/>
        <w:jc w:val="left"/>
        <w:rPr>
          <w:b w:val="0"/>
          <w:i/>
          <w:sz w:val="18"/>
          <w:szCs w:val="18"/>
        </w:rPr>
      </w:pPr>
      <w:r w:rsidRPr="00FA52DD">
        <w:rPr>
          <w:b w:val="0"/>
          <w:i/>
          <w:sz w:val="18"/>
          <w:szCs w:val="18"/>
        </w:rPr>
        <w:t xml:space="preserve">           </w:t>
      </w:r>
      <w:r>
        <w:rPr>
          <w:b w:val="0"/>
          <w:i/>
          <w:sz w:val="18"/>
          <w:szCs w:val="18"/>
        </w:rPr>
        <w:t xml:space="preserve">    </w:t>
      </w:r>
      <w:r w:rsidRPr="00FA52DD">
        <w:rPr>
          <w:b w:val="0"/>
          <w:i/>
          <w:sz w:val="18"/>
          <w:szCs w:val="18"/>
        </w:rPr>
        <w:t xml:space="preserve">    (Д</w:t>
      </w:r>
      <w:r>
        <w:rPr>
          <w:b w:val="0"/>
          <w:i/>
          <w:sz w:val="18"/>
          <w:szCs w:val="18"/>
        </w:rPr>
        <w:t>олж</w:t>
      </w:r>
      <w:r w:rsidRPr="00FA52DD">
        <w:rPr>
          <w:b w:val="0"/>
          <w:i/>
          <w:sz w:val="18"/>
          <w:szCs w:val="18"/>
        </w:rPr>
        <w:t xml:space="preserve">ность)                              </w:t>
      </w:r>
      <w:r>
        <w:rPr>
          <w:b w:val="0"/>
          <w:i/>
          <w:sz w:val="18"/>
          <w:szCs w:val="18"/>
        </w:rPr>
        <w:t xml:space="preserve">                        </w:t>
      </w:r>
      <w:r w:rsidRPr="00FA52DD">
        <w:rPr>
          <w:b w:val="0"/>
          <w:i/>
          <w:sz w:val="18"/>
          <w:szCs w:val="18"/>
        </w:rPr>
        <w:t xml:space="preserve">  (Подпись)                           </w:t>
      </w:r>
      <w:r>
        <w:rPr>
          <w:b w:val="0"/>
          <w:i/>
          <w:sz w:val="18"/>
          <w:szCs w:val="18"/>
        </w:rPr>
        <w:t xml:space="preserve">                  </w:t>
      </w:r>
      <w:r w:rsidRPr="00FA52DD">
        <w:rPr>
          <w:b w:val="0"/>
          <w:i/>
          <w:sz w:val="18"/>
          <w:szCs w:val="18"/>
        </w:rPr>
        <w:t xml:space="preserve"> (Фамилия Имя Отчество)</w:t>
      </w:r>
    </w:p>
    <w:p w:rsidR="00C82D73" w:rsidRDefault="00C82D73" w:rsidP="00A54EF2">
      <w:pPr>
        <w:pStyle w:val="213"/>
        <w:widowControl w:val="0"/>
        <w:jc w:val="left"/>
        <w:rPr>
          <w:sz w:val="18"/>
          <w:szCs w:val="18"/>
        </w:rPr>
      </w:pPr>
    </w:p>
    <w:p w:rsidR="00C82D73" w:rsidRPr="001028BC" w:rsidRDefault="00C82D73" w:rsidP="00A54EF2">
      <w:pPr>
        <w:pStyle w:val="213"/>
        <w:widowControl w:val="0"/>
        <w:jc w:val="left"/>
        <w:rPr>
          <w:sz w:val="18"/>
          <w:szCs w:val="18"/>
        </w:rPr>
      </w:pPr>
      <w:r w:rsidRPr="001028BC">
        <w:rPr>
          <w:b w:val="0"/>
          <w:bCs/>
          <w:sz w:val="18"/>
          <w:szCs w:val="18"/>
        </w:rPr>
        <w:t>«_</w:t>
      </w:r>
      <w:r>
        <w:rPr>
          <w:b w:val="0"/>
          <w:bCs/>
          <w:sz w:val="18"/>
          <w:szCs w:val="18"/>
        </w:rPr>
        <w:t>___</w:t>
      </w:r>
      <w:r w:rsidRPr="001028BC">
        <w:rPr>
          <w:b w:val="0"/>
          <w:bCs/>
          <w:sz w:val="18"/>
          <w:szCs w:val="18"/>
        </w:rPr>
        <w:t>_»</w:t>
      </w:r>
      <w:r w:rsidR="001F5452">
        <w:rPr>
          <w:b w:val="0"/>
          <w:bCs/>
          <w:sz w:val="18"/>
          <w:szCs w:val="18"/>
        </w:rPr>
        <w:t xml:space="preserve"> </w:t>
      </w:r>
      <w:r w:rsidRPr="001028BC">
        <w:rPr>
          <w:b w:val="0"/>
          <w:bCs/>
          <w:sz w:val="18"/>
          <w:szCs w:val="18"/>
        </w:rPr>
        <w:t>_______</w:t>
      </w:r>
      <w:r>
        <w:rPr>
          <w:b w:val="0"/>
          <w:bCs/>
          <w:sz w:val="18"/>
          <w:szCs w:val="18"/>
        </w:rPr>
        <w:t>________</w:t>
      </w:r>
      <w:r w:rsidRPr="001028BC">
        <w:rPr>
          <w:b w:val="0"/>
          <w:bCs/>
          <w:sz w:val="18"/>
          <w:szCs w:val="18"/>
        </w:rPr>
        <w:t>____</w:t>
      </w:r>
      <w:r w:rsidR="001F5452">
        <w:rPr>
          <w:b w:val="0"/>
          <w:bCs/>
          <w:sz w:val="18"/>
          <w:szCs w:val="18"/>
        </w:rPr>
        <w:t xml:space="preserve"> </w:t>
      </w:r>
      <w:r w:rsidRPr="001028BC">
        <w:rPr>
          <w:b w:val="0"/>
          <w:bCs/>
          <w:sz w:val="18"/>
          <w:szCs w:val="18"/>
        </w:rPr>
        <w:t>20</w:t>
      </w:r>
      <w:r w:rsidR="001F5452">
        <w:rPr>
          <w:b w:val="0"/>
          <w:bCs/>
          <w:sz w:val="18"/>
          <w:szCs w:val="18"/>
        </w:rPr>
        <w:t xml:space="preserve"> </w:t>
      </w:r>
      <w:r w:rsidRPr="001028BC">
        <w:rPr>
          <w:b w:val="0"/>
          <w:bCs/>
          <w:sz w:val="18"/>
          <w:szCs w:val="18"/>
        </w:rPr>
        <w:t>_</w:t>
      </w:r>
      <w:r>
        <w:rPr>
          <w:b w:val="0"/>
          <w:bCs/>
          <w:sz w:val="18"/>
          <w:szCs w:val="18"/>
        </w:rPr>
        <w:t>__</w:t>
      </w:r>
      <w:r w:rsidRPr="001028BC">
        <w:rPr>
          <w:b w:val="0"/>
          <w:bCs/>
          <w:sz w:val="18"/>
          <w:szCs w:val="18"/>
        </w:rPr>
        <w:t>г.</w:t>
      </w:r>
      <w:r w:rsidR="00C765EF">
        <w:rPr>
          <w:b w:val="0"/>
          <w:bCs/>
          <w:sz w:val="18"/>
          <w:szCs w:val="18"/>
        </w:rPr>
        <w:t xml:space="preserve"> </w:t>
      </w:r>
      <w:r w:rsidR="00C765EF">
        <w:rPr>
          <w:b w:val="0"/>
          <w:bCs/>
          <w:sz w:val="18"/>
          <w:szCs w:val="18"/>
        </w:rPr>
        <w:tab/>
      </w:r>
      <w:r w:rsidR="00C765EF">
        <w:rPr>
          <w:b w:val="0"/>
          <w:bCs/>
          <w:sz w:val="18"/>
          <w:szCs w:val="18"/>
        </w:rPr>
        <w:tab/>
      </w:r>
      <w:r w:rsidR="00C765EF">
        <w:rPr>
          <w:b w:val="0"/>
          <w:bCs/>
          <w:sz w:val="18"/>
          <w:szCs w:val="18"/>
        </w:rPr>
        <w:tab/>
      </w:r>
      <w:r w:rsidRPr="00FA52DD">
        <w:rPr>
          <w:b w:val="0"/>
          <w:sz w:val="18"/>
          <w:szCs w:val="18"/>
        </w:rPr>
        <w:t>М.П.</w:t>
      </w:r>
    </w:p>
    <w:p w:rsidR="00C82D73" w:rsidRPr="001028BC" w:rsidRDefault="00C82D73" w:rsidP="00A54EF2">
      <w:pPr>
        <w:widowControl w:val="0"/>
        <w:ind w:right="180"/>
        <w:rPr>
          <w:b/>
          <w:bCs/>
          <w:sz w:val="18"/>
          <w:szCs w:val="18"/>
        </w:rPr>
      </w:pPr>
    </w:p>
    <w:p w:rsidR="00C82D73" w:rsidRPr="001028BC" w:rsidRDefault="00C82D73" w:rsidP="00A54EF2">
      <w:pPr>
        <w:widowControl w:val="0"/>
        <w:rPr>
          <w:sz w:val="18"/>
          <w:szCs w:val="18"/>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765EF" w:rsidP="00A54EF2">
            <w:pPr>
              <w:pStyle w:val="af"/>
              <w:widowControl w:val="0"/>
              <w:snapToGrid w:val="0"/>
              <w:rPr>
                <w:b/>
              </w:rPr>
            </w:pPr>
            <w:r>
              <w:rPr>
                <w:b/>
              </w:rPr>
              <w:t xml:space="preserve">Заполняется </w:t>
            </w:r>
            <w:r w:rsidR="00C82D73">
              <w:rPr>
                <w:b/>
              </w:rPr>
              <w:t>Брокером</w:t>
            </w:r>
          </w:p>
        </w:tc>
      </w:tr>
      <w:tr w:rsidR="00C82D73" w:rsidRPr="00C935B9" w:rsidTr="00C82D73">
        <w:tc>
          <w:tcPr>
            <w:tcW w:w="10148" w:type="dxa"/>
          </w:tcPr>
          <w:p w:rsidR="00C82D73" w:rsidRDefault="00C82D73" w:rsidP="00A54EF2">
            <w:pPr>
              <w:pStyle w:val="af"/>
              <w:widowControl w:val="0"/>
              <w:snapToGrid w:val="0"/>
              <w:spacing w:before="240" w:after="120"/>
              <w:ind w:right="-115"/>
            </w:pPr>
            <w:r>
              <w:t>Принято _____/______/________          _______ч. ________ мин.</w:t>
            </w:r>
          </w:p>
          <w:p w:rsidR="00C82D73" w:rsidRPr="00C935B9" w:rsidRDefault="00C82D73" w:rsidP="00A54EF2">
            <w:pPr>
              <w:pStyle w:val="212"/>
              <w:ind w:firstLine="0"/>
              <w:rPr>
                <w:rFonts w:ascii="Times New Roman" w:hAnsi="Times New Roman"/>
                <w:b w:val="0"/>
                <w:u w:val="none"/>
              </w:rPr>
            </w:pPr>
            <w:r w:rsidRPr="00C935B9">
              <w:rPr>
                <w:rFonts w:ascii="Times New Roman" w:hAnsi="Times New Roman"/>
                <w:b w:val="0"/>
                <w:u w:val="none"/>
              </w:rPr>
              <w:t>Подпись 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__________________________/_________________________/</w:t>
            </w:r>
          </w:p>
          <w:p w:rsidR="00C82D73" w:rsidRPr="001F5452" w:rsidRDefault="00C82D73" w:rsidP="00A54EF2">
            <w:pPr>
              <w:pStyle w:val="xl36"/>
              <w:widowControl w:val="0"/>
              <w:spacing w:before="0" w:after="0"/>
              <w:textAlignment w:val="auto"/>
              <w:rPr>
                <w:sz w:val="16"/>
                <w:szCs w:val="16"/>
              </w:rPr>
            </w:pPr>
            <w:r w:rsidRPr="001F5452">
              <w:rPr>
                <w:rFonts w:ascii="Times New Roman" w:eastAsia="Times New Roman" w:hAnsi="Times New Roman"/>
                <w:i/>
                <w:sz w:val="16"/>
                <w:szCs w:val="16"/>
                <w:lang w:val="ru-RU"/>
              </w:rPr>
              <w:t>(подпись)</w:t>
            </w:r>
          </w:p>
        </w:tc>
      </w:tr>
    </w:tbl>
    <w:p w:rsidR="00C82D73" w:rsidRDefault="00C82D73" w:rsidP="00A54EF2">
      <w:pPr>
        <w:pStyle w:val="af1"/>
        <w:widowControl w:val="0"/>
        <w:rPr>
          <w:i/>
        </w:rPr>
      </w:pPr>
    </w:p>
    <w:p w:rsidR="00C82D73" w:rsidRPr="00086D0D" w:rsidRDefault="00C82D73" w:rsidP="00A54EF2">
      <w:pPr>
        <w:pStyle w:val="21"/>
        <w:pageBreakBefore/>
        <w:widowControl w:val="0"/>
        <w:spacing w:before="0" w:after="0"/>
        <w:jc w:val="center"/>
        <w:rPr>
          <w:rFonts w:ascii="Times New Roman" w:hAnsi="Times New Roman"/>
          <w:b/>
          <w:sz w:val="20"/>
        </w:rPr>
      </w:pPr>
      <w:bookmarkStart w:id="142" w:name="_Toc516221913"/>
      <w:r w:rsidRPr="00086D0D">
        <w:rPr>
          <w:rFonts w:ascii="Times New Roman" w:hAnsi="Times New Roman"/>
          <w:b/>
          <w:sz w:val="20"/>
        </w:rPr>
        <w:lastRenderedPageBreak/>
        <w:t>Приложение 5. Перечень документов, необходимых для присоединения к Регламенту</w:t>
      </w:r>
      <w:bookmarkEnd w:id="142"/>
    </w:p>
    <w:p w:rsidR="00C82D73" w:rsidRPr="004A16D8" w:rsidRDefault="00C82D73" w:rsidP="00A54EF2">
      <w:pPr>
        <w:pStyle w:val="af1"/>
        <w:widowControl w:val="0"/>
        <w:tabs>
          <w:tab w:val="left" w:pos="0"/>
        </w:tabs>
        <w:spacing w:after="0"/>
        <w:jc w:val="center"/>
        <w:outlineLvl w:val="0"/>
        <w:rPr>
          <w:b/>
          <w:sz w:val="22"/>
          <w:szCs w:val="22"/>
        </w:rPr>
      </w:pPr>
      <w:bookmarkStart w:id="143" w:name="_Toc516216675"/>
      <w:bookmarkStart w:id="144" w:name="_Toc516221914"/>
      <w:r w:rsidRPr="004A16D8">
        <w:rPr>
          <w:b/>
          <w:sz w:val="22"/>
          <w:szCs w:val="22"/>
        </w:rPr>
        <w:t>ПЕРЕЧЕНЬ</w:t>
      </w:r>
      <w:bookmarkEnd w:id="143"/>
      <w:bookmarkEnd w:id="144"/>
      <w:r w:rsidRPr="004A16D8">
        <w:rPr>
          <w:b/>
          <w:sz w:val="22"/>
          <w:szCs w:val="22"/>
        </w:rPr>
        <w:t xml:space="preserve"> </w:t>
      </w:r>
    </w:p>
    <w:p w:rsidR="00C82D73" w:rsidRDefault="00C82D73" w:rsidP="00A54EF2">
      <w:pPr>
        <w:pStyle w:val="af1"/>
        <w:widowControl w:val="0"/>
        <w:tabs>
          <w:tab w:val="left" w:pos="0"/>
        </w:tabs>
        <w:spacing w:after="0"/>
        <w:jc w:val="center"/>
        <w:rPr>
          <w:b/>
          <w:sz w:val="22"/>
          <w:szCs w:val="22"/>
        </w:rPr>
      </w:pPr>
      <w:r w:rsidRPr="004A16D8">
        <w:rPr>
          <w:b/>
          <w:sz w:val="22"/>
          <w:szCs w:val="22"/>
        </w:rPr>
        <w:t xml:space="preserve">документов, необходимых для открытия </w:t>
      </w:r>
      <w:r>
        <w:rPr>
          <w:b/>
          <w:sz w:val="22"/>
          <w:szCs w:val="22"/>
        </w:rPr>
        <w:t>Б</w:t>
      </w:r>
      <w:r w:rsidRPr="004A16D8">
        <w:rPr>
          <w:b/>
          <w:sz w:val="22"/>
          <w:szCs w:val="22"/>
        </w:rPr>
        <w:t xml:space="preserve">рокерского счета Клиента </w:t>
      </w:r>
    </w:p>
    <w:p w:rsidR="00C765EF" w:rsidRDefault="00C82D73" w:rsidP="00A54EF2">
      <w:pPr>
        <w:pStyle w:val="af1"/>
        <w:widowControl w:val="0"/>
        <w:tabs>
          <w:tab w:val="left" w:pos="0"/>
        </w:tabs>
        <w:spacing w:after="0"/>
        <w:jc w:val="center"/>
        <w:rPr>
          <w:b/>
          <w:bCs/>
          <w:sz w:val="22"/>
          <w:szCs w:val="22"/>
        </w:rPr>
      </w:pPr>
      <w:r w:rsidRPr="004A16D8">
        <w:rPr>
          <w:b/>
          <w:sz w:val="22"/>
          <w:szCs w:val="22"/>
        </w:rPr>
        <w:t>и присоединения к Регламенту</w:t>
      </w:r>
      <w:r>
        <w:rPr>
          <w:b/>
          <w:sz w:val="22"/>
          <w:szCs w:val="22"/>
        </w:rPr>
        <w:t xml:space="preserve"> </w:t>
      </w:r>
      <w:r w:rsidRPr="00960D36">
        <w:rPr>
          <w:b/>
          <w:bCs/>
          <w:sz w:val="22"/>
          <w:szCs w:val="22"/>
        </w:rPr>
        <w:t>оказания у</w:t>
      </w:r>
      <w:r w:rsidR="00C765EF">
        <w:rPr>
          <w:b/>
          <w:bCs/>
          <w:sz w:val="22"/>
          <w:szCs w:val="22"/>
        </w:rPr>
        <w:t>слуг на рынке ценных бумаг</w:t>
      </w:r>
    </w:p>
    <w:p w:rsidR="00C82D73" w:rsidRPr="004A16D8" w:rsidRDefault="007326AD" w:rsidP="00A54EF2">
      <w:pPr>
        <w:pStyle w:val="af1"/>
        <w:widowControl w:val="0"/>
        <w:tabs>
          <w:tab w:val="left" w:pos="0"/>
        </w:tabs>
        <w:spacing w:after="0"/>
        <w:jc w:val="center"/>
        <w:rPr>
          <w:b/>
          <w:sz w:val="22"/>
          <w:szCs w:val="22"/>
        </w:rPr>
      </w:pPr>
      <w:r>
        <w:rPr>
          <w:b/>
          <w:bCs/>
          <w:sz w:val="22"/>
          <w:szCs w:val="22"/>
        </w:rPr>
        <w:t>АКБ «СЛАВИЯ</w:t>
      </w:r>
      <w:r w:rsidR="00C765EF">
        <w:rPr>
          <w:b/>
          <w:bCs/>
          <w:sz w:val="22"/>
          <w:szCs w:val="22"/>
        </w:rPr>
        <w:t>»</w:t>
      </w:r>
      <w:r w:rsidR="00C82D73" w:rsidRPr="004A16D8">
        <w:rPr>
          <w:b/>
          <w:sz w:val="22"/>
          <w:szCs w:val="22"/>
        </w:rPr>
        <w:t xml:space="preserve"> </w:t>
      </w:r>
      <w:r w:rsidR="0081134B">
        <w:rPr>
          <w:b/>
          <w:sz w:val="22"/>
          <w:szCs w:val="22"/>
        </w:rPr>
        <w:t>(</w:t>
      </w:r>
      <w:r>
        <w:rPr>
          <w:b/>
          <w:sz w:val="22"/>
          <w:szCs w:val="22"/>
        </w:rPr>
        <w:t>АО)</w:t>
      </w:r>
    </w:p>
    <w:p w:rsidR="00C82D73" w:rsidRPr="00C765EF" w:rsidRDefault="00C82D73" w:rsidP="00A54EF2">
      <w:pPr>
        <w:pStyle w:val="af1"/>
        <w:widowControl w:val="0"/>
        <w:spacing w:after="0"/>
      </w:pPr>
    </w:p>
    <w:p w:rsidR="00C82D73" w:rsidRDefault="00C82D73" w:rsidP="00A54EF2">
      <w:pPr>
        <w:widowControl w:val="0"/>
        <w:tabs>
          <w:tab w:val="left" w:pos="142"/>
        </w:tabs>
        <w:jc w:val="center"/>
        <w:outlineLvl w:val="0"/>
        <w:rPr>
          <w:bCs/>
          <w:u w:val="single"/>
        </w:rPr>
      </w:pPr>
      <w:bookmarkStart w:id="145" w:name="_Toc516216676"/>
      <w:bookmarkStart w:id="146" w:name="_Toc516221915"/>
      <w:r w:rsidRPr="001418A8">
        <w:rPr>
          <w:bCs/>
          <w:u w:val="single"/>
        </w:rPr>
        <w:t>Обязательный</w:t>
      </w:r>
      <w:r>
        <w:rPr>
          <w:bCs/>
          <w:u w:val="single"/>
        </w:rPr>
        <w:t xml:space="preserve"> </w:t>
      </w:r>
      <w:r w:rsidRPr="001418A8">
        <w:rPr>
          <w:bCs/>
          <w:u w:val="single"/>
        </w:rPr>
        <w:t>комплект документов:</w:t>
      </w:r>
      <w:bookmarkEnd w:id="145"/>
      <w:bookmarkEnd w:id="146"/>
    </w:p>
    <w:tbl>
      <w:tblPr>
        <w:tblW w:w="0" w:type="auto"/>
        <w:tblBorders>
          <w:insideH w:val="dotted" w:sz="4" w:space="0" w:color="auto"/>
          <w:insideV w:val="dotted" w:sz="4" w:space="0" w:color="auto"/>
        </w:tblBorders>
        <w:tblLook w:val="01E0" w:firstRow="1" w:lastRow="1" w:firstColumn="1" w:lastColumn="1" w:noHBand="0" w:noVBand="0"/>
      </w:tblPr>
      <w:tblGrid>
        <w:gridCol w:w="1008"/>
        <w:gridCol w:w="9000"/>
      </w:tblGrid>
      <w:tr w:rsidR="00C82D73" w:rsidRPr="00EC38C1" w:rsidTr="00C82D73">
        <w:trPr>
          <w:trHeight w:val="368"/>
        </w:trPr>
        <w:tc>
          <w:tcPr>
            <w:tcW w:w="10008" w:type="dxa"/>
            <w:gridSpan w:val="2"/>
            <w:shd w:val="clear" w:color="auto" w:fill="F3F3F3"/>
            <w:vAlign w:val="center"/>
          </w:tcPr>
          <w:p w:rsidR="00C82D73" w:rsidRPr="00EC38C1" w:rsidRDefault="00C82D73" w:rsidP="00A54EF2">
            <w:pPr>
              <w:widowControl w:val="0"/>
              <w:tabs>
                <w:tab w:val="left" w:pos="142"/>
              </w:tabs>
              <w:rPr>
                <w:b/>
                <w:bCs/>
              </w:rPr>
            </w:pPr>
            <w:r w:rsidRPr="00EC38C1">
              <w:rPr>
                <w:b/>
                <w:bCs/>
              </w:rPr>
              <w:t>Физическое лицо – резидент (граждане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0"/>
              </w:numPr>
              <w:tabs>
                <w:tab w:val="left" w:pos="142"/>
              </w:tabs>
              <w:jc w:val="center"/>
              <w:rPr>
                <w:bCs/>
              </w:rPr>
            </w:pPr>
          </w:p>
        </w:tc>
        <w:tc>
          <w:tcPr>
            <w:tcW w:w="9000" w:type="dxa"/>
            <w:shd w:val="clear" w:color="auto" w:fill="auto"/>
          </w:tcPr>
          <w:p w:rsidR="00C82D73" w:rsidRPr="00EC38C1" w:rsidRDefault="00C303D9" w:rsidP="00A54EF2">
            <w:pPr>
              <w:widowControl w:val="0"/>
              <w:tabs>
                <w:tab w:val="left" w:pos="142"/>
              </w:tabs>
              <w:jc w:val="both"/>
              <w:rPr>
                <w:b/>
                <w:bCs/>
              </w:rPr>
            </w:pPr>
            <w:r w:rsidRPr="00EC38C1">
              <w:t>Документ, удостоверяющий личность физического лица</w:t>
            </w:r>
            <w:r w:rsidRPr="00EC38C1">
              <w:rPr>
                <w:b/>
              </w:rPr>
              <w:t xml:space="preserve"> (</w:t>
            </w:r>
            <w:r w:rsidRPr="00EC38C1">
              <w:t>паспорт гражданина Российской Федерации или иной документ, удостоверяющий личность согласно законодательству Российской Федерации)</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0"/>
              </w:numPr>
              <w:tabs>
                <w:tab w:val="left" w:pos="142"/>
              </w:tabs>
              <w:jc w:val="center"/>
              <w:rPr>
                <w:bCs/>
              </w:rPr>
            </w:pPr>
          </w:p>
        </w:tc>
        <w:tc>
          <w:tcPr>
            <w:tcW w:w="9000" w:type="dxa"/>
            <w:shd w:val="clear" w:color="auto" w:fill="auto"/>
          </w:tcPr>
          <w:p w:rsidR="00C82D73" w:rsidRPr="00EC38C1" w:rsidRDefault="00C82D73" w:rsidP="00A54EF2">
            <w:pPr>
              <w:widowControl w:val="0"/>
              <w:tabs>
                <w:tab w:val="left" w:pos="142"/>
              </w:tabs>
              <w:jc w:val="both"/>
            </w:pPr>
            <w:r w:rsidRPr="00EC38C1">
              <w:t>Нотариально заверенная копия доверенности на Уполномоченного представителя Клиента - физического лица, содержащая образец подписи Уполномоченного представителя - физического лица (допускается также оформление Клиентом физическим лицом доверенности в присутствии сотрудника Брокера)</w:t>
            </w:r>
          </w:p>
        </w:tc>
      </w:tr>
      <w:tr w:rsidR="00C947AA" w:rsidRPr="00EC38C1" w:rsidTr="00C82D73">
        <w:tc>
          <w:tcPr>
            <w:tcW w:w="1008" w:type="dxa"/>
            <w:tcBorders>
              <w:bottom w:val="nil"/>
            </w:tcBorders>
            <w:shd w:val="clear" w:color="auto" w:fill="F3F3F3"/>
            <w:vAlign w:val="center"/>
          </w:tcPr>
          <w:p w:rsidR="00C947AA" w:rsidRPr="00EC38C1" w:rsidRDefault="00C947AA" w:rsidP="00A54EF2">
            <w:pPr>
              <w:widowControl w:val="0"/>
              <w:numPr>
                <w:ilvl w:val="0"/>
                <w:numId w:val="10"/>
              </w:numPr>
              <w:tabs>
                <w:tab w:val="left" w:pos="142"/>
              </w:tabs>
              <w:jc w:val="center"/>
              <w:rPr>
                <w:bCs/>
              </w:rPr>
            </w:pPr>
          </w:p>
        </w:tc>
        <w:tc>
          <w:tcPr>
            <w:tcW w:w="9000" w:type="dxa"/>
            <w:tcBorders>
              <w:bottom w:val="nil"/>
            </w:tcBorders>
            <w:shd w:val="clear" w:color="auto" w:fill="auto"/>
          </w:tcPr>
          <w:p w:rsidR="00C947AA" w:rsidRPr="00EC38C1" w:rsidRDefault="00C947AA" w:rsidP="00A54EF2">
            <w:pPr>
              <w:widowControl w:val="0"/>
              <w:tabs>
                <w:tab w:val="left" w:pos="142"/>
              </w:tabs>
              <w:jc w:val="both"/>
            </w:pPr>
            <w:r w:rsidRPr="00EC38C1">
              <w:t>свидетельство о постановке на учет в налоговом органе (при наличии).</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C82D73" w:rsidP="00A54EF2">
            <w:pPr>
              <w:widowControl w:val="0"/>
              <w:tabs>
                <w:tab w:val="left" w:pos="142"/>
              </w:tabs>
              <w:jc w:val="both"/>
              <w:rPr>
                <w:b/>
                <w:bCs/>
              </w:rPr>
            </w:pPr>
            <w:r w:rsidRPr="00EC38C1">
              <w:rPr>
                <w:b/>
                <w:bCs/>
              </w:rPr>
              <w:t>Физическое лицо – нерезидент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1"/>
              </w:numPr>
              <w:tabs>
                <w:tab w:val="left" w:pos="142"/>
              </w:tabs>
              <w:jc w:val="center"/>
              <w:rPr>
                <w:bCs/>
              </w:rPr>
            </w:pPr>
          </w:p>
        </w:tc>
        <w:tc>
          <w:tcPr>
            <w:tcW w:w="9000" w:type="dxa"/>
            <w:tcBorders>
              <w:top w:val="dotted" w:sz="4" w:space="0" w:color="auto"/>
            </w:tcBorders>
            <w:shd w:val="clear" w:color="auto" w:fill="auto"/>
          </w:tcPr>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Документ, удостоверяющий личность физического лица: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i/>
                <w:u w:val="single"/>
              </w:rPr>
              <w:t>Для иностранного гражданина</w:t>
            </w:r>
            <w:r w:rsidRPr="00EC38C1">
              <w:rPr>
                <w:rFonts w:ascii="Times New Roman" w:hAnsi="Times New Roman"/>
              </w:rPr>
              <w:t>: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i/>
                <w:u w:val="single"/>
              </w:rPr>
              <w:t>Для лица без гражданства</w:t>
            </w:r>
            <w:r w:rsidRPr="00EC38C1">
              <w:rPr>
                <w:rFonts w:ascii="Times New Roman" w:hAnsi="Times New Roman"/>
              </w:rPr>
              <w:t xml:space="preserve">: </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б) разрешение на временное проживание;</w:t>
            </w:r>
          </w:p>
          <w:p w:rsidR="00FD2D1C"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в) вид на жительство;</w:t>
            </w:r>
          </w:p>
          <w:p w:rsidR="00C82D73" w:rsidRPr="00EC38C1" w:rsidRDefault="00FD2D1C" w:rsidP="00A54EF2">
            <w:pPr>
              <w:pStyle w:val="ConsPlusNormal"/>
              <w:widowControl w:val="0"/>
              <w:ind w:firstLine="0"/>
              <w:jc w:val="both"/>
              <w:rPr>
                <w:rFonts w:ascii="Times New Roman" w:hAnsi="Times New Roman"/>
              </w:rPr>
            </w:pPr>
            <w:r w:rsidRPr="00EC38C1">
              <w:rPr>
                <w:rFonts w:ascii="Times New Roman" w:hAnsi="Times New Roman"/>
              </w:rPr>
              <w:t>г) иные документы, предусмотренные федеральным законом или признаваемые в соответствии с международным договором Российской Федерации в качестве дкоументов, удостоверяющих личность лица без гражданства.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1"/>
              </w:numPr>
              <w:tabs>
                <w:tab w:val="left" w:pos="142"/>
              </w:tabs>
              <w:jc w:val="center"/>
              <w:rPr>
                <w:bCs/>
              </w:rPr>
            </w:pPr>
          </w:p>
        </w:tc>
        <w:tc>
          <w:tcPr>
            <w:tcW w:w="9000" w:type="dxa"/>
            <w:shd w:val="clear" w:color="auto" w:fill="auto"/>
          </w:tcPr>
          <w:p w:rsidR="00C82D73" w:rsidRPr="00EC38C1" w:rsidRDefault="0013188B" w:rsidP="00A54EF2">
            <w:pPr>
              <w:widowControl w:val="0"/>
              <w:tabs>
                <w:tab w:val="left" w:pos="142"/>
              </w:tabs>
              <w:jc w:val="both"/>
            </w:pPr>
            <w:r w:rsidRPr="00EC38C1">
              <w:t>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w:t>
            </w:r>
          </w:p>
        </w:tc>
      </w:tr>
      <w:tr w:rsidR="000C7E74" w:rsidRPr="00EC38C1" w:rsidTr="00C82D73">
        <w:tc>
          <w:tcPr>
            <w:tcW w:w="1008" w:type="dxa"/>
            <w:tcBorders>
              <w:bottom w:val="nil"/>
            </w:tcBorders>
            <w:shd w:val="clear" w:color="auto" w:fill="F3F3F3"/>
            <w:vAlign w:val="center"/>
          </w:tcPr>
          <w:p w:rsidR="000C7E74" w:rsidRPr="00EC38C1" w:rsidRDefault="000C7E74" w:rsidP="00A54EF2">
            <w:pPr>
              <w:widowControl w:val="0"/>
              <w:numPr>
                <w:ilvl w:val="0"/>
                <w:numId w:val="11"/>
              </w:numPr>
              <w:tabs>
                <w:tab w:val="left" w:pos="142"/>
              </w:tabs>
              <w:jc w:val="center"/>
              <w:rPr>
                <w:bCs/>
              </w:rPr>
            </w:pPr>
          </w:p>
        </w:tc>
        <w:tc>
          <w:tcPr>
            <w:tcW w:w="9000" w:type="dxa"/>
            <w:tcBorders>
              <w:bottom w:val="nil"/>
            </w:tcBorders>
            <w:shd w:val="clear" w:color="auto" w:fill="auto"/>
          </w:tcPr>
          <w:p w:rsidR="000C7E74" w:rsidRPr="00EC38C1" w:rsidRDefault="000C7E74" w:rsidP="00A54EF2">
            <w:pPr>
              <w:widowControl w:val="0"/>
              <w:tabs>
                <w:tab w:val="left" w:pos="142"/>
              </w:tabs>
              <w:jc w:val="both"/>
            </w:pPr>
            <w:r w:rsidRPr="00EC38C1">
              <w:t>свидетельство о постановке на учет в налоговом органе (при наличии).</w:t>
            </w:r>
          </w:p>
        </w:tc>
      </w:tr>
      <w:tr w:rsidR="000C7E74" w:rsidRPr="00EC38C1" w:rsidTr="00C82D73">
        <w:tc>
          <w:tcPr>
            <w:tcW w:w="1008" w:type="dxa"/>
            <w:tcBorders>
              <w:bottom w:val="nil"/>
            </w:tcBorders>
            <w:shd w:val="clear" w:color="auto" w:fill="F3F3F3"/>
            <w:vAlign w:val="center"/>
          </w:tcPr>
          <w:p w:rsidR="000C7E74" w:rsidRPr="00EC38C1" w:rsidRDefault="000C7E74" w:rsidP="00A54EF2">
            <w:pPr>
              <w:widowControl w:val="0"/>
              <w:numPr>
                <w:ilvl w:val="0"/>
                <w:numId w:val="11"/>
              </w:numPr>
              <w:tabs>
                <w:tab w:val="left" w:pos="142"/>
              </w:tabs>
              <w:jc w:val="center"/>
              <w:rPr>
                <w:bCs/>
              </w:rPr>
            </w:pPr>
          </w:p>
        </w:tc>
        <w:tc>
          <w:tcPr>
            <w:tcW w:w="9000" w:type="dxa"/>
            <w:tcBorders>
              <w:bottom w:val="nil"/>
            </w:tcBorders>
            <w:shd w:val="clear" w:color="auto" w:fill="auto"/>
          </w:tcPr>
          <w:p w:rsidR="000C7E74" w:rsidRPr="00EC38C1" w:rsidRDefault="000C7E74" w:rsidP="00A54EF2">
            <w:pPr>
              <w:widowControl w:val="0"/>
              <w:tabs>
                <w:tab w:val="left" w:pos="142"/>
              </w:tabs>
              <w:jc w:val="both"/>
            </w:pPr>
            <w:r w:rsidRPr="00EC38C1">
              <w:t>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C82D73" w:rsidP="00A54EF2">
            <w:pPr>
              <w:widowControl w:val="0"/>
              <w:tabs>
                <w:tab w:val="left" w:pos="142"/>
              </w:tabs>
              <w:jc w:val="both"/>
              <w:rPr>
                <w:b/>
                <w:bCs/>
              </w:rPr>
            </w:pPr>
            <w:r w:rsidRPr="00EC38C1">
              <w:rPr>
                <w:b/>
                <w:bCs/>
              </w:rPr>
              <w:t>Юридическое лицо – резидент Российской Федерации</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EC38C1">
              <w:t>*</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w:t>
            </w:r>
            <w:r w:rsidR="00F246EF" w:rsidRPr="00EC38C1">
              <w:rPr>
                <w:bCs/>
              </w:rPr>
              <w:t>лях открытия банковского счета.</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 xml:space="preserve">Копия учредительного документа юридического лица </w:t>
            </w:r>
            <w:r w:rsidRPr="00EC38C1">
              <w:t>(в соответствии с законодательством Российской Федерации)</w:t>
            </w:r>
            <w:r w:rsidRPr="00EC38C1">
              <w:rPr>
                <w:bCs/>
              </w:rPr>
              <w:t>.</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Копия изменений, вносимых в учредительные документы</w:t>
            </w:r>
            <w:r w:rsidRPr="00EC38C1">
              <w:t xml:space="preserve">, </w:t>
            </w:r>
            <w:r w:rsidRPr="00EC38C1">
              <w:rPr>
                <w:bCs/>
              </w:rPr>
              <w:t>а также</w:t>
            </w:r>
            <w:r w:rsidRPr="00EC38C1">
              <w:t xml:space="preserve"> </w:t>
            </w:r>
            <w:r w:rsidRPr="00EC38C1">
              <w:rPr>
                <w:bCs/>
              </w:rPr>
              <w:t xml:space="preserve">копия документа (свидетельства) о государственной регистрации таких изменений </w:t>
            </w:r>
            <w:r w:rsidRPr="00EC38C1">
              <w:t>(при наличии)</w:t>
            </w:r>
            <w:r w:rsidRPr="00EC38C1">
              <w:rPr>
                <w:bCs/>
              </w:rPr>
              <w:t>.</w:t>
            </w:r>
            <w:r w:rsidRPr="00EC38C1">
              <w:sym w:font="Symbol" w:char="F02A"/>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Выписка из ЕГРЮЛ не более месячной давности (оригинал или копия*)</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 xml:space="preserve">Информационное письмо об учёте в ЕГРПО </w:t>
            </w:r>
            <w:r w:rsidRPr="00EC38C1">
              <w:t>(справка из органов Госкомстата России)</w:t>
            </w:r>
            <w:r w:rsidRPr="00EC38C1">
              <w:rPr>
                <w:bCs/>
              </w:rPr>
              <w:t xml:space="preserve"> </w:t>
            </w:r>
            <w:r w:rsidRPr="00EC38C1">
              <w:t>о присвоении кодов по видам деятельности (оригинал или копия, которая делается с двух сторон письма**)</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tabs>
                <w:tab w:val="left" w:pos="142"/>
              </w:tabs>
              <w:jc w:val="both"/>
            </w:pPr>
            <w:r w:rsidRPr="00EC38C1">
              <w:rPr>
                <w:bCs/>
              </w:rPr>
              <w:t xml:space="preserve">Копия (-и) лицензии (-й) на право осуществления деятельности, подлежащей лицензированию </w:t>
            </w:r>
            <w:r w:rsidRPr="00EC38C1">
              <w:t>(при наличии)</w:t>
            </w:r>
            <w:r w:rsidRPr="00EC38C1">
              <w:rPr>
                <w:bCs/>
              </w:rPr>
              <w:t>.**</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CB2E8B" w:rsidP="00A54EF2">
            <w:pPr>
              <w:widowControl w:val="0"/>
              <w:jc w:val="both"/>
            </w:pPr>
            <w:r w:rsidRPr="00EC38C1">
              <w:rPr>
                <w:bCs/>
              </w:rPr>
              <w:t>Карточка (подписи лиц удостоверяются нотариально или в Банке)</w:t>
            </w:r>
          </w:p>
          <w:p w:rsidR="00CB2E8B" w:rsidRPr="00EC38C1" w:rsidRDefault="00CB2E8B" w:rsidP="00A54EF2">
            <w:pPr>
              <w:widowControl w:val="0"/>
              <w:jc w:val="both"/>
            </w:pPr>
            <w:r w:rsidRPr="00EC38C1">
              <w:t>Для открытия счета юридическое лицо предоставляет оригинал банковской карточки. Карточка оформляется на бл</w:t>
            </w:r>
            <w:r w:rsidR="00F246EF" w:rsidRPr="00EC38C1">
              <w:t xml:space="preserve">анке формы N 0401026 по ОКУД. </w:t>
            </w:r>
            <w:r w:rsidRPr="00EC38C1">
              <w:t>Карточка заполняется юридическим лицом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CB2E8B" w:rsidRPr="00EC38C1" w:rsidRDefault="00CB2E8B" w:rsidP="00A54EF2">
            <w:pPr>
              <w:widowControl w:val="0"/>
              <w:jc w:val="both"/>
              <w:rPr>
                <w:u w:val="single"/>
              </w:rPr>
            </w:pPr>
            <w:r w:rsidRPr="00EC38C1">
              <w:t xml:space="preserve">В случае если бухгалтерский учет осуществляется руководителем юридического лица, то в Банк представляется копия приказа о возложении руководителем бухгалтерского учета на себя, а в карточке проставляется отметка </w:t>
            </w:r>
            <w:r w:rsidRPr="00EC38C1">
              <w:rPr>
                <w:u w:val="single"/>
              </w:rPr>
              <w:t>«Лицо, наделенное правом второй подписи, отсутствует.»</w:t>
            </w:r>
          </w:p>
        </w:tc>
      </w:tr>
      <w:tr w:rsidR="00CB2E8B" w:rsidRPr="00EC38C1" w:rsidTr="00C82D73">
        <w:tc>
          <w:tcPr>
            <w:tcW w:w="1008" w:type="dxa"/>
            <w:tcBorders>
              <w:top w:val="dotted" w:sz="4" w:space="0" w:color="auto"/>
            </w:tcBorders>
            <w:shd w:val="clear" w:color="auto" w:fill="F3F3F3"/>
            <w:vAlign w:val="center"/>
          </w:tcPr>
          <w:p w:rsidR="00CB2E8B" w:rsidRPr="00EC38C1" w:rsidRDefault="00CB2E8B"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B2E8B" w:rsidRPr="00EC38C1" w:rsidRDefault="00B06C48" w:rsidP="00A54EF2">
            <w:pPr>
              <w:widowControl w:val="0"/>
              <w:tabs>
                <w:tab w:val="left" w:pos="142"/>
              </w:tabs>
              <w:jc w:val="both"/>
            </w:pPr>
            <w:r w:rsidRPr="00EC38C1">
              <w:rPr>
                <w:bCs/>
              </w:rPr>
              <w:t xml:space="preserve">Копия приказа о вступлении в должность руководителя юридического лица </w:t>
            </w:r>
            <w:r w:rsidRPr="00EC38C1">
              <w:t>** или Выписка из такого Приказа***</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tcBorders>
              <w:top w:val="dotted" w:sz="4" w:space="0" w:color="auto"/>
            </w:tcBorders>
            <w:shd w:val="clear" w:color="auto" w:fill="auto"/>
          </w:tcPr>
          <w:p w:rsidR="00C82D73" w:rsidRPr="00EC38C1" w:rsidRDefault="00B06C48" w:rsidP="00A54EF2">
            <w:pPr>
              <w:widowControl w:val="0"/>
              <w:tabs>
                <w:tab w:val="left" w:pos="142"/>
              </w:tabs>
              <w:jc w:val="both"/>
            </w:pPr>
            <w:r w:rsidRPr="00EC38C1">
              <w:rPr>
                <w:bCs/>
              </w:rPr>
              <w:t xml:space="preserve">Оригинал и копия документа, подтверждающего полномочия представителя юридического лица. ** (копии доверенностей, выданных юридическим лицом без нотариального оформления, заверяются </w:t>
            </w:r>
            <w:r w:rsidRPr="00EC38C1">
              <w:rPr>
                <w:bCs/>
              </w:rPr>
              <w:lastRenderedPageBreak/>
              <w:t>только в порядке сверки с оригиналом, либо нотариально)</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Pr="00EC38C1">
              <w:sym w:font="Symbol" w:char="F02A"/>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юридического лица </w:t>
            </w:r>
            <w:r w:rsidRPr="00EC38C1">
              <w:t>(по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jc w:val="both"/>
              <w:rPr>
                <w:bCs/>
              </w:rPr>
            </w:pPr>
            <w:r w:rsidRPr="00EC38C1">
              <w:rPr>
                <w:bCs/>
              </w:rPr>
              <w:t xml:space="preserve">Уведомление о действии юридического лица от своего имени или по поручению и от имени другого лица </w:t>
            </w:r>
            <w:r w:rsidRPr="00EC38C1">
              <w:t xml:space="preserve">(по форме Банка). </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Уведомление о местонахождении исполнительного органа юридического лица</w:t>
            </w:r>
            <w:r w:rsidRPr="00EC38C1">
              <w:t xml:space="preserve"> (по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Информация об акционерах</w:t>
            </w:r>
            <w:r w:rsidRPr="00EC38C1">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F246EF" w:rsidP="00A54EF2">
            <w:pPr>
              <w:widowControl w:val="0"/>
              <w:tabs>
                <w:tab w:val="left" w:pos="142"/>
              </w:tabs>
              <w:jc w:val="both"/>
            </w:pPr>
            <w:r w:rsidRPr="00EC38C1">
              <w:rPr>
                <w:bCs/>
              </w:rPr>
              <w:t>Сведения о паспортных данных</w:t>
            </w:r>
            <w:r w:rsidR="00B06C48" w:rsidRPr="00EC38C1">
              <w:rPr>
                <w:bCs/>
              </w:rPr>
              <w:t xml:space="preserve"> участников, </w:t>
            </w:r>
            <w:r w:rsidR="00B06C48" w:rsidRPr="00EC38C1">
              <w:t xml:space="preserve">владеющих более 0,05 доли в уставном капитале юридического лица, или </w:t>
            </w:r>
            <w:r w:rsidR="00B06C48" w:rsidRPr="00EC38C1">
              <w:rPr>
                <w:bCs/>
              </w:rPr>
              <w:t xml:space="preserve">акционеров, </w:t>
            </w:r>
            <w:r w:rsidR="00B06C48" w:rsidRPr="00EC38C1">
              <w:t>имеющих более 5% акций юридического лица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представителя лица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2"/>
              </w:numPr>
              <w:tabs>
                <w:tab w:val="left" w:pos="142"/>
              </w:tabs>
              <w:jc w:val="center"/>
              <w:rPr>
                <w:bCs/>
              </w:rPr>
            </w:pPr>
          </w:p>
        </w:tc>
        <w:tc>
          <w:tcPr>
            <w:tcW w:w="9000" w:type="dxa"/>
            <w:shd w:val="clear" w:color="auto" w:fill="auto"/>
          </w:tcPr>
          <w:p w:rsidR="00C82D73" w:rsidRPr="00EC38C1" w:rsidRDefault="00B06C48" w:rsidP="00A54EF2">
            <w:pPr>
              <w:widowControl w:val="0"/>
              <w:tabs>
                <w:tab w:val="left" w:pos="142"/>
              </w:tabs>
              <w:jc w:val="both"/>
            </w:pPr>
            <w:r w:rsidRPr="00EC38C1">
              <w:rPr>
                <w:bCs/>
              </w:rPr>
              <w:t>Копии документов, подтверждающих в соответствии  с законодательством Российской Федерации правомерность нахождения в нежилом по</w:t>
            </w:r>
            <w:r w:rsidR="00F246EF" w:rsidRPr="00EC38C1">
              <w:rPr>
                <w:bCs/>
              </w:rPr>
              <w:t xml:space="preserve">мещении по адресу фактического местонахождения постоянно </w:t>
            </w:r>
            <w:r w:rsidRPr="00EC38C1">
              <w:rPr>
                <w:bCs/>
              </w:rPr>
              <w:t>действующего исполнительног</w:t>
            </w:r>
            <w:r w:rsidR="00F246EF" w:rsidRPr="00EC38C1">
              <w:rPr>
                <w:bCs/>
              </w:rPr>
              <w:t>о органа (руководителя филиала)</w:t>
            </w:r>
            <w:r w:rsidRPr="00EC38C1">
              <w:rPr>
                <w:bCs/>
              </w:rPr>
              <w:t>**</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5A731F" w:rsidP="00A54EF2">
            <w:pPr>
              <w:widowControl w:val="0"/>
              <w:tabs>
                <w:tab w:val="left" w:pos="142"/>
              </w:tabs>
              <w:jc w:val="both"/>
              <w:rPr>
                <w:b/>
                <w:bCs/>
              </w:rPr>
            </w:pPr>
            <w:r w:rsidRPr="00EC38C1">
              <w:rPr>
                <w:b/>
                <w:bCs/>
              </w:rPr>
              <w:t>Юридическое лицо – нерезидент Российской Федерации</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tcBorders>
              <w:top w:val="dotted" w:sz="4" w:space="0" w:color="auto"/>
            </w:tcBorders>
            <w:shd w:val="clear" w:color="auto" w:fill="auto"/>
          </w:tcPr>
          <w:p w:rsidR="00C82D73" w:rsidRPr="00EC38C1" w:rsidRDefault="005A731F" w:rsidP="00A54EF2">
            <w:pPr>
              <w:widowControl w:val="0"/>
              <w:jc w:val="both"/>
            </w:pPr>
            <w:r w:rsidRPr="00EC38C1">
              <w:rPr>
                <w:bCs/>
              </w:rPr>
              <w:t>Документы, подтверждающие правовой статус юридического лица</w:t>
            </w:r>
            <w:r w:rsidRPr="00EC38C1">
              <w:t xml:space="preserve"> по законодательству страны, на территории которой это лицо создано (в том числе </w:t>
            </w:r>
            <w:r w:rsidRPr="00EC38C1">
              <w:rPr>
                <w:bCs/>
              </w:rPr>
              <w:t>документы, подтверждающие государственную регистрацию юридического лица).</w:t>
            </w:r>
            <w:r w:rsidRPr="00EC38C1">
              <w:t>***</w:t>
            </w:r>
            <w:r w:rsidR="007D629E"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rPr>
                <w:u w:val="single"/>
              </w:rPr>
            </w:pPr>
            <w:r w:rsidRPr="00EC38C1">
              <w:rPr>
                <w:bCs/>
              </w:rPr>
              <w:t xml:space="preserve">Копия (-и) лицензии (-й) на право осуществления деятельности, подлежащей лицензированию </w:t>
            </w:r>
            <w:r w:rsidRPr="00EC38C1">
              <w:t>(при наличии)</w:t>
            </w:r>
            <w:r w:rsidRPr="00EC38C1">
              <w:rPr>
                <w:bCs/>
              </w:rPr>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pPr>
            <w:r w:rsidRPr="00EC38C1">
              <w:rPr>
                <w:bCs/>
              </w:rPr>
              <w:t>Карточка (подписи лиц удостоверяются нотариально или в Банке)</w:t>
            </w:r>
          </w:p>
          <w:p w:rsidR="005A731F" w:rsidRPr="00EC38C1" w:rsidRDefault="005A731F" w:rsidP="00A54EF2">
            <w:pPr>
              <w:widowControl w:val="0"/>
              <w:jc w:val="both"/>
            </w:pPr>
            <w:r w:rsidRPr="00EC38C1">
              <w:t>Для открытия счета юридическое лицо предоставляет оригинал банковской карточки. Карточка оформляется на бл</w:t>
            </w:r>
            <w:r w:rsidR="00F246EF" w:rsidRPr="00EC38C1">
              <w:t xml:space="preserve">анке формы N 0401026 по ОКУД. </w:t>
            </w:r>
            <w:r w:rsidRPr="00EC38C1">
              <w:t>Карточка заполняется юридическим лицом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p w:rsidR="005A731F" w:rsidRPr="00EC38C1" w:rsidRDefault="005A731F" w:rsidP="00A54EF2">
            <w:pPr>
              <w:widowControl w:val="0"/>
              <w:jc w:val="both"/>
            </w:pPr>
            <w:r w:rsidRPr="00EC38C1">
              <w:t>Кредитная организация вправе представить вместо карточки альбом.</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007D629E" w:rsidRPr="00EC38C1">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юридического лица </w:t>
            </w:r>
            <w:r w:rsidRPr="00EC38C1">
              <w:t>(по форме Банка)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Уведомление о действии юридического лица от своего имени или по поручению и от имени другого лица </w:t>
            </w:r>
            <w:r w:rsidRPr="00EC38C1">
              <w:t>(по форме Банка)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Уведомление о местонахождении исполнительного органа юридического лица</w:t>
            </w:r>
            <w:r w:rsidRPr="00EC38C1">
              <w:t xml:space="preserve"> (по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tabs>
                <w:tab w:val="left" w:pos="142"/>
              </w:tabs>
              <w:jc w:val="both"/>
            </w:pPr>
            <w:r w:rsidRPr="00EC38C1">
              <w:rPr>
                <w:bCs/>
              </w:rPr>
              <w:t>Копии паспортов (или отдельных страниц паспортов, содержащие сведения, необходимые для идентификации лица) или иных документов, удостоверяющих личности, руководителя и лиц, указанных в карточке****</w:t>
            </w:r>
            <w:r w:rsidR="007D629E" w:rsidRPr="00EC38C1">
              <w:rPr>
                <w:bCs/>
              </w:rPr>
              <w:t>*</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 xml:space="preserve">Доверенность </w:t>
            </w:r>
            <w:r w:rsidRPr="00EC38C1">
              <w:t>(если лицо действует на основании доверенности) – оригинал или нотариально заверенная копия</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Сведения о паспортных данных участников, владеющих более 0,05 доли юридического лица, или акционеров, имеющих более 5% акций юридического лица (Полностью Фамилия, имя, отчество (при наличии), дата и место рождения, адрес регистрации, номер и дата документа, удостоверяющего личность), подписанные руководителем юридического лица.</w:t>
            </w:r>
          </w:p>
        </w:tc>
      </w:tr>
      <w:tr w:rsidR="005A731F" w:rsidRPr="00EC38C1" w:rsidTr="00C82D73">
        <w:tc>
          <w:tcPr>
            <w:tcW w:w="1008" w:type="dxa"/>
            <w:shd w:val="clear" w:color="auto" w:fill="F3F3F3"/>
            <w:vAlign w:val="center"/>
          </w:tcPr>
          <w:p w:rsidR="005A731F" w:rsidRPr="00EC38C1" w:rsidRDefault="005A731F" w:rsidP="00A54EF2">
            <w:pPr>
              <w:widowControl w:val="0"/>
              <w:numPr>
                <w:ilvl w:val="0"/>
                <w:numId w:val="13"/>
              </w:numPr>
              <w:tabs>
                <w:tab w:val="left" w:pos="142"/>
              </w:tabs>
              <w:jc w:val="center"/>
              <w:rPr>
                <w:bCs/>
              </w:rPr>
            </w:pPr>
          </w:p>
        </w:tc>
        <w:tc>
          <w:tcPr>
            <w:tcW w:w="9000" w:type="dxa"/>
            <w:shd w:val="clear" w:color="auto" w:fill="auto"/>
          </w:tcPr>
          <w:p w:rsidR="005A731F" w:rsidRPr="00EC38C1" w:rsidRDefault="005A731F" w:rsidP="00A54EF2">
            <w:pPr>
              <w:widowControl w:val="0"/>
              <w:tabs>
                <w:tab w:val="left" w:pos="142"/>
              </w:tabs>
              <w:jc w:val="both"/>
            </w:pPr>
            <w:r w:rsidRPr="00EC38C1">
              <w:rPr>
                <w:bCs/>
              </w:rPr>
              <w:t>Копии документов</w:t>
            </w:r>
            <w:r w:rsidR="00F246EF" w:rsidRPr="00EC38C1">
              <w:rPr>
                <w:bCs/>
              </w:rPr>
              <w:t>, подтверждающих в соответствии</w:t>
            </w:r>
            <w:r w:rsidRPr="00EC38C1">
              <w:rPr>
                <w:bCs/>
              </w:rPr>
              <w:t xml:space="preserve"> с законодательством Российской Федерации пра</w:t>
            </w:r>
            <w:r w:rsidR="00F246EF" w:rsidRPr="00EC38C1">
              <w:rPr>
                <w:bCs/>
              </w:rPr>
              <w:t>во распоряжения и/или владения,</w:t>
            </w:r>
            <w:r w:rsidRPr="00EC38C1">
              <w:rPr>
                <w:bCs/>
              </w:rPr>
              <w:t xml:space="preserve"> и/или пользования нежилым пом</w:t>
            </w:r>
            <w:r w:rsidR="00F246EF" w:rsidRPr="00EC38C1">
              <w:rPr>
                <w:bCs/>
              </w:rPr>
              <w:t xml:space="preserve">ещением по адресу фактического местонахождения постоянно действующего </w:t>
            </w:r>
            <w:r w:rsidRPr="00EC38C1">
              <w:rPr>
                <w:bCs/>
              </w:rPr>
              <w:t>руководит</w:t>
            </w:r>
            <w:r w:rsidR="00F246EF" w:rsidRPr="00EC38C1">
              <w:rPr>
                <w:bCs/>
              </w:rPr>
              <w:t>еля филиала, представительства.</w:t>
            </w:r>
            <w:r w:rsidRPr="00EC38C1">
              <w:rPr>
                <w:bCs/>
              </w:rPr>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3"/>
              </w:numPr>
              <w:tabs>
                <w:tab w:val="left" w:pos="142"/>
              </w:tabs>
              <w:jc w:val="center"/>
              <w:rPr>
                <w:bCs/>
              </w:rPr>
            </w:pPr>
          </w:p>
        </w:tc>
        <w:tc>
          <w:tcPr>
            <w:tcW w:w="9000" w:type="dxa"/>
            <w:shd w:val="clear" w:color="auto" w:fill="auto"/>
          </w:tcPr>
          <w:p w:rsidR="00C82D73" w:rsidRPr="00EC38C1" w:rsidRDefault="005A731F" w:rsidP="00A54EF2">
            <w:pPr>
              <w:widowControl w:val="0"/>
              <w:tabs>
                <w:tab w:val="left" w:pos="142"/>
              </w:tabs>
              <w:jc w:val="both"/>
            </w:pPr>
            <w:r w:rsidRPr="00EC38C1">
              <w:rPr>
                <w:bCs/>
              </w:rPr>
              <w:t>Рекомендательные письма от иностранных или российских кредитных организаций, где открыты счета</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1C0EAE" w:rsidP="00A54EF2">
            <w:pPr>
              <w:widowControl w:val="0"/>
              <w:tabs>
                <w:tab w:val="left" w:pos="142"/>
              </w:tabs>
              <w:jc w:val="both"/>
              <w:rPr>
                <w:b/>
                <w:bCs/>
              </w:rPr>
            </w:pPr>
            <w:r w:rsidRPr="00EC38C1">
              <w:rPr>
                <w:b/>
                <w:bCs/>
              </w:rPr>
              <w:t>Индивидуальный предприниматель и физическое лицо, занимающееся в установленном законодательством России порядке частной практикой</w:t>
            </w:r>
          </w:p>
        </w:tc>
      </w:tr>
      <w:tr w:rsidR="00C82D73" w:rsidRPr="00EC38C1" w:rsidTr="00C82D73">
        <w:tc>
          <w:tcPr>
            <w:tcW w:w="1008" w:type="dxa"/>
            <w:tcBorders>
              <w:top w:val="dotted" w:sz="4" w:space="0" w:color="auto"/>
            </w:tcBorders>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tcBorders>
              <w:top w:val="dotted" w:sz="4" w:space="0" w:color="auto"/>
            </w:tcBorders>
            <w:shd w:val="clear" w:color="auto" w:fill="auto"/>
          </w:tcPr>
          <w:p w:rsidR="00C82D73" w:rsidRPr="00EC38C1" w:rsidRDefault="00F246EF" w:rsidP="00A54EF2">
            <w:pPr>
              <w:widowControl w:val="0"/>
              <w:tabs>
                <w:tab w:val="left" w:pos="142"/>
              </w:tabs>
              <w:jc w:val="both"/>
            </w:pPr>
            <w:r w:rsidRPr="00EC38C1">
              <w:t xml:space="preserve">Паспорт гражданина </w:t>
            </w:r>
            <w:r w:rsidR="00747EBF" w:rsidRPr="00EC38C1">
              <w:t>Рос</w:t>
            </w:r>
            <w:r w:rsidRPr="00EC38C1">
              <w:t xml:space="preserve">сийской Федерации </w:t>
            </w:r>
            <w:r w:rsidR="00747EBF" w:rsidRPr="00EC38C1">
              <w:t>или иной документ, удостоверяющий личность согласно законодательству Российской Федерации.</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Свидетельство о государственной регистрации физического лица в качестве индивидуального предпринимателя.*</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jc w:val="both"/>
            </w:pPr>
            <w:r w:rsidRPr="00EC38C1">
              <w:t>Лицензия (патент) на право занятия частной практикой (для предпринимателей и физических лиц, осуществляющих лицензируемые виды деятельности). Нотариус представляет документ, подтверждение наделение его полномочиями (назначение на должность), выдаваемый органами юстиции субъектов России.</w:t>
            </w:r>
            <w:r w:rsidR="00F246EF" w:rsidRPr="00EC38C1">
              <w:t xml:space="preserve"> </w:t>
            </w:r>
            <w:r w:rsidRPr="00EC38C1">
              <w:t>Адвокат представляет документ, удостоверяющий регистрацию в реестре адвокатов и документ, подтверждающий учреждения адвокатского кабинета.</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747EBF" w:rsidRPr="00EC38C1" w:rsidRDefault="00747EBF" w:rsidP="00A54EF2">
            <w:pPr>
              <w:widowControl w:val="0"/>
              <w:jc w:val="both"/>
            </w:pPr>
            <w:r w:rsidRPr="00EC38C1">
              <w:t xml:space="preserve">Карточка </w:t>
            </w:r>
            <w:r w:rsidRPr="00EC38C1">
              <w:rPr>
                <w:bCs/>
              </w:rPr>
              <w:t>(подписи лиц удостоверяются нотариально или в Банке)</w:t>
            </w:r>
          </w:p>
          <w:p w:rsidR="00C82D73" w:rsidRPr="00EC38C1" w:rsidRDefault="00747EBF" w:rsidP="00A54EF2">
            <w:pPr>
              <w:widowControl w:val="0"/>
              <w:jc w:val="both"/>
            </w:pPr>
            <w:r w:rsidRPr="00EC38C1">
              <w:t>Карточка оформляется на бланке формы N 04010</w:t>
            </w:r>
            <w:r w:rsidR="00F246EF" w:rsidRPr="00EC38C1">
              <w:t xml:space="preserve">26 по ОКУД. </w:t>
            </w:r>
            <w:r w:rsidRPr="00EC38C1">
              <w:t>Карточка заполняется клиентом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Свидетельство о постановке на учет в налоговом органе.</w:t>
            </w:r>
            <w:r w:rsidR="00A130EA"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Информационное письмо об учете в ЕГРПО (</w:t>
            </w:r>
            <w:r w:rsidRPr="00EC38C1">
              <w:rPr>
                <w:lang w:val="en-US"/>
              </w:rPr>
              <w:t>c</w:t>
            </w:r>
            <w:r w:rsidRPr="00EC38C1">
              <w:t>правка из Госкомстата) о присвоении кодов по видам деятельности (при наличии) (Оригинал или копия, которая делается с двух сторон письма</w:t>
            </w:r>
            <w:r w:rsidR="00A130EA" w:rsidRPr="00EC38C1">
              <w:t>******</w:t>
            </w:r>
            <w:r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rPr>
                <w:bCs/>
              </w:rPr>
              <w:t xml:space="preserve">Анкета клиента </w:t>
            </w:r>
            <w:r w:rsidR="00F246EF" w:rsidRPr="00EC38C1">
              <w:rPr>
                <w:bCs/>
              </w:rPr>
              <w:t>–</w:t>
            </w:r>
            <w:r w:rsidRPr="00EC38C1">
              <w:rPr>
                <w:bCs/>
              </w:rPr>
              <w:t xml:space="preserve"> физического лица </w:t>
            </w:r>
            <w:r w:rsidRPr="00EC38C1">
              <w:t>(по форме Банка</w:t>
            </w:r>
            <w:r w:rsidR="00EC3391" w:rsidRPr="00EC38C1">
              <w:t>)</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jc w:val="center"/>
              <w:rPr>
                <w:bCs/>
              </w:rPr>
            </w:pPr>
          </w:p>
        </w:tc>
        <w:tc>
          <w:tcPr>
            <w:tcW w:w="9000" w:type="dxa"/>
            <w:shd w:val="clear" w:color="auto" w:fill="auto"/>
          </w:tcPr>
          <w:p w:rsidR="00C82D73" w:rsidRPr="00EC38C1" w:rsidRDefault="00747EBF" w:rsidP="00A54EF2">
            <w:pPr>
              <w:widowControl w:val="0"/>
              <w:tabs>
                <w:tab w:val="left" w:pos="2694"/>
              </w:tabs>
              <w:jc w:val="both"/>
            </w:pPr>
            <w:r w:rsidRPr="00EC38C1">
              <w:t>Документы (доверенность), подтверждающие полномочия лиц, указанных в карточке, на распоряжение денежными средствами (если полно</w:t>
            </w:r>
            <w:r w:rsidR="00A130EA" w:rsidRPr="00EC38C1">
              <w:t>мочия передаются третьим лицам), (копии документов должны быть заверены нотариально, либо клиентом с соблюдением требований, Инструкции № 28-и, при предъявлении оригинала документа, либо уполномоченным лицом Банка (при предъявлении оригинала документа).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ind w:hanging="540"/>
              <w:jc w:val="center"/>
              <w:rPr>
                <w:bCs/>
              </w:rPr>
            </w:pPr>
          </w:p>
        </w:tc>
        <w:tc>
          <w:tcPr>
            <w:tcW w:w="9000" w:type="dxa"/>
            <w:shd w:val="clear" w:color="auto" w:fill="auto"/>
          </w:tcPr>
          <w:p w:rsidR="00C82D73" w:rsidRPr="00EC38C1" w:rsidRDefault="00747EBF" w:rsidP="00A54EF2">
            <w:pPr>
              <w:widowControl w:val="0"/>
              <w:tabs>
                <w:tab w:val="left" w:pos="2694"/>
              </w:tabs>
              <w:jc w:val="both"/>
            </w:pPr>
            <w:r w:rsidRPr="00EC38C1">
              <w:rPr>
                <w:bCs/>
              </w:rPr>
              <w:t xml:space="preserve">Уведомление о действии клиента от своего имени или по поручению и от имени другого лица </w:t>
            </w:r>
            <w:r w:rsidRPr="00EC38C1">
              <w:t>(по форме Банка).</w:t>
            </w:r>
          </w:p>
        </w:tc>
      </w:tr>
      <w:tr w:rsidR="00C82D73" w:rsidRPr="00EC38C1" w:rsidTr="00C82D73">
        <w:tc>
          <w:tcPr>
            <w:tcW w:w="1008" w:type="dxa"/>
            <w:shd w:val="clear" w:color="auto" w:fill="F3F3F3"/>
            <w:vAlign w:val="center"/>
          </w:tcPr>
          <w:p w:rsidR="00C82D73" w:rsidRPr="00EC38C1" w:rsidRDefault="00C82D73" w:rsidP="00A54EF2">
            <w:pPr>
              <w:widowControl w:val="0"/>
              <w:numPr>
                <w:ilvl w:val="0"/>
                <w:numId w:val="14"/>
              </w:numPr>
              <w:tabs>
                <w:tab w:val="left" w:pos="142"/>
              </w:tabs>
              <w:ind w:hanging="540"/>
              <w:jc w:val="center"/>
              <w:rPr>
                <w:bCs/>
              </w:rPr>
            </w:pPr>
          </w:p>
        </w:tc>
        <w:tc>
          <w:tcPr>
            <w:tcW w:w="9000" w:type="dxa"/>
            <w:shd w:val="clear" w:color="auto" w:fill="auto"/>
          </w:tcPr>
          <w:p w:rsidR="00C82D73" w:rsidRPr="00EC38C1" w:rsidRDefault="00747EBF" w:rsidP="00A54EF2">
            <w:pPr>
              <w:widowControl w:val="0"/>
              <w:tabs>
                <w:tab w:val="left" w:pos="142"/>
              </w:tabs>
              <w:jc w:val="both"/>
            </w:pPr>
            <w:r w:rsidRPr="00EC38C1">
              <w:t xml:space="preserve">Выписка из ЕГРИП не более </w:t>
            </w:r>
            <w:r w:rsidRPr="00EC38C1">
              <w:rPr>
                <w:bCs/>
              </w:rPr>
              <w:t xml:space="preserve">месячной </w:t>
            </w:r>
            <w:r w:rsidRPr="00EC38C1">
              <w:t>давности (оригинал или копия</w:t>
            </w:r>
            <w:r w:rsidR="00A130EA" w:rsidRPr="00EC38C1">
              <w:t>******</w:t>
            </w:r>
            <w:r w:rsidRPr="00EC38C1">
              <w:t>)</w:t>
            </w:r>
          </w:p>
        </w:tc>
      </w:tr>
      <w:tr w:rsidR="00C82D73" w:rsidRPr="00EC38C1" w:rsidTr="00C82D73">
        <w:tc>
          <w:tcPr>
            <w:tcW w:w="10008" w:type="dxa"/>
            <w:gridSpan w:val="2"/>
            <w:tcBorders>
              <w:top w:val="nil"/>
              <w:bottom w:val="dotted" w:sz="4" w:space="0" w:color="auto"/>
            </w:tcBorders>
            <w:shd w:val="clear" w:color="auto" w:fill="F3F3F3"/>
          </w:tcPr>
          <w:p w:rsidR="00C82D73" w:rsidRPr="00EC38C1" w:rsidRDefault="00DF3D6B" w:rsidP="00A54EF2">
            <w:pPr>
              <w:widowControl w:val="0"/>
              <w:tabs>
                <w:tab w:val="left" w:pos="142"/>
              </w:tabs>
              <w:jc w:val="both"/>
              <w:rPr>
                <w:b/>
              </w:rPr>
            </w:pPr>
            <w:r w:rsidRPr="00EC38C1">
              <w:rPr>
                <w:b/>
                <w:bCs/>
              </w:rPr>
              <w:t>К</w:t>
            </w:r>
            <w:r w:rsidR="001C0EAE" w:rsidRPr="00EC38C1">
              <w:rPr>
                <w:b/>
                <w:bCs/>
              </w:rPr>
              <w:t>редитн</w:t>
            </w:r>
            <w:r w:rsidRPr="00EC38C1">
              <w:rPr>
                <w:b/>
                <w:bCs/>
              </w:rPr>
              <w:t>ая</w:t>
            </w:r>
            <w:r w:rsidR="001C0EAE" w:rsidRPr="00EC38C1">
              <w:rPr>
                <w:b/>
                <w:bCs/>
              </w:rPr>
              <w:t xml:space="preserve"> организаци</w:t>
            </w:r>
            <w:r w:rsidRPr="00EC38C1">
              <w:rPr>
                <w:b/>
                <w:bCs/>
              </w:rPr>
              <w:t>я</w:t>
            </w:r>
            <w:r w:rsidR="001C0EAE" w:rsidRPr="00EC38C1">
              <w:rPr>
                <w:b/>
                <w:bCs/>
              </w:rPr>
              <w:t>, созданн</w:t>
            </w:r>
            <w:r w:rsidRPr="00EC38C1">
              <w:rPr>
                <w:b/>
                <w:bCs/>
              </w:rPr>
              <w:t>ая</w:t>
            </w:r>
            <w:r w:rsidR="001C0EAE" w:rsidRPr="00EC38C1">
              <w:rPr>
                <w:b/>
                <w:bCs/>
              </w:rPr>
              <w:t xml:space="preserve"> в соответствии с законодательством Российской Федерации</w:t>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tcBorders>
              <w:top w:val="dotted" w:sz="4" w:space="0" w:color="auto"/>
            </w:tcBorders>
            <w:shd w:val="clear" w:color="auto" w:fill="auto"/>
          </w:tcPr>
          <w:p w:rsidR="00C82D73" w:rsidRPr="00EC38C1" w:rsidRDefault="00DF3D6B" w:rsidP="00A54EF2">
            <w:pPr>
              <w:widowControl w:val="0"/>
              <w:jc w:val="both"/>
            </w:pPr>
            <w:r w:rsidRPr="00EC38C1">
              <w:rPr>
                <w:bCs/>
              </w:rPr>
              <w:t>Копия свидетельства о государственной регистрации юридического лица и (или) свидетельства о внесении записи в ЕГРЮЛ о юридическом лице, зарегистрированном до 01.07.2002.</w:t>
            </w:r>
            <w:r w:rsidRPr="00EC38C1">
              <w:t>**</w:t>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shd w:val="clear" w:color="auto" w:fill="auto"/>
          </w:tcPr>
          <w:p w:rsidR="00C82D73" w:rsidRPr="00EC38C1" w:rsidRDefault="00DF3D6B" w:rsidP="00A54EF2">
            <w:pPr>
              <w:widowControl w:val="0"/>
              <w:tabs>
                <w:tab w:val="left" w:pos="142"/>
              </w:tabs>
              <w:jc w:val="both"/>
            </w:pPr>
            <w:r w:rsidRPr="00EC38C1">
              <w:rPr>
                <w:bCs/>
              </w:rPr>
              <w:t>Копия свидетельства, выданного Инспекцией ФНС России, о постановке на налоговый учет либо документ, выдаваемый налоговым органом в случаях, предусмотренных законодательством Российской Федерации, в целях открытия банковского счета.</w:t>
            </w:r>
            <w:r w:rsidRPr="00EC38C1">
              <w:sym w:font="Symbol" w:char="F02A"/>
            </w:r>
            <w:r w:rsidRPr="00EC38C1">
              <w:sym w:font="Symbol" w:char="F02A"/>
            </w:r>
          </w:p>
        </w:tc>
      </w:tr>
      <w:tr w:rsidR="00C82D73" w:rsidRPr="00EC38C1" w:rsidTr="00C82D73">
        <w:tc>
          <w:tcPr>
            <w:tcW w:w="1008" w:type="dxa"/>
            <w:tcBorders>
              <w:top w:val="dotted" w:sz="4" w:space="0" w:color="auto"/>
              <w:bottom w:val="dotted" w:sz="4" w:space="0" w:color="auto"/>
            </w:tcBorders>
            <w:shd w:val="clear" w:color="auto" w:fill="F3F3F3"/>
            <w:vAlign w:val="center"/>
          </w:tcPr>
          <w:p w:rsidR="00C82D73" w:rsidRPr="00EC38C1" w:rsidRDefault="00C82D73" w:rsidP="00A54EF2">
            <w:pPr>
              <w:widowControl w:val="0"/>
              <w:numPr>
                <w:ilvl w:val="0"/>
                <w:numId w:val="15"/>
              </w:numPr>
              <w:tabs>
                <w:tab w:val="left" w:pos="142"/>
              </w:tabs>
              <w:jc w:val="center"/>
              <w:rPr>
                <w:bCs/>
              </w:rPr>
            </w:pPr>
          </w:p>
        </w:tc>
        <w:tc>
          <w:tcPr>
            <w:tcW w:w="9000" w:type="dxa"/>
            <w:shd w:val="clear" w:color="auto" w:fill="auto"/>
          </w:tcPr>
          <w:p w:rsidR="00C82D73" w:rsidRPr="00EC38C1" w:rsidRDefault="00DF3D6B" w:rsidP="00A54EF2">
            <w:pPr>
              <w:widowControl w:val="0"/>
              <w:jc w:val="both"/>
            </w:pPr>
            <w:r w:rsidRPr="00EC38C1">
              <w:rPr>
                <w:bCs/>
              </w:rPr>
              <w:t xml:space="preserve">Копия учредительного документа кредитной организации </w:t>
            </w:r>
            <w:r w:rsidRPr="00EC38C1">
              <w:t>(в соответствии с законодательством Российской Федерации)</w:t>
            </w:r>
            <w:r w:rsidRPr="00EC38C1">
              <w:rPr>
                <w:bCs/>
              </w:rPr>
              <w:t>.</w:t>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Копия изменений, вносимых в учредительные документы</w:t>
            </w:r>
            <w:r w:rsidRPr="00EC38C1">
              <w:t xml:space="preserve">, </w:t>
            </w:r>
            <w:r w:rsidRPr="00EC38C1">
              <w:rPr>
                <w:bCs/>
              </w:rPr>
              <w:t>а также</w:t>
            </w:r>
            <w:r w:rsidRPr="00EC38C1">
              <w:t xml:space="preserve"> </w:t>
            </w:r>
            <w:r w:rsidRPr="00EC38C1">
              <w:rPr>
                <w:bCs/>
              </w:rPr>
              <w:t xml:space="preserve">копия документа (свидетельства) о государственной регистрации таких изменений </w:t>
            </w:r>
            <w:r w:rsidRPr="00EC38C1">
              <w:t>(при наличии)</w:t>
            </w:r>
            <w:r w:rsidRPr="00EC38C1">
              <w:rPr>
                <w:bCs/>
              </w:rPr>
              <w:t>.</w:t>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Выписка из ЕГРЮЛ не более месячной давности.*</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Информационное письмо об учёте в ЕГРПО</w:t>
            </w:r>
            <w:r w:rsidRPr="00EC38C1">
              <w:rPr>
                <w:b/>
                <w:bCs/>
              </w:rPr>
              <w:t xml:space="preserve"> </w:t>
            </w:r>
            <w:r w:rsidRPr="00EC38C1">
              <w:t>(справка из органов Госкомстата России)</w:t>
            </w:r>
            <w:r w:rsidRPr="00EC38C1">
              <w:rPr>
                <w:b/>
                <w:bCs/>
              </w:rPr>
              <w:t xml:space="preserve"> </w:t>
            </w:r>
            <w:r w:rsidRPr="00EC38C1">
              <w:t>о присвоении кодов по видам деятельности (оригинал или копия, которая делается с двух сторон письма**)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rPr>
                <w:u w:val="single"/>
              </w:rPr>
            </w:pPr>
            <w:r w:rsidRPr="00EC38C1">
              <w:rPr>
                <w:bCs/>
              </w:rPr>
              <w:t>Копия (-и) лицензии (-й) на право осуществления деятельности, подлежащей лицензированию.***</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Карточка.</w:t>
            </w:r>
            <w:r w:rsidRPr="00EC38C1">
              <w:sym w:font="Symbol" w:char="F02A"/>
            </w:r>
            <w:r w:rsidRPr="00EC38C1">
              <w:sym w:font="Symbol" w:char="F02A"/>
            </w:r>
          </w:p>
          <w:p w:rsidR="00DF3D6B" w:rsidRPr="00EC38C1" w:rsidRDefault="00DF3D6B" w:rsidP="00A54EF2">
            <w:pPr>
              <w:widowControl w:val="0"/>
              <w:tabs>
                <w:tab w:val="left" w:pos="142"/>
              </w:tabs>
              <w:jc w:val="both"/>
            </w:pPr>
            <w:r w:rsidRPr="00EC38C1">
              <w:t>Для открытия счета кредитная организация предоставляет оригинал карточки. Карточка оформляется на бланке формы N 0401026 по ОКУД. Карточка заполняется кредитной организацией с применением пишущих или электронно-вычислительных машин шрифтом черного цвета, либо шариковой (чернильной) ручкой с пастой (чернилами) черного, синего или фиолетового цвета. Применение факсимильной подписи для заполнения полей карточки не допускается</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Копия приказа о вступлении в должность руководителя кредитной организации </w:t>
            </w:r>
            <w:r w:rsidRPr="00EC38C1">
              <w:t>*** или Выписка из такого Приказа****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pPr>
            <w:r w:rsidRPr="00EC38C1">
              <w:rPr>
                <w:bCs/>
              </w:rPr>
              <w:t>Копии документов, подтверждающих полномочия лиц, указанных в карточке (протоколы, решения и приказы соответствующих органов о назначении на должность указанных лиц), в том числе единоличного исполнительного органа,</w:t>
            </w:r>
            <w:r w:rsidRPr="00EC38C1">
              <w:t xml:space="preserve"> на распоряжение денежными средствами, находящимися на банковском счете.</w:t>
            </w:r>
            <w:r w:rsidRPr="00EC38C1">
              <w:sym w:font="Symbol" w:char="F02A"/>
            </w:r>
            <w:r w:rsidRPr="00EC38C1">
              <w:sym w:font="Symbol" w:char="F02A"/>
            </w:r>
            <w:r w:rsidRPr="00EC38C1">
              <w:sym w:font="Symbol" w:char="F02A"/>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Анкета клиента - кредитной организации </w:t>
            </w:r>
            <w:r w:rsidRPr="00EC38C1">
              <w:t>(по форме Банка)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Уведомление о действии кредитной организации от своего имени или по поручению и от имени другого лица </w:t>
            </w:r>
            <w:r w:rsidRPr="00EC38C1">
              <w:t>(по форме Банка</w:t>
            </w:r>
            <w:r w:rsidR="00F246EF" w:rsidRPr="00EC38C1">
              <w:t>)</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Уведомление о местонахождении исполнительного органа кредитной организации</w:t>
            </w:r>
            <w:r w:rsidRPr="00EC38C1">
              <w:t xml:space="preserve"> (по форме Банка)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Информация об акционерах</w:t>
            </w:r>
            <w:r w:rsidRPr="00EC38C1">
              <w:t>, владеющих более 5 % акций или об участниках общества, владеющих более 0,05 доли в уставном капитале юридического лица, подписанная руководителем юридического лица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 xml:space="preserve">Сведения о паспортных данных участников, </w:t>
            </w:r>
            <w:r w:rsidRPr="00EC38C1">
              <w:t xml:space="preserve">владеющих более 0,05 доли в уставном капитале кредитной организации, или </w:t>
            </w:r>
            <w:r w:rsidRPr="00EC38C1">
              <w:rPr>
                <w:bCs/>
              </w:rPr>
              <w:t xml:space="preserve">акционеров, </w:t>
            </w:r>
            <w:r w:rsidRPr="00EC38C1">
              <w:t>имеющих более 5% акций кредитной организации (Фамилия имя отчество (полностью), дата и место рождения, адрес регистрации, серия, номер паспорта, кем и когда выдан, код подразделения), подписанные руководителем юридического лица</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jc w:val="both"/>
              <w:rPr>
                <w:bCs/>
              </w:rPr>
            </w:pPr>
            <w:r w:rsidRPr="00EC38C1">
              <w:rPr>
                <w:bCs/>
              </w:rPr>
              <w:t>Копии паспортов (или отдельных страниц паспортов, содержащие сведения, необходимые для идентификации лица) руководителя и лиц, указанных в карточке, а также лиц, имеющих доступ к системе «Клиент-Банк».***</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Копии документов</w:t>
            </w:r>
            <w:r w:rsidR="00604F61" w:rsidRPr="00EC38C1">
              <w:rPr>
                <w:bCs/>
              </w:rPr>
              <w:t>, подтверждающих в соответствии</w:t>
            </w:r>
            <w:r w:rsidRPr="00EC38C1">
              <w:rPr>
                <w:bCs/>
              </w:rPr>
              <w:t xml:space="preserve"> с законодательством Российской Федерации правомерность нахождения в нежилом п</w:t>
            </w:r>
            <w:r w:rsidR="00604F61" w:rsidRPr="00EC38C1">
              <w:rPr>
                <w:bCs/>
              </w:rPr>
              <w:t xml:space="preserve">омещении по адресу фактического местонахождения постоянно </w:t>
            </w:r>
            <w:r w:rsidRPr="00EC38C1">
              <w:rPr>
                <w:bCs/>
              </w:rPr>
              <w:t>действующего исполнительного</w:t>
            </w:r>
            <w:r w:rsidR="00604F61" w:rsidRPr="00EC38C1">
              <w:rPr>
                <w:bCs/>
              </w:rPr>
              <w:t xml:space="preserve"> органа (руководителя филиала).</w:t>
            </w:r>
            <w:r w:rsidRPr="00EC38C1">
              <w:rPr>
                <w:bCs/>
              </w:rPr>
              <w:t>***</w:t>
            </w:r>
          </w:p>
        </w:tc>
      </w:tr>
      <w:tr w:rsidR="00DF3D6B" w:rsidRPr="00EC38C1" w:rsidTr="00C82D73">
        <w:tc>
          <w:tcPr>
            <w:tcW w:w="1008" w:type="dxa"/>
            <w:tcBorders>
              <w:top w:val="dotted" w:sz="4" w:space="0" w:color="auto"/>
              <w:bottom w:val="dotted" w:sz="4" w:space="0" w:color="auto"/>
            </w:tcBorders>
            <w:shd w:val="clear" w:color="auto" w:fill="F3F3F3"/>
            <w:vAlign w:val="center"/>
          </w:tcPr>
          <w:p w:rsidR="00DF3D6B" w:rsidRPr="00EC38C1" w:rsidRDefault="00DF3D6B" w:rsidP="00A54EF2">
            <w:pPr>
              <w:widowControl w:val="0"/>
              <w:numPr>
                <w:ilvl w:val="0"/>
                <w:numId w:val="15"/>
              </w:numPr>
              <w:tabs>
                <w:tab w:val="left" w:pos="142"/>
              </w:tabs>
              <w:jc w:val="center"/>
              <w:rPr>
                <w:bCs/>
              </w:rPr>
            </w:pPr>
          </w:p>
        </w:tc>
        <w:tc>
          <w:tcPr>
            <w:tcW w:w="9000" w:type="dxa"/>
            <w:tcBorders>
              <w:bottom w:val="dotted" w:sz="4" w:space="0" w:color="auto"/>
            </w:tcBorders>
            <w:shd w:val="clear" w:color="auto" w:fill="auto"/>
          </w:tcPr>
          <w:p w:rsidR="00DF3D6B" w:rsidRPr="00EC38C1" w:rsidRDefault="00DF3D6B" w:rsidP="00A54EF2">
            <w:pPr>
              <w:widowControl w:val="0"/>
              <w:tabs>
                <w:tab w:val="left" w:pos="142"/>
              </w:tabs>
              <w:jc w:val="both"/>
            </w:pPr>
            <w:r w:rsidRPr="00EC38C1">
              <w:rPr>
                <w:bCs/>
              </w:rPr>
              <w:t>Письма территориального учреждения Банка России о согласовании кандидатур служащих кредитной организации,</w:t>
            </w:r>
            <w:r w:rsidRPr="00EC38C1">
              <w:t xml:space="preserve"> если соответствующая должность подлежит согласованию, при указании данных лиц в карточке.**</w:t>
            </w:r>
          </w:p>
        </w:tc>
      </w:tr>
    </w:tbl>
    <w:p w:rsidR="00C82D73" w:rsidRDefault="00C82D73" w:rsidP="00A54EF2">
      <w:pPr>
        <w:pStyle w:val="af8"/>
        <w:widowControl w:val="0"/>
        <w:suppressAutoHyphens/>
        <w:jc w:val="both"/>
        <w:rPr>
          <w:rFonts w:ascii="Times New Roman" w:hAnsi="Times New Roman" w:cs="Times New Roman"/>
          <w:i/>
          <w:iCs/>
          <w:sz w:val="18"/>
          <w:szCs w:val="18"/>
        </w:rPr>
      </w:pPr>
    </w:p>
    <w:p w:rsidR="00C82D73" w:rsidRDefault="00C82D73" w:rsidP="00A54EF2">
      <w:pPr>
        <w:widowControl w:val="0"/>
        <w:ind w:left="3600" w:firstLine="720"/>
        <w:rPr>
          <w:b/>
        </w:rPr>
      </w:pPr>
      <w:r>
        <w:rPr>
          <w:b/>
        </w:rPr>
        <w:t>***</w:t>
      </w:r>
    </w:p>
    <w:p w:rsidR="00C82D73" w:rsidRDefault="00C82D73" w:rsidP="00A54EF2">
      <w:pPr>
        <w:pStyle w:val="af8"/>
        <w:widowControl w:val="0"/>
        <w:suppressAutoHyphens/>
        <w:jc w:val="both"/>
        <w:rPr>
          <w:rFonts w:ascii="Times New Roman" w:hAnsi="Times New Roman" w:cs="Times New Roman"/>
          <w:i/>
          <w:iCs/>
          <w:sz w:val="18"/>
          <w:szCs w:val="18"/>
        </w:rPr>
      </w:pPr>
    </w:p>
    <w:p w:rsidR="00C82D73" w:rsidRDefault="00C82D73" w:rsidP="00A54EF2">
      <w:pPr>
        <w:pStyle w:val="af8"/>
        <w:widowControl w:val="0"/>
        <w:suppressAutoHyphens/>
        <w:ind w:firstLine="720"/>
        <w:jc w:val="both"/>
        <w:rPr>
          <w:rFonts w:ascii="Times New Roman" w:hAnsi="Times New Roman" w:cs="Times New Roman"/>
          <w:i/>
          <w:iCs/>
        </w:rPr>
      </w:pPr>
      <w:r w:rsidRPr="00911DA4">
        <w:rPr>
          <w:rFonts w:ascii="Times New Roman" w:hAnsi="Times New Roman" w:cs="Times New Roman"/>
          <w:i/>
          <w:iCs/>
        </w:rPr>
        <w:t>Указанный в настоящем Приложении перечень документов не является исчерпывающим. По требованию Брокера Клиент предоставляет Брокеру дополнительные документы, в том числе необходимые для</w:t>
      </w:r>
      <w:r w:rsidRPr="00911DA4">
        <w:rPr>
          <w:rFonts w:ascii="Times New Roman" w:hAnsi="Times New Roman" w:cs="Times New Roman"/>
          <w:i/>
        </w:rPr>
        <w:t xml:space="preserve"> открытия Клиенту счетов в Расчетных организациях и Расчетных депозитариях Торговых систем.</w:t>
      </w:r>
      <w:r w:rsidRPr="00911DA4">
        <w:rPr>
          <w:rFonts w:ascii="Times New Roman" w:hAnsi="Times New Roman" w:cs="Times New Roman"/>
          <w:i/>
          <w:iCs/>
        </w:rPr>
        <w:t xml:space="preserve"> Для получения точных справок о составе требуемых  документов  просьба обращаться по телефону, указанному в Разделе </w:t>
      </w:r>
      <w:r w:rsidRPr="00911DA4">
        <w:rPr>
          <w:rFonts w:ascii="Times New Roman" w:hAnsi="Times New Roman" w:cs="Times New Roman"/>
          <w:i/>
          <w:iCs/>
          <w:lang w:val="en-US"/>
        </w:rPr>
        <w:t>II</w:t>
      </w:r>
      <w:r w:rsidRPr="00911DA4">
        <w:rPr>
          <w:rFonts w:ascii="Times New Roman" w:hAnsi="Times New Roman" w:cs="Times New Roman"/>
          <w:i/>
          <w:iCs/>
        </w:rPr>
        <w:t xml:space="preserve"> Регламента оказани</w:t>
      </w:r>
      <w:r w:rsidR="00530D61">
        <w:rPr>
          <w:rFonts w:ascii="Times New Roman" w:hAnsi="Times New Roman" w:cs="Times New Roman"/>
          <w:i/>
          <w:iCs/>
        </w:rPr>
        <w:t>я услуг на рынке ценных бумаг АКБ «СЛАВИЯ</w:t>
      </w:r>
      <w:r w:rsidRPr="00911DA4">
        <w:rPr>
          <w:rFonts w:ascii="Times New Roman" w:hAnsi="Times New Roman" w:cs="Times New Roman"/>
          <w:i/>
          <w:iCs/>
        </w:rPr>
        <w:t>»</w:t>
      </w:r>
      <w:r w:rsidR="00604F61">
        <w:rPr>
          <w:rFonts w:ascii="Times New Roman" w:hAnsi="Times New Roman" w:cs="Times New Roman"/>
          <w:i/>
          <w:iCs/>
        </w:rPr>
        <w:t xml:space="preserve"> (</w:t>
      </w:r>
      <w:r w:rsidR="00530D61">
        <w:rPr>
          <w:rFonts w:ascii="Times New Roman" w:hAnsi="Times New Roman" w:cs="Times New Roman"/>
          <w:i/>
          <w:iCs/>
        </w:rPr>
        <w:t>АО)</w:t>
      </w:r>
      <w:r w:rsidRPr="00911DA4">
        <w:rPr>
          <w:rFonts w:ascii="Times New Roman" w:hAnsi="Times New Roman" w:cs="Times New Roman"/>
          <w:i/>
          <w:iCs/>
        </w:rPr>
        <w:t>.</w:t>
      </w:r>
    </w:p>
    <w:p w:rsidR="00CB2E8B" w:rsidRDefault="00CB2E8B" w:rsidP="00A54EF2">
      <w:pPr>
        <w:pStyle w:val="af8"/>
        <w:widowControl w:val="0"/>
        <w:suppressAutoHyphens/>
        <w:ind w:firstLine="720"/>
        <w:jc w:val="both"/>
        <w:rPr>
          <w:rFonts w:ascii="Times New Roman" w:hAnsi="Times New Roman" w:cs="Times New Roman"/>
          <w:i/>
        </w:rPr>
      </w:pPr>
      <w:r w:rsidRPr="00CB2E8B">
        <w:rPr>
          <w:rFonts w:ascii="Times New Roman" w:hAnsi="Times New Roman" w:cs="Times New Roman"/>
          <w:i/>
        </w:rPr>
        <w:t>Все предоставляемые документы, составленные на иностранном языке, должны сопровождаться переводом на русский язык, заверенным в порядке, установленным законодательством Российской Федерации</w:t>
      </w:r>
      <w:r w:rsidR="00EC38C1">
        <w:rPr>
          <w:rFonts w:ascii="Times New Roman" w:hAnsi="Times New Roman" w:cs="Times New Roman"/>
          <w:i/>
        </w:rPr>
        <w:t>.</w:t>
      </w:r>
    </w:p>
    <w:p w:rsidR="005A731F" w:rsidRPr="005A731F" w:rsidRDefault="005A731F" w:rsidP="00A54EF2">
      <w:pPr>
        <w:widowControl w:val="0"/>
        <w:jc w:val="both"/>
        <w:rPr>
          <w:i/>
          <w:sz w:val="16"/>
          <w:szCs w:val="16"/>
        </w:rPr>
      </w:pPr>
      <w:r w:rsidRPr="005A731F">
        <w:rPr>
          <w:i/>
          <w:sz w:val="16"/>
          <w:szCs w:val="16"/>
        </w:rPr>
        <w:sym w:font="Symbol" w:char="F02A"/>
      </w:r>
      <w:r w:rsidRPr="005A731F">
        <w:rPr>
          <w:i/>
          <w:sz w:val="16"/>
          <w:szCs w:val="16"/>
        </w:rPr>
        <w:t xml:space="preserve">- документ должен быть заверен органом, осуществляющим государственную регистрацию юридического лица либо нотариально, либо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Оригиналом учредительного документа является документ с отметкой регистрирующего органа о государственной регистрации; </w:t>
      </w:r>
    </w:p>
    <w:p w:rsidR="005A731F" w:rsidRPr="005A731F" w:rsidRDefault="005A731F" w:rsidP="00A54EF2">
      <w:pPr>
        <w:widowControl w:val="0"/>
        <w:jc w:val="both"/>
        <w:rPr>
          <w:i/>
          <w:sz w:val="16"/>
          <w:szCs w:val="16"/>
        </w:rPr>
      </w:pPr>
      <w:r w:rsidRPr="005A731F">
        <w:rPr>
          <w:i/>
          <w:sz w:val="16"/>
          <w:szCs w:val="16"/>
        </w:rPr>
        <w:sym w:font="Symbol" w:char="F02A"/>
      </w:r>
      <w:r w:rsidRPr="005A731F">
        <w:rPr>
          <w:i/>
          <w:sz w:val="16"/>
          <w:szCs w:val="16"/>
        </w:rPr>
        <w:sym w:font="Symbol" w:char="F02A"/>
      </w:r>
      <w:r w:rsidRPr="005A731F">
        <w:rPr>
          <w:i/>
          <w:sz w:val="16"/>
          <w:szCs w:val="16"/>
        </w:rPr>
        <w:t xml:space="preserve"> - документ должен быть заверен руководителем юридического лица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 либо нотариально. Копия (копия с копии) документа, удостоверенного нотариусом, может быть заверена только в нотариальном порядке.</w:t>
      </w:r>
    </w:p>
    <w:p w:rsidR="005A731F" w:rsidRDefault="005A731F" w:rsidP="00A54EF2">
      <w:pPr>
        <w:widowControl w:val="0"/>
        <w:jc w:val="both"/>
        <w:rPr>
          <w:i/>
          <w:sz w:val="16"/>
          <w:szCs w:val="16"/>
        </w:rPr>
      </w:pPr>
      <w:r w:rsidRPr="005A731F">
        <w:rPr>
          <w:i/>
          <w:sz w:val="16"/>
          <w:szCs w:val="16"/>
        </w:rPr>
        <w:t>*** - выписка из документов должна быть заверена с соблюдением требований, указанных в Инструкции № 28-и</w:t>
      </w:r>
    </w:p>
    <w:p w:rsidR="007D629E" w:rsidRDefault="007D629E" w:rsidP="00A54EF2">
      <w:pPr>
        <w:widowControl w:val="0"/>
        <w:jc w:val="both"/>
        <w:rPr>
          <w:i/>
          <w:sz w:val="16"/>
          <w:szCs w:val="16"/>
        </w:rPr>
      </w:pPr>
      <w:r w:rsidRPr="007D629E">
        <w:rPr>
          <w:i/>
          <w:sz w:val="16"/>
          <w:szCs w:val="16"/>
        </w:rPr>
        <w:t>**** -  документы, подтверждающие правовой статус юридического лица, и документы, подтверждающие полномочия директора (если эти данные в соответствии с законодательством иностранного государства учитываются в государственном реестре), должны быть апостилированы или иным образом легализованы.</w:t>
      </w:r>
    </w:p>
    <w:p w:rsidR="007D629E" w:rsidRPr="00604F61" w:rsidRDefault="007D629E" w:rsidP="00A54EF2">
      <w:pPr>
        <w:widowControl w:val="0"/>
        <w:jc w:val="both"/>
        <w:rPr>
          <w:i/>
          <w:sz w:val="16"/>
          <w:szCs w:val="16"/>
        </w:rPr>
      </w:pPr>
      <w:r w:rsidRPr="00604F61">
        <w:rPr>
          <w:i/>
          <w:sz w:val="16"/>
          <w:szCs w:val="16"/>
        </w:rPr>
        <w:t>***** - копии документов должны быть заверены нотариально или могут быть заверены уполномоченным лицом Банка при  предъявлении ему оригинала документа</w:t>
      </w:r>
    </w:p>
    <w:p w:rsidR="00A130EA" w:rsidRPr="00604F61" w:rsidRDefault="00A130EA" w:rsidP="00A54EF2">
      <w:pPr>
        <w:widowControl w:val="0"/>
        <w:jc w:val="both"/>
        <w:rPr>
          <w:i/>
          <w:sz w:val="16"/>
          <w:szCs w:val="16"/>
        </w:rPr>
      </w:pPr>
      <w:r w:rsidRPr="00604F61">
        <w:rPr>
          <w:i/>
          <w:sz w:val="16"/>
          <w:szCs w:val="16"/>
        </w:rPr>
        <w:t>******- копии указанных документов должны быть заверены нотариально, либо органом, осуществившим государственную регистрацию, либо клиентом с соблюдением требований, указанных в Инструкции № 28-и, при предъявлении оригинала документа, либо уполномоченным лицом Банка (при предъявлении оригинала документа).</w:t>
      </w:r>
    </w:p>
    <w:p w:rsidR="005A731F" w:rsidRPr="007D629E" w:rsidRDefault="005A731F" w:rsidP="00A54EF2">
      <w:pPr>
        <w:pStyle w:val="af8"/>
        <w:widowControl w:val="0"/>
        <w:suppressAutoHyphens/>
        <w:jc w:val="both"/>
        <w:rPr>
          <w:rFonts w:ascii="Times New Roman" w:hAnsi="Times New Roman" w:cs="Times New Roman"/>
          <w:i/>
          <w:iCs/>
        </w:rPr>
      </w:pPr>
    </w:p>
    <w:p w:rsidR="00C82D73" w:rsidRDefault="00C82D73" w:rsidP="00A54EF2">
      <w:pPr>
        <w:pStyle w:val="21"/>
        <w:pageBreakBefore/>
        <w:widowControl w:val="0"/>
        <w:spacing w:before="0" w:after="0"/>
        <w:jc w:val="center"/>
        <w:rPr>
          <w:i/>
          <w:color w:val="333333"/>
        </w:rPr>
      </w:pPr>
      <w:bookmarkStart w:id="147" w:name="_Toc516221916"/>
      <w:r w:rsidRPr="00086D0D">
        <w:rPr>
          <w:rFonts w:ascii="Times New Roman" w:hAnsi="Times New Roman"/>
          <w:b/>
          <w:sz w:val="20"/>
        </w:rPr>
        <w:lastRenderedPageBreak/>
        <w:t>Приложение 6. Доверенность на Уполномоченного представителя Клиента (для физических лиц)</w:t>
      </w:r>
      <w:bookmarkEnd w:id="147"/>
    </w:p>
    <w:p w:rsidR="00C82D73" w:rsidRDefault="00C82D73" w:rsidP="00A54EF2">
      <w:pPr>
        <w:pStyle w:val="af1"/>
        <w:widowControl w:val="0"/>
        <w:spacing w:after="0"/>
        <w:rPr>
          <w:i/>
          <w:color w:val="333333"/>
        </w:rPr>
      </w:pPr>
    </w:p>
    <w:p w:rsidR="00C82D73" w:rsidRDefault="00C82D73" w:rsidP="00A54EF2">
      <w:pPr>
        <w:pStyle w:val="af1"/>
        <w:widowControl w:val="0"/>
        <w:spacing w:after="0"/>
        <w:jc w:val="center"/>
        <w:outlineLvl w:val="0"/>
        <w:rPr>
          <w:b/>
          <w:bCs/>
          <w:sz w:val="22"/>
          <w:szCs w:val="22"/>
        </w:rPr>
      </w:pPr>
      <w:bookmarkStart w:id="148" w:name="_Toc516216678"/>
      <w:bookmarkStart w:id="149" w:name="_Toc516221917"/>
      <w:r>
        <w:rPr>
          <w:b/>
          <w:bCs/>
          <w:sz w:val="22"/>
          <w:szCs w:val="22"/>
        </w:rPr>
        <w:t>ДОВЕРЕННОСТЬ</w:t>
      </w:r>
      <w:r w:rsidRPr="004F67C4">
        <w:rPr>
          <w:b/>
          <w:bCs/>
          <w:sz w:val="22"/>
          <w:szCs w:val="22"/>
        </w:rPr>
        <w:t xml:space="preserve"> </w:t>
      </w:r>
      <w:r>
        <w:rPr>
          <w:b/>
          <w:bCs/>
          <w:sz w:val="22"/>
          <w:szCs w:val="22"/>
        </w:rPr>
        <w:t>№ _______</w:t>
      </w:r>
      <w:bookmarkEnd w:id="148"/>
      <w:bookmarkEnd w:id="149"/>
    </w:p>
    <w:p w:rsidR="00C82D73" w:rsidRDefault="00C82D73" w:rsidP="00A54EF2">
      <w:pPr>
        <w:widowControl w:val="0"/>
        <w:snapToGrid w:val="0"/>
        <w:jc w:val="both"/>
        <w:rPr>
          <w:i/>
        </w:rPr>
      </w:pPr>
    </w:p>
    <w:p w:rsidR="00C82D73" w:rsidRPr="00EC38C1" w:rsidRDefault="00A42732" w:rsidP="00A54EF2">
      <w:pPr>
        <w:widowControl w:val="0"/>
        <w:snapToGrid w:val="0"/>
        <w:jc w:val="both"/>
      </w:pPr>
      <w:r w:rsidRPr="00EC38C1">
        <w:rPr>
          <w:i/>
        </w:rPr>
        <w:t xml:space="preserve">Место выдачи доверенности  </w:t>
      </w:r>
      <w:r w:rsidR="00C82D73" w:rsidRPr="00EC38C1">
        <w:t>_________________________________</w:t>
      </w:r>
      <w:r w:rsidR="00EC38C1" w:rsidRPr="00EC38C1">
        <w:t>___________</w:t>
      </w:r>
      <w:r w:rsidR="00C82D73" w:rsidRPr="00EC38C1">
        <w:t>____________</w:t>
      </w:r>
      <w:r w:rsidR="001F5452">
        <w:t xml:space="preserve"> </w:t>
      </w:r>
      <w:r w:rsidR="00C82D73" w:rsidRPr="00EC38C1">
        <w:t>20</w:t>
      </w:r>
      <w:r w:rsidR="001F5452">
        <w:t xml:space="preserve"> </w:t>
      </w:r>
      <w:r w:rsidR="00C82D73" w:rsidRPr="00EC38C1">
        <w:t>___г.</w:t>
      </w:r>
    </w:p>
    <w:p w:rsidR="00C82D73" w:rsidRPr="006E7269" w:rsidRDefault="00604F61" w:rsidP="00A54EF2">
      <w:pPr>
        <w:widowControl w:val="0"/>
        <w:tabs>
          <w:tab w:val="left" w:pos="4688"/>
        </w:tabs>
        <w:rPr>
          <w:i/>
          <w:sz w:val="16"/>
          <w:szCs w:val="16"/>
        </w:rPr>
      </w:pPr>
      <w:r w:rsidRPr="006E7269">
        <w:rPr>
          <w:sz w:val="16"/>
          <w:szCs w:val="16"/>
        </w:rPr>
        <w:tab/>
      </w:r>
      <w:r w:rsidR="00C82D73" w:rsidRPr="006E7269">
        <w:rPr>
          <w:i/>
          <w:sz w:val="16"/>
          <w:szCs w:val="16"/>
        </w:rPr>
        <w:t>(дата выдачи прописью)</w:t>
      </w:r>
    </w:p>
    <w:p w:rsidR="00C82D73" w:rsidRPr="00EC38C1" w:rsidRDefault="00C82D73" w:rsidP="00A54EF2">
      <w:pPr>
        <w:pStyle w:val="af1"/>
        <w:widowControl w:val="0"/>
        <w:spacing w:after="0"/>
        <w:rPr>
          <w:color w:val="333333"/>
        </w:rPr>
      </w:pPr>
    </w:p>
    <w:p w:rsidR="00C82D73" w:rsidRPr="00EC38C1" w:rsidRDefault="00C82D73" w:rsidP="00A54EF2">
      <w:pPr>
        <w:widowControl w:val="0"/>
        <w:ind w:firstLine="709"/>
        <w:jc w:val="both"/>
      </w:pPr>
      <w:r w:rsidRPr="00EC38C1">
        <w:t>Настоящей Доверенностью ___</w:t>
      </w:r>
      <w:r w:rsidR="00EC38C1">
        <w:t>_______________</w:t>
      </w:r>
      <w:r w:rsidRPr="00EC38C1">
        <w:t>________________________________________________,</w:t>
      </w:r>
    </w:p>
    <w:p w:rsidR="00C82D73" w:rsidRPr="00EC38C1" w:rsidRDefault="00C82D73" w:rsidP="00A54EF2">
      <w:pPr>
        <w:widowControl w:val="0"/>
        <w:jc w:val="both"/>
      </w:pPr>
      <w:r w:rsidRPr="00EC38C1">
        <w:t>проживающий (ая) по адресу ________________________</w:t>
      </w:r>
      <w:r w:rsidR="00EC38C1">
        <w:t>_</w:t>
      </w:r>
      <w:r w:rsidRPr="00EC38C1">
        <w:t>__________________</w:t>
      </w:r>
      <w:r w:rsidR="00604F61" w:rsidRPr="00EC38C1">
        <w:t>_____________________________,</w:t>
      </w:r>
    </w:p>
    <w:p w:rsidR="00C82D73" w:rsidRPr="00EC38C1" w:rsidRDefault="00C82D73" w:rsidP="00A54EF2">
      <w:pPr>
        <w:widowControl w:val="0"/>
        <w:jc w:val="both"/>
      </w:pPr>
      <w:r w:rsidRPr="00EC38C1">
        <w:t>паспорт: серия ______</w:t>
      </w:r>
      <w:r w:rsidR="00604F61" w:rsidRPr="00EC38C1">
        <w:t xml:space="preserve">_ номер __________ </w:t>
      </w:r>
      <w:r w:rsidRPr="00EC38C1">
        <w:t>выдан ____________________</w:t>
      </w:r>
      <w:r w:rsidR="00604F61" w:rsidRPr="00EC38C1">
        <w:t xml:space="preserve"> </w:t>
      </w:r>
      <w:r w:rsidRPr="00EC38C1">
        <w:t>«___</w:t>
      </w:r>
      <w:r w:rsidR="00EC38C1">
        <w:t xml:space="preserve">» _________ </w:t>
      </w:r>
      <w:r w:rsidRPr="00EC38C1">
        <w:t>20</w:t>
      </w:r>
      <w:r w:rsidR="001F5452">
        <w:t xml:space="preserve"> </w:t>
      </w:r>
      <w:r w:rsidRPr="00EC38C1">
        <w:t xml:space="preserve">___г. (далее – </w:t>
      </w:r>
      <w:r w:rsidRPr="00EC38C1">
        <w:rPr>
          <w:b/>
        </w:rPr>
        <w:t>Клиент</w:t>
      </w:r>
      <w:r w:rsidRPr="00EC38C1">
        <w:t>), уполномочивает _________________ паспорт: серия _______ номер __________</w:t>
      </w:r>
      <w:r w:rsidR="00604F61" w:rsidRPr="00EC38C1">
        <w:t xml:space="preserve"> </w:t>
      </w:r>
      <w:r w:rsidRPr="00EC38C1">
        <w:t>выдан ___________________</w:t>
      </w:r>
      <w:r w:rsidR="00EC38C1">
        <w:t xml:space="preserve"> </w:t>
      </w:r>
      <w:r w:rsidRPr="00EC38C1">
        <w:t>«___»</w:t>
      </w:r>
      <w:r w:rsidR="00EC38C1">
        <w:t xml:space="preserve"> </w:t>
      </w:r>
      <w:r w:rsidRPr="00EC38C1">
        <w:t>__________</w:t>
      </w:r>
      <w:r w:rsidR="00EC38C1">
        <w:t xml:space="preserve"> </w:t>
      </w:r>
      <w:r w:rsidRPr="00EC38C1">
        <w:t>20</w:t>
      </w:r>
      <w:r w:rsidR="001F5452">
        <w:t xml:space="preserve"> </w:t>
      </w:r>
      <w:r w:rsidRPr="00EC38C1">
        <w:t xml:space="preserve">___г. совершать следующие действия от имени </w:t>
      </w:r>
      <w:r w:rsidRPr="00EC38C1">
        <w:rPr>
          <w:b/>
        </w:rPr>
        <w:t>Клиента</w:t>
      </w:r>
      <w:r w:rsidRPr="00EC38C1">
        <w:t xml:space="preserve">, предусмотренные Регламентом оказания </w:t>
      </w:r>
      <w:r w:rsidR="008A25D2" w:rsidRPr="00EC38C1">
        <w:t>услуг на рынке ценных бумаг АКБ «СЛАВИЯ</w:t>
      </w:r>
      <w:r w:rsidRPr="00EC38C1">
        <w:t>»</w:t>
      </w:r>
      <w:r w:rsidR="0081134B" w:rsidRPr="00EC38C1">
        <w:t xml:space="preserve"> (</w:t>
      </w:r>
      <w:r w:rsidR="008A25D2" w:rsidRPr="00EC38C1">
        <w:t>АО)</w:t>
      </w:r>
      <w:r w:rsidRPr="00EC38C1">
        <w:t xml:space="preserve"> (далее – Регламент</w:t>
      </w:r>
      <w:r w:rsidR="00604F61"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003632E0" w:rsidRPr="00EC38C1">
        <w:t>в АКБ «СЛАВИЯ</w:t>
      </w:r>
      <w:r w:rsidRPr="00EC38C1">
        <w:t>»</w:t>
      </w:r>
      <w:r w:rsidR="0081134B" w:rsidRPr="00EC38C1">
        <w:t xml:space="preserve"> (</w:t>
      </w:r>
      <w:r w:rsidR="003632E0" w:rsidRPr="00EC38C1">
        <w:t>АО)</w:t>
      </w:r>
      <w:r w:rsidRPr="00EC38C1">
        <w:t xml:space="preserve"> (далее – </w:t>
      </w:r>
      <w:r w:rsidRPr="00EC38C1">
        <w:rPr>
          <w:b/>
        </w:rPr>
        <w:t>Брокер</w:t>
      </w:r>
      <w:r w:rsidRPr="00EC38C1">
        <w:t xml:space="preserve">) от имени </w:t>
      </w:r>
      <w:r w:rsidRPr="00EC38C1">
        <w:rPr>
          <w:b/>
        </w:rPr>
        <w:t>Клиента</w:t>
      </w:r>
      <w:r w:rsidRPr="00EC38C1">
        <w:t xml:space="preserve"> Поручения на заключение сделок с ценными бумагами.</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от </w:t>
      </w:r>
      <w:r w:rsidRPr="00EC38C1">
        <w:rPr>
          <w:b/>
        </w:rPr>
        <w:t>Брокера</w:t>
      </w:r>
      <w:r w:rsidRPr="00EC38C1">
        <w:t xml:space="preserve"> специальные пароли (включая Уникальный идентификационный код </w:t>
      </w:r>
      <w:r w:rsidRPr="00EC38C1">
        <w:rPr>
          <w:b/>
        </w:rPr>
        <w:t>Клиента</w:t>
      </w:r>
      <w:r w:rsidRPr="00EC38C1">
        <w:t xml:space="preserve">), ключи электронно-цифровой подписи (ЭЦП), техническую документацию и средства программного обеспечения для обмена Сообщениями </w:t>
      </w:r>
      <w:r w:rsidRPr="00EC38C1">
        <w:rPr>
          <w:b/>
        </w:rPr>
        <w:t>Клиента</w:t>
      </w:r>
      <w:r w:rsidRPr="00EC38C1">
        <w:t xml:space="preserve"> с </w:t>
      </w:r>
      <w:r w:rsidRPr="00EC38C1">
        <w:rPr>
          <w:b/>
        </w:rPr>
        <w:t>Брокером</w:t>
      </w:r>
      <w:r w:rsidRPr="00EC38C1">
        <w:t xml:space="preserve"> в соответствии с Регламентом.</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Pr="00EC38C1">
        <w:rPr>
          <w:b/>
        </w:rPr>
        <w:t>Брокеру</w:t>
      </w:r>
      <w:r w:rsidRPr="00EC38C1">
        <w:t xml:space="preserve"> от имени </w:t>
      </w:r>
      <w:r w:rsidRPr="00EC38C1">
        <w:rPr>
          <w:b/>
        </w:rPr>
        <w:t>Клиента</w:t>
      </w:r>
      <w:r w:rsidRPr="00EC38C1">
        <w:t xml:space="preserve"> Поручения на отзыв и/или перевод денежных средств с Брокерского счета, открытого для учета денежных средств </w:t>
      </w:r>
      <w:r w:rsidRPr="00EC38C1">
        <w:rPr>
          <w:b/>
        </w:rPr>
        <w:t>Клиента</w:t>
      </w:r>
      <w:r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Подавать </w:t>
      </w:r>
      <w:r w:rsidRPr="00EC38C1">
        <w:rPr>
          <w:b/>
        </w:rPr>
        <w:t xml:space="preserve">Брокеру </w:t>
      </w:r>
      <w:r w:rsidRPr="00EC38C1">
        <w:t xml:space="preserve">от имени </w:t>
      </w:r>
      <w:r w:rsidRPr="00EC38C1">
        <w:rPr>
          <w:b/>
        </w:rPr>
        <w:t>Клиента</w:t>
      </w:r>
      <w:r w:rsidRPr="00EC38C1">
        <w:t xml:space="preserve"> поручения на совершение операций по Счету депо </w:t>
      </w:r>
      <w:r w:rsidRPr="00EC38C1">
        <w:rPr>
          <w:b/>
        </w:rPr>
        <w:t>Клиента</w:t>
      </w:r>
      <w:r w:rsidRPr="00EC38C1">
        <w:t xml:space="preserve">, в отношении которых </w:t>
      </w:r>
      <w:r w:rsidRPr="00EC38C1">
        <w:rPr>
          <w:b/>
        </w:rPr>
        <w:t>Брокер</w:t>
      </w:r>
      <w:r w:rsidRPr="00EC38C1">
        <w:t xml:space="preserve"> выполняет функции Оператора Счета депо, том числе:</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поручения на открытие и закрытие Счета депо, поручения на изменение анкетных данных;</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 xml:space="preserve">поручения на инвентарные операции (операции связанные с изменением остатка по Счету депо); </w:t>
      </w:r>
    </w:p>
    <w:p w:rsidR="00C82D73" w:rsidRPr="00EC38C1"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EC38C1">
        <w:rPr>
          <w:rFonts w:ascii="Times New Roman" w:hAnsi="Times New Roman"/>
          <w:b w:val="0"/>
          <w:bCs/>
          <w:u w:val="none"/>
        </w:rPr>
        <w:t>информационные запросы и любые прочие операции.</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Подписывать за </w:t>
      </w:r>
      <w:r w:rsidRPr="00EC38C1">
        <w:rPr>
          <w:b/>
        </w:rPr>
        <w:t>Клиента</w:t>
      </w:r>
      <w:r w:rsidRPr="00EC38C1">
        <w:t xml:space="preserve"> документы и Сообщения, направляемые от имени </w:t>
      </w:r>
      <w:r w:rsidRPr="00EC38C1">
        <w:rPr>
          <w:b/>
        </w:rPr>
        <w:t>Клиента</w:t>
      </w:r>
      <w:r w:rsidRPr="00EC38C1">
        <w:t xml:space="preserve"> в адрес </w:t>
      </w:r>
      <w:r w:rsidRPr="00EC38C1">
        <w:rPr>
          <w:b/>
        </w:rPr>
        <w:t>Брокера</w:t>
      </w:r>
      <w:r w:rsidRPr="00EC38C1">
        <w:t>.</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отчеты о Сделках и операциях с ценными бумагами </w:t>
      </w:r>
      <w:r w:rsidRPr="00EC38C1">
        <w:rPr>
          <w:b/>
        </w:rPr>
        <w:t>Клиента</w:t>
      </w:r>
      <w:r w:rsidRPr="00EC38C1">
        <w:t xml:space="preserve"> в соответствии с Регламентом.</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Получать выписки по Счету депо </w:t>
      </w:r>
      <w:r w:rsidRPr="00EC38C1">
        <w:rPr>
          <w:b/>
        </w:rPr>
        <w:t>Клиента</w:t>
      </w:r>
      <w:r w:rsidRPr="00EC38C1">
        <w:t xml:space="preserve">, отчеты о проведенных депозитарных операциях и иные документы, связанные с обслуживанием Счета депо </w:t>
      </w:r>
      <w:r w:rsidRPr="00EC38C1">
        <w:rPr>
          <w:b/>
        </w:rPr>
        <w:t>Клиента</w:t>
      </w:r>
      <w:r w:rsidRPr="00EC38C1">
        <w:t xml:space="preserve">, в отношении которого </w:t>
      </w:r>
      <w:r w:rsidRPr="00EC38C1">
        <w:rPr>
          <w:b/>
        </w:rPr>
        <w:t>Клиент</w:t>
      </w:r>
      <w:r w:rsidRPr="00EC38C1">
        <w:t xml:space="preserve"> предоставил </w:t>
      </w:r>
      <w:r w:rsidRPr="00EC38C1">
        <w:rPr>
          <w:b/>
        </w:rPr>
        <w:t xml:space="preserve">Брокеру </w:t>
      </w:r>
      <w:r w:rsidRPr="00EC38C1">
        <w:t>полномочия Оператора Счета депо.</w:t>
      </w:r>
    </w:p>
    <w:p w:rsidR="00C82D73" w:rsidRPr="00EC38C1" w:rsidRDefault="00C82D73" w:rsidP="00A54EF2">
      <w:pPr>
        <w:pStyle w:val="af1"/>
        <w:keepLines/>
        <w:widowControl w:val="0"/>
        <w:numPr>
          <w:ilvl w:val="0"/>
          <w:numId w:val="19"/>
        </w:numPr>
        <w:tabs>
          <w:tab w:val="clear" w:pos="720"/>
          <w:tab w:val="num" w:pos="1080"/>
        </w:tabs>
        <w:suppressAutoHyphens/>
        <w:spacing w:after="0"/>
        <w:ind w:left="0" w:firstLine="720"/>
        <w:jc w:val="both"/>
      </w:pPr>
      <w:r w:rsidRPr="00EC38C1">
        <w:t xml:space="preserve">Передавать и получать от </w:t>
      </w:r>
      <w:r w:rsidRPr="00EC38C1">
        <w:rPr>
          <w:b/>
        </w:rPr>
        <w:t>Брокера</w:t>
      </w:r>
      <w:r w:rsidRPr="00EC38C1">
        <w:t xml:space="preserve"> любые Сообщения и документы, составленные в письменном виде и подписанные уполномоченными представителями Клиента, связанные с обслуживанием на рынке ценных бумаг в рамках Регламента.</w:t>
      </w:r>
    </w:p>
    <w:p w:rsidR="00C82D73" w:rsidRPr="00EC38C1" w:rsidRDefault="00C82D73" w:rsidP="00A54EF2">
      <w:pPr>
        <w:pStyle w:val="210"/>
        <w:widowControl w:val="0"/>
        <w:spacing w:before="0"/>
        <w:ind w:firstLine="720"/>
        <w:rPr>
          <w:sz w:val="20"/>
        </w:rPr>
      </w:pPr>
    </w:p>
    <w:p w:rsidR="00C82D73" w:rsidRPr="00EC38C1" w:rsidRDefault="00C82D73" w:rsidP="00A54EF2">
      <w:pPr>
        <w:pStyle w:val="210"/>
        <w:widowControl w:val="0"/>
        <w:spacing w:before="0"/>
        <w:ind w:firstLine="720"/>
        <w:jc w:val="both"/>
        <w:rPr>
          <w:color w:val="000000"/>
          <w:sz w:val="20"/>
        </w:rPr>
      </w:pPr>
      <w:r w:rsidRPr="00EC38C1">
        <w:rPr>
          <w:color w:val="000000"/>
          <w:sz w:val="20"/>
        </w:rPr>
        <w:t>Настоящая доверенность выдана на срок до «</w:t>
      </w:r>
      <w:r w:rsidR="00604F61" w:rsidRPr="00EC38C1">
        <w:rPr>
          <w:color w:val="000000"/>
          <w:sz w:val="20"/>
        </w:rPr>
        <w:t>___»</w:t>
      </w:r>
      <w:r w:rsidR="00EC38C1">
        <w:rPr>
          <w:color w:val="000000"/>
          <w:sz w:val="20"/>
        </w:rPr>
        <w:t xml:space="preserve"> </w:t>
      </w:r>
      <w:r w:rsidR="00604F61" w:rsidRPr="00EC38C1">
        <w:rPr>
          <w:color w:val="000000"/>
          <w:sz w:val="20"/>
        </w:rPr>
        <w:t>__________</w:t>
      </w:r>
      <w:r w:rsidR="00EC38C1">
        <w:rPr>
          <w:color w:val="000000"/>
          <w:sz w:val="20"/>
        </w:rPr>
        <w:t xml:space="preserve"> </w:t>
      </w:r>
      <w:r w:rsidR="00604F61" w:rsidRPr="00EC38C1">
        <w:rPr>
          <w:color w:val="000000"/>
          <w:sz w:val="20"/>
        </w:rPr>
        <w:t>20</w:t>
      </w:r>
      <w:r w:rsidR="001F5452">
        <w:rPr>
          <w:color w:val="000000"/>
          <w:sz w:val="20"/>
        </w:rPr>
        <w:t xml:space="preserve"> </w:t>
      </w:r>
      <w:r w:rsidR="00604F61" w:rsidRPr="00EC38C1">
        <w:rPr>
          <w:color w:val="000000"/>
          <w:sz w:val="20"/>
        </w:rPr>
        <w:t xml:space="preserve">___г. </w:t>
      </w:r>
      <w:r w:rsidRPr="00EC38C1">
        <w:rPr>
          <w:color w:val="000000"/>
          <w:sz w:val="20"/>
        </w:rPr>
        <w:t>без права передоверия третьим лицам.</w:t>
      </w:r>
    </w:p>
    <w:p w:rsidR="00C82D73" w:rsidRPr="00EC38C1" w:rsidRDefault="00C82D73" w:rsidP="00A54EF2">
      <w:pPr>
        <w:pStyle w:val="210"/>
        <w:widowControl w:val="0"/>
        <w:spacing w:before="0"/>
        <w:rPr>
          <w:color w:val="000000"/>
          <w:sz w:val="20"/>
        </w:rPr>
      </w:pPr>
    </w:p>
    <w:p w:rsidR="00C82D73" w:rsidRPr="00EC38C1" w:rsidRDefault="00C82D73" w:rsidP="00A54EF2">
      <w:pPr>
        <w:pStyle w:val="210"/>
        <w:widowControl w:val="0"/>
        <w:spacing w:before="0"/>
        <w:rPr>
          <w:color w:val="000000"/>
          <w:sz w:val="20"/>
        </w:rPr>
      </w:pPr>
    </w:p>
    <w:p w:rsidR="00C82D73" w:rsidRPr="00EC38C1" w:rsidRDefault="00C82D73" w:rsidP="00A54EF2">
      <w:pPr>
        <w:pStyle w:val="12"/>
        <w:ind w:right="-1"/>
        <w:jc w:val="both"/>
        <w:outlineLvl w:val="0"/>
      </w:pPr>
      <w:bookmarkStart w:id="150" w:name="_Toc516216679"/>
      <w:bookmarkStart w:id="151" w:name="_Toc516221918"/>
      <w:r w:rsidRPr="00EC38C1">
        <w:t>Образец подписи  _____________</w:t>
      </w:r>
      <w:r w:rsidR="00F10DFB">
        <w:t>______</w:t>
      </w:r>
      <w:r w:rsidRPr="00EC38C1">
        <w:t>_____________________________________________________</w:t>
      </w:r>
      <w:bookmarkEnd w:id="150"/>
      <w:bookmarkEnd w:id="151"/>
    </w:p>
    <w:p w:rsidR="00C82D73" w:rsidRPr="00F10DFB" w:rsidRDefault="00C82D73" w:rsidP="00A54EF2">
      <w:pPr>
        <w:pStyle w:val="12"/>
        <w:ind w:left="2127" w:right="-1" w:firstLine="709"/>
        <w:jc w:val="both"/>
        <w:rPr>
          <w:sz w:val="16"/>
          <w:szCs w:val="16"/>
        </w:rPr>
      </w:pPr>
      <w:r w:rsidRPr="00F10DFB">
        <w:rPr>
          <w:i/>
          <w:sz w:val="16"/>
          <w:szCs w:val="16"/>
        </w:rPr>
        <w:t>(Фамилия Имя Отчество уполномоченного лица</w:t>
      </w:r>
      <w:r w:rsidRPr="00F10DFB">
        <w:rPr>
          <w:sz w:val="16"/>
          <w:szCs w:val="16"/>
        </w:rPr>
        <w:t>)</w:t>
      </w:r>
    </w:p>
    <w:p w:rsidR="00C82D73" w:rsidRPr="00EC38C1" w:rsidRDefault="00C82D73" w:rsidP="00A54EF2">
      <w:pPr>
        <w:pStyle w:val="12"/>
        <w:ind w:right="-1"/>
        <w:jc w:val="both"/>
      </w:pPr>
    </w:p>
    <w:p w:rsidR="00C82D73" w:rsidRPr="00EC38C1" w:rsidRDefault="00C82D73" w:rsidP="00A54EF2">
      <w:pPr>
        <w:pStyle w:val="12"/>
        <w:ind w:left="2127" w:right="-1" w:firstLine="709"/>
        <w:jc w:val="both"/>
      </w:pPr>
      <w:r w:rsidRPr="00EC38C1">
        <w:t>_______________________ удостоверяю</w:t>
      </w:r>
    </w:p>
    <w:p w:rsidR="00C82D73" w:rsidRPr="00F10DFB" w:rsidRDefault="00C82D73" w:rsidP="00A54EF2">
      <w:pPr>
        <w:pStyle w:val="12"/>
        <w:ind w:left="2127" w:right="-1" w:firstLine="709"/>
        <w:jc w:val="both"/>
        <w:rPr>
          <w:i/>
          <w:sz w:val="16"/>
          <w:szCs w:val="16"/>
        </w:rPr>
      </w:pPr>
      <w:r w:rsidRPr="00F10DFB">
        <w:rPr>
          <w:i/>
          <w:sz w:val="16"/>
          <w:szCs w:val="16"/>
        </w:rPr>
        <w:t>(Подпись Уполномоченного лица)</w:t>
      </w:r>
    </w:p>
    <w:p w:rsidR="00C82D73" w:rsidRPr="00EC38C1" w:rsidRDefault="00C82D73" w:rsidP="00A54EF2">
      <w:pPr>
        <w:pStyle w:val="18"/>
        <w:widowControl w:val="0"/>
        <w:rPr>
          <w:i w:val="0"/>
          <w:color w:val="000000"/>
        </w:rPr>
      </w:pPr>
    </w:p>
    <w:p w:rsidR="00C82D73" w:rsidRPr="00F10DFB" w:rsidRDefault="00C82D73" w:rsidP="00A54EF2">
      <w:pPr>
        <w:pStyle w:val="18"/>
        <w:widowControl w:val="0"/>
        <w:outlineLvl w:val="0"/>
        <w:rPr>
          <w:i w:val="0"/>
          <w:color w:val="000000"/>
        </w:rPr>
      </w:pPr>
      <w:bookmarkStart w:id="152" w:name="_Toc516216680"/>
      <w:bookmarkStart w:id="153" w:name="_Toc516221919"/>
      <w:r w:rsidRPr="00F10DFB">
        <w:rPr>
          <w:i w:val="0"/>
          <w:color w:val="000000"/>
        </w:rPr>
        <w:t>Клиент ________________________________ /___</w:t>
      </w:r>
      <w:r w:rsidR="00F10DFB">
        <w:rPr>
          <w:i w:val="0"/>
          <w:color w:val="000000"/>
        </w:rPr>
        <w:t>__________________________</w:t>
      </w:r>
      <w:r w:rsidRPr="00F10DFB">
        <w:rPr>
          <w:i w:val="0"/>
          <w:color w:val="000000"/>
        </w:rPr>
        <w:t>___</w:t>
      </w:r>
      <w:bookmarkEnd w:id="152"/>
      <w:bookmarkEnd w:id="153"/>
    </w:p>
    <w:p w:rsidR="00C82D73" w:rsidRPr="00F10DFB" w:rsidRDefault="00C82D73" w:rsidP="00A54EF2">
      <w:pPr>
        <w:pStyle w:val="12"/>
        <w:ind w:left="709" w:right="-1" w:firstLine="709"/>
        <w:jc w:val="both"/>
        <w:rPr>
          <w:i/>
          <w:sz w:val="16"/>
          <w:szCs w:val="16"/>
        </w:rPr>
      </w:pPr>
      <w:r w:rsidRPr="00F10DFB">
        <w:rPr>
          <w:i/>
          <w:sz w:val="16"/>
          <w:szCs w:val="16"/>
        </w:rPr>
        <w:t>(Подпись)</w:t>
      </w:r>
      <w:r w:rsidR="00F10DFB">
        <w:rPr>
          <w:i/>
          <w:sz w:val="16"/>
          <w:szCs w:val="16"/>
        </w:rPr>
        <w:tab/>
      </w:r>
      <w:r w:rsidR="00F10DFB">
        <w:rPr>
          <w:i/>
          <w:sz w:val="16"/>
          <w:szCs w:val="16"/>
        </w:rPr>
        <w:tab/>
      </w:r>
      <w:r w:rsidR="00F10DFB">
        <w:rPr>
          <w:i/>
          <w:sz w:val="16"/>
          <w:szCs w:val="16"/>
        </w:rPr>
        <w:tab/>
      </w:r>
      <w:r w:rsidR="00F10DFB">
        <w:rPr>
          <w:i/>
          <w:sz w:val="16"/>
          <w:szCs w:val="16"/>
        </w:rPr>
        <w:tab/>
      </w:r>
      <w:r w:rsidR="00F10DFB">
        <w:rPr>
          <w:i/>
          <w:sz w:val="16"/>
          <w:szCs w:val="16"/>
        </w:rPr>
        <w:tab/>
      </w:r>
      <w:r w:rsidRPr="00F10DFB">
        <w:rPr>
          <w:i/>
          <w:sz w:val="16"/>
          <w:szCs w:val="16"/>
        </w:rPr>
        <w:t>(Фамилия Имя Отчество</w:t>
      </w:r>
      <w:r w:rsidRPr="00F10DFB">
        <w:rPr>
          <w:sz w:val="16"/>
          <w:szCs w:val="16"/>
        </w:rPr>
        <w:t>)</w:t>
      </w:r>
    </w:p>
    <w:p w:rsidR="00C82D73" w:rsidRPr="00EC38C1" w:rsidRDefault="00C82D73" w:rsidP="00A54EF2">
      <w:pPr>
        <w:pStyle w:val="af1"/>
        <w:widowControl w:val="0"/>
        <w:spacing w:after="0"/>
        <w:rPr>
          <w:color w:val="333333"/>
        </w:rPr>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Заполняется Брокером</w:t>
            </w:r>
          </w:p>
        </w:tc>
      </w:tr>
      <w:tr w:rsidR="00C82D73" w:rsidRPr="00F10DFB" w:rsidTr="00C82D73">
        <w:tc>
          <w:tcPr>
            <w:tcW w:w="10148" w:type="dxa"/>
          </w:tcPr>
          <w:p w:rsidR="00C82D73" w:rsidRPr="00F10DFB" w:rsidRDefault="00C82D73" w:rsidP="00A54EF2">
            <w:pPr>
              <w:pStyle w:val="212"/>
              <w:ind w:firstLine="0"/>
              <w:rPr>
                <w:rFonts w:ascii="Times New Roman" w:hAnsi="Times New Roman"/>
                <w:b w:val="0"/>
                <w:u w:val="none"/>
              </w:rPr>
            </w:pPr>
          </w:p>
          <w:p w:rsidR="00C82D73" w:rsidRPr="00F10DFB" w:rsidRDefault="00C82D73" w:rsidP="00A54EF2">
            <w:pPr>
              <w:pStyle w:val="212"/>
              <w:ind w:firstLine="0"/>
              <w:rPr>
                <w:rFonts w:ascii="Times New Roman" w:hAnsi="Times New Roman"/>
                <w:b w:val="0"/>
                <w:u w:val="none"/>
              </w:rPr>
            </w:pPr>
            <w:r w:rsidRPr="00F10DFB">
              <w:rPr>
                <w:rFonts w:ascii="Times New Roman" w:hAnsi="Times New Roman"/>
                <w:b w:val="0"/>
                <w:u w:val="none"/>
              </w:rPr>
              <w:t>Подпись Уполномоченного лица и Клиента произведена в моем присутствии.</w:t>
            </w:r>
          </w:p>
          <w:p w:rsidR="00C82D73" w:rsidRPr="00F10DFB" w:rsidRDefault="00C82D73" w:rsidP="00A54EF2">
            <w:pPr>
              <w:pStyle w:val="212"/>
              <w:ind w:firstLine="0"/>
              <w:rPr>
                <w:rFonts w:ascii="Times New Roman" w:hAnsi="Times New Roman"/>
                <w:b w:val="0"/>
                <w:u w:val="none"/>
              </w:rPr>
            </w:pPr>
            <w:r w:rsidRPr="00F10DFB">
              <w:rPr>
                <w:rFonts w:ascii="Times New Roman" w:hAnsi="Times New Roman"/>
                <w:b w:val="0"/>
                <w:u w:val="none"/>
              </w:rPr>
              <w:t xml:space="preserve">Уполномоченный сотрудник </w:t>
            </w:r>
            <w:r w:rsidRPr="00F10DFB">
              <w:rPr>
                <w:rFonts w:ascii="Times New Roman" w:hAnsi="Times New Roman"/>
                <w:b w:val="0"/>
                <w:bCs/>
                <w:u w:val="none"/>
              </w:rPr>
              <w:t>Брокера</w:t>
            </w:r>
            <w:r w:rsidRPr="00F10DFB">
              <w:rPr>
                <w:rFonts w:ascii="Times New Roman" w:hAnsi="Times New Roman"/>
                <w:b w:val="0"/>
                <w:u w:val="none"/>
              </w:rPr>
              <w:t xml:space="preserve"> ____________________</w:t>
            </w:r>
            <w:r w:rsidR="00DC0925" w:rsidRPr="00F10DFB">
              <w:rPr>
                <w:rFonts w:ascii="Times New Roman" w:hAnsi="Times New Roman"/>
                <w:b w:val="0"/>
                <w:u w:val="none"/>
              </w:rPr>
              <w:t>______/</w:t>
            </w:r>
            <w:r w:rsidR="00F10DFB">
              <w:rPr>
                <w:rFonts w:ascii="Times New Roman" w:hAnsi="Times New Roman"/>
                <w:b w:val="0"/>
                <w:u w:val="none"/>
              </w:rPr>
              <w:t>_________________________</w:t>
            </w:r>
            <w:r w:rsidRPr="00F10DFB">
              <w:rPr>
                <w:rFonts w:ascii="Times New Roman" w:hAnsi="Times New Roman"/>
                <w:b w:val="0"/>
                <w:u w:val="none"/>
              </w:rPr>
              <w:t>/</w:t>
            </w:r>
          </w:p>
          <w:p w:rsidR="00C82D73" w:rsidRPr="006E7269" w:rsidRDefault="00C82D73" w:rsidP="00A54EF2">
            <w:pPr>
              <w:pStyle w:val="xl36"/>
              <w:widowControl w:val="0"/>
              <w:spacing w:before="0" w:after="0"/>
              <w:textAlignment w:val="auto"/>
              <w:rPr>
                <w:rFonts w:ascii="Times New Roman" w:eastAsia="Times New Roman" w:hAnsi="Times New Roman"/>
                <w:i/>
                <w:sz w:val="16"/>
                <w:szCs w:val="16"/>
                <w:lang w:val="ru-RU"/>
              </w:rPr>
            </w:pPr>
            <w:r w:rsidRPr="006E7269">
              <w:rPr>
                <w:rFonts w:ascii="Times New Roman" w:eastAsia="Times New Roman" w:hAnsi="Times New Roman"/>
                <w:i/>
                <w:sz w:val="16"/>
                <w:szCs w:val="16"/>
                <w:lang w:val="ru-RU"/>
              </w:rPr>
              <w:t xml:space="preserve">(подпись) </w:t>
            </w:r>
          </w:p>
        </w:tc>
      </w:tr>
    </w:tbl>
    <w:p w:rsidR="00C82D73" w:rsidRDefault="00C82D73" w:rsidP="00A54EF2">
      <w:pPr>
        <w:pStyle w:val="af1"/>
        <w:widowControl w:val="0"/>
        <w:rPr>
          <w:color w:val="333333"/>
          <w:sz w:val="22"/>
          <w:szCs w:val="22"/>
        </w:rPr>
      </w:pPr>
    </w:p>
    <w:p w:rsidR="00C82D73" w:rsidRPr="00086D0D" w:rsidRDefault="00C82D73" w:rsidP="00A54EF2">
      <w:pPr>
        <w:pStyle w:val="21"/>
        <w:pageBreakBefore/>
        <w:widowControl w:val="0"/>
        <w:spacing w:before="0" w:after="0"/>
        <w:rPr>
          <w:rFonts w:ascii="Times New Roman" w:hAnsi="Times New Roman"/>
          <w:b/>
          <w:sz w:val="20"/>
        </w:rPr>
      </w:pPr>
      <w:bookmarkStart w:id="154" w:name="_Toc516221920"/>
      <w:r w:rsidRPr="00086D0D">
        <w:rPr>
          <w:rFonts w:ascii="Times New Roman" w:hAnsi="Times New Roman"/>
          <w:b/>
          <w:sz w:val="20"/>
        </w:rPr>
        <w:lastRenderedPageBreak/>
        <w:t>Приложение 7. Доверенность на Уполномоченного представителя Клиента (для юридических лиц)</w:t>
      </w:r>
      <w:bookmarkEnd w:id="154"/>
    </w:p>
    <w:p w:rsidR="00C82D73" w:rsidRPr="00F10DFB" w:rsidRDefault="00C82D73" w:rsidP="00A54EF2">
      <w:pPr>
        <w:pStyle w:val="af1"/>
        <w:widowControl w:val="0"/>
        <w:spacing w:after="0"/>
        <w:rPr>
          <w:color w:val="333333"/>
        </w:rPr>
      </w:pPr>
    </w:p>
    <w:p w:rsidR="00C82D73" w:rsidRPr="00947175" w:rsidRDefault="00C82D73" w:rsidP="00A54EF2">
      <w:pPr>
        <w:pStyle w:val="af1"/>
        <w:widowControl w:val="0"/>
        <w:spacing w:after="0"/>
        <w:outlineLvl w:val="0"/>
        <w:rPr>
          <w:b/>
          <w:bCs/>
          <w:sz w:val="22"/>
          <w:szCs w:val="22"/>
        </w:rPr>
      </w:pPr>
      <w:bookmarkStart w:id="155" w:name="_Toc516216682"/>
      <w:bookmarkStart w:id="156" w:name="_Toc516221921"/>
      <w:r w:rsidRPr="00947175">
        <w:rPr>
          <w:b/>
          <w:bCs/>
          <w:sz w:val="22"/>
          <w:szCs w:val="22"/>
        </w:rPr>
        <w:t>На бланке организации</w:t>
      </w:r>
      <w:bookmarkEnd w:id="155"/>
      <w:bookmarkEnd w:id="156"/>
    </w:p>
    <w:p w:rsidR="00C82D73" w:rsidRDefault="00C82D73" w:rsidP="00A54EF2">
      <w:pPr>
        <w:pStyle w:val="af1"/>
        <w:widowControl w:val="0"/>
        <w:spacing w:after="0"/>
        <w:jc w:val="center"/>
        <w:rPr>
          <w:b/>
          <w:bCs/>
          <w:sz w:val="22"/>
          <w:szCs w:val="22"/>
        </w:rPr>
      </w:pPr>
    </w:p>
    <w:p w:rsidR="00C82D73" w:rsidRDefault="00C82D73" w:rsidP="00A54EF2">
      <w:pPr>
        <w:pStyle w:val="af1"/>
        <w:widowControl w:val="0"/>
        <w:spacing w:after="0"/>
        <w:jc w:val="center"/>
        <w:outlineLvl w:val="0"/>
        <w:rPr>
          <w:b/>
          <w:bCs/>
          <w:sz w:val="22"/>
          <w:szCs w:val="22"/>
        </w:rPr>
      </w:pPr>
      <w:bookmarkStart w:id="157" w:name="_Toc516216683"/>
      <w:bookmarkStart w:id="158" w:name="_Toc516221922"/>
      <w:r>
        <w:rPr>
          <w:b/>
          <w:bCs/>
          <w:sz w:val="22"/>
          <w:szCs w:val="22"/>
        </w:rPr>
        <w:t>ДОВЕРЕННОСТЬ</w:t>
      </w:r>
      <w:r w:rsidRPr="004F67C4">
        <w:rPr>
          <w:b/>
          <w:bCs/>
          <w:sz w:val="22"/>
          <w:szCs w:val="22"/>
        </w:rPr>
        <w:t xml:space="preserve"> </w:t>
      </w:r>
      <w:r>
        <w:rPr>
          <w:b/>
          <w:bCs/>
          <w:sz w:val="22"/>
          <w:szCs w:val="22"/>
        </w:rPr>
        <w:t>№ ____________</w:t>
      </w:r>
      <w:bookmarkEnd w:id="157"/>
      <w:bookmarkEnd w:id="158"/>
    </w:p>
    <w:p w:rsidR="00C82D73" w:rsidRDefault="00C82D73" w:rsidP="00A54EF2">
      <w:pPr>
        <w:pStyle w:val="af1"/>
        <w:widowControl w:val="0"/>
        <w:spacing w:after="0"/>
        <w:jc w:val="right"/>
        <w:rPr>
          <w:i/>
        </w:rPr>
      </w:pPr>
    </w:p>
    <w:p w:rsidR="00C82D73" w:rsidRDefault="00C82D73" w:rsidP="00A54EF2">
      <w:pPr>
        <w:widowControl w:val="0"/>
        <w:snapToGrid w:val="0"/>
        <w:jc w:val="both"/>
      </w:pPr>
      <w:r w:rsidRPr="009142AA">
        <w:rPr>
          <w:i/>
        </w:rPr>
        <w:t>Место выдачи доверенности</w:t>
      </w:r>
      <w:r>
        <w:rPr>
          <w:i/>
        </w:rPr>
        <w:t xml:space="preserve"> </w:t>
      </w:r>
      <w:r>
        <w:t>________________</w:t>
      </w:r>
      <w:r w:rsidR="00F10DFB">
        <w:t>__________</w:t>
      </w:r>
      <w:r>
        <w:t>_____________________</w:t>
      </w:r>
      <w:r w:rsidR="00F10DFB">
        <w:t xml:space="preserve">__________________ </w:t>
      </w:r>
      <w:r>
        <w:t>20</w:t>
      </w:r>
      <w:r w:rsidR="00F10DFB">
        <w:t xml:space="preserve"> </w:t>
      </w:r>
      <w:r>
        <w:t>___г.</w:t>
      </w:r>
    </w:p>
    <w:p w:rsidR="00C82D73" w:rsidRDefault="00C82D73" w:rsidP="001F5452">
      <w:pPr>
        <w:widowControl w:val="0"/>
        <w:tabs>
          <w:tab w:val="left" w:pos="4688"/>
        </w:tabs>
        <w:ind w:firstLine="4536"/>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Pr="00F10DFB" w:rsidRDefault="00C82D73" w:rsidP="00A54EF2">
      <w:pPr>
        <w:widowControl w:val="0"/>
        <w:ind w:firstLine="709"/>
        <w:jc w:val="both"/>
      </w:pPr>
      <w:r w:rsidRPr="00F10DFB">
        <w:t>Настоящей Доверенностью _________________________</w:t>
      </w:r>
      <w:r w:rsidR="00F10DFB" w:rsidRPr="00F10DFB">
        <w:t>______________</w:t>
      </w:r>
      <w:r w:rsidRPr="00F10DFB">
        <w:t>___________________________,</w:t>
      </w:r>
    </w:p>
    <w:p w:rsidR="00C82D73" w:rsidRPr="00F10DFB" w:rsidRDefault="00C82D73" w:rsidP="001F5452">
      <w:pPr>
        <w:widowControl w:val="0"/>
        <w:tabs>
          <w:tab w:val="left" w:pos="4688"/>
        </w:tabs>
        <w:ind w:firstLine="5812"/>
        <w:rPr>
          <w:i/>
          <w:sz w:val="16"/>
          <w:szCs w:val="16"/>
        </w:rPr>
      </w:pPr>
      <w:r w:rsidRPr="00F10DFB">
        <w:rPr>
          <w:i/>
          <w:sz w:val="16"/>
          <w:szCs w:val="16"/>
        </w:rPr>
        <w:t>(наименование Организации)</w:t>
      </w:r>
    </w:p>
    <w:p w:rsidR="00C82D73" w:rsidRPr="00F10DFB" w:rsidRDefault="00C82D73" w:rsidP="00A54EF2">
      <w:pPr>
        <w:widowControl w:val="0"/>
        <w:jc w:val="both"/>
      </w:pPr>
      <w:r w:rsidRPr="00F10DFB">
        <w:t>находящий(ее)ся по адресу ________________________________________________________</w:t>
      </w:r>
      <w:r w:rsidR="00F10DFB" w:rsidRPr="00F10DFB">
        <w:t>________________</w:t>
      </w:r>
      <w:r w:rsidRPr="00F10DFB">
        <w:t>_</w:t>
      </w:r>
      <w:r w:rsidR="001F5452">
        <w:t xml:space="preserve">, </w:t>
      </w:r>
      <w:r w:rsidRPr="00F10DFB">
        <w:t xml:space="preserve">зарегистрированный(ое) в соответствии с законодательством ____________________________________________, </w:t>
      </w:r>
      <w:r w:rsidRPr="00F10DFB">
        <w:rPr>
          <w:bCs/>
        </w:rPr>
        <w:t>ОГРН</w:t>
      </w:r>
      <w:r w:rsidR="00F10DFB" w:rsidRPr="00F10DFB">
        <w:rPr>
          <w:bCs/>
        </w:rPr>
        <w:t xml:space="preserve"> </w:t>
      </w:r>
      <w:r w:rsidRPr="00F10DFB">
        <w:rPr>
          <w:bCs/>
        </w:rPr>
        <w:t>_______________, ИНН</w:t>
      </w:r>
      <w:r w:rsidR="00F10DFB" w:rsidRPr="00F10DFB">
        <w:rPr>
          <w:bCs/>
        </w:rPr>
        <w:t xml:space="preserve"> </w:t>
      </w:r>
      <w:r w:rsidRPr="00F10DFB">
        <w:t>_______________, О</w:t>
      </w:r>
      <w:r w:rsidRPr="00F10DFB">
        <w:rPr>
          <w:bCs/>
        </w:rPr>
        <w:t>КАТО</w:t>
      </w:r>
      <w:r w:rsidR="00F10DFB" w:rsidRPr="00F10DFB">
        <w:rPr>
          <w:bCs/>
        </w:rPr>
        <w:t xml:space="preserve"> </w:t>
      </w:r>
      <w:r w:rsidRPr="00F10DFB">
        <w:rPr>
          <w:bCs/>
        </w:rPr>
        <w:t>____</w:t>
      </w:r>
      <w:r w:rsidRPr="00F10DFB">
        <w:t xml:space="preserve">___________, </w:t>
      </w:r>
      <w:r w:rsidRPr="00F10DFB">
        <w:rPr>
          <w:bCs/>
        </w:rPr>
        <w:t>ОКПО</w:t>
      </w:r>
      <w:r w:rsidR="00F10DFB" w:rsidRPr="00F10DFB">
        <w:rPr>
          <w:bCs/>
        </w:rPr>
        <w:t xml:space="preserve"> </w:t>
      </w:r>
      <w:r w:rsidRPr="00F10DFB">
        <w:t>_______________, юридический адрес ______________________________,</w:t>
      </w:r>
      <w:r w:rsidR="00F10DFB" w:rsidRPr="00F10DFB">
        <w:t xml:space="preserve"> </w:t>
      </w:r>
      <w:r w:rsidRPr="00F10DFB">
        <w:t>в лице</w:t>
      </w:r>
      <w:r w:rsidR="00F10DFB" w:rsidRPr="00F10DFB">
        <w:t xml:space="preserve"> </w:t>
      </w:r>
      <w:r w:rsidRPr="00F10DFB">
        <w:t>_________</w:t>
      </w:r>
      <w:r w:rsidR="00F10DFB" w:rsidRPr="00F10DFB">
        <w:t>_____</w:t>
      </w:r>
      <w:r w:rsidRPr="00F10DFB">
        <w:t>_____________________________,</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t>действующего(-ей) на основании_______________________________________________</w:t>
      </w:r>
      <w:r w:rsidR="00F10DFB" w:rsidRPr="00F10DFB">
        <w:t>_________________</w:t>
      </w:r>
      <w:r w:rsidRPr="00F10DFB">
        <w:t>_____,</w:t>
      </w:r>
    </w:p>
    <w:p w:rsidR="00C82D73" w:rsidRPr="00F10DFB" w:rsidRDefault="00C82D73" w:rsidP="00A54EF2">
      <w:pPr>
        <w:widowControl w:val="0"/>
        <w:tabs>
          <w:tab w:val="left" w:pos="1999"/>
          <w:tab w:val="left" w:pos="2746"/>
          <w:tab w:val="left" w:pos="3369"/>
          <w:tab w:val="left" w:pos="4200"/>
          <w:tab w:val="left" w:pos="5402"/>
          <w:tab w:val="left" w:pos="6233"/>
        </w:tabs>
        <w:jc w:val="both"/>
        <w:rPr>
          <w:i/>
        </w:rPr>
      </w:pPr>
      <w:r w:rsidRPr="00F10DFB">
        <w:t xml:space="preserve">(далее – </w:t>
      </w:r>
      <w:r w:rsidRPr="00F10DFB">
        <w:rPr>
          <w:b/>
        </w:rPr>
        <w:t>Клиент</w:t>
      </w:r>
      <w:r w:rsidRPr="00F10DFB">
        <w:t>) уполномочивает_</w:t>
      </w:r>
      <w:r w:rsidRPr="00F10DFB">
        <w:rPr>
          <w:i/>
        </w:rPr>
        <w:t>_______________________________</w:t>
      </w:r>
      <w:r w:rsidR="00F10DFB" w:rsidRPr="00F10DFB">
        <w:rPr>
          <w:i/>
        </w:rPr>
        <w:t>________________</w:t>
      </w:r>
      <w:r w:rsidRPr="00F10DFB">
        <w:rPr>
          <w:i/>
        </w:rPr>
        <w:t>____________________</w:t>
      </w:r>
    </w:p>
    <w:p w:rsidR="00C82D73" w:rsidRPr="006E7269" w:rsidRDefault="00C82D73" w:rsidP="00A54EF2">
      <w:pPr>
        <w:widowControl w:val="0"/>
        <w:ind w:left="2124" w:firstLine="708"/>
        <w:jc w:val="center"/>
        <w:rPr>
          <w:i/>
          <w:sz w:val="16"/>
          <w:szCs w:val="16"/>
        </w:rPr>
      </w:pPr>
      <w:r w:rsidRPr="006E7269">
        <w:rPr>
          <w:i/>
          <w:sz w:val="16"/>
          <w:szCs w:val="16"/>
        </w:rPr>
        <w:t>(Ф.И.О. поверенного полностью)</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rPr>
          <w:bCs/>
        </w:rPr>
        <w:t xml:space="preserve">паспорт: </w:t>
      </w:r>
      <w:r w:rsidRPr="00F10DFB">
        <w:t>серия ________</w:t>
      </w:r>
      <w:r w:rsidR="00F10DFB" w:rsidRPr="00F10DFB">
        <w:t>__</w:t>
      </w:r>
      <w:r w:rsidRPr="00F10DFB">
        <w:t xml:space="preserve"> номер</w:t>
      </w:r>
      <w:r w:rsidR="00F10DFB" w:rsidRPr="00F10DFB">
        <w:t xml:space="preserve"> </w:t>
      </w:r>
      <w:r w:rsidRPr="00F10DFB">
        <w:t>__________ выдан</w:t>
      </w:r>
      <w:r w:rsidR="00F10DFB" w:rsidRPr="00F10DFB">
        <w:t xml:space="preserve"> </w:t>
      </w:r>
      <w:r w:rsidRPr="00F10DFB">
        <w:t>_________________________</w:t>
      </w:r>
      <w:r w:rsidR="00F10DFB" w:rsidRPr="00F10DFB">
        <w:t>_________________</w:t>
      </w:r>
      <w:r w:rsidRPr="00F10DFB">
        <w:t>_________,</w:t>
      </w:r>
    </w:p>
    <w:p w:rsidR="00C82D73" w:rsidRPr="00F10DFB" w:rsidRDefault="00C82D73" w:rsidP="00A54EF2">
      <w:pPr>
        <w:widowControl w:val="0"/>
        <w:tabs>
          <w:tab w:val="left" w:pos="1999"/>
          <w:tab w:val="left" w:pos="2746"/>
          <w:tab w:val="left" w:pos="3369"/>
          <w:tab w:val="left" w:pos="4200"/>
          <w:tab w:val="left" w:pos="5402"/>
          <w:tab w:val="left" w:pos="6233"/>
        </w:tabs>
        <w:jc w:val="both"/>
      </w:pPr>
      <w:r w:rsidRPr="00F10DFB">
        <w:t>зарегистрирован (а) по адресу</w:t>
      </w:r>
      <w:r w:rsidR="00F10DFB" w:rsidRPr="00F10DFB">
        <w:t>:</w:t>
      </w:r>
      <w:r w:rsidRPr="00F10DFB">
        <w:t xml:space="preserve"> ________________________________</w:t>
      </w:r>
      <w:r w:rsidR="00F10DFB" w:rsidRPr="00F10DFB">
        <w:t>________________</w:t>
      </w:r>
      <w:r w:rsidRPr="00F10DFB">
        <w:t>______________________,</w:t>
      </w:r>
    </w:p>
    <w:p w:rsidR="00C82D73" w:rsidRPr="003867A3" w:rsidRDefault="00C82D73" w:rsidP="00A54EF2">
      <w:pPr>
        <w:pStyle w:val="af1"/>
        <w:widowControl w:val="0"/>
        <w:tabs>
          <w:tab w:val="left" w:pos="0"/>
        </w:tabs>
        <w:spacing w:after="0"/>
        <w:jc w:val="both"/>
      </w:pPr>
      <w:r w:rsidRPr="003867A3">
        <w:t xml:space="preserve">совершать следующие действия от имени </w:t>
      </w:r>
      <w:r w:rsidRPr="003867A3">
        <w:rPr>
          <w:b/>
        </w:rPr>
        <w:t>Клиента</w:t>
      </w:r>
      <w:r w:rsidRPr="003867A3">
        <w:t xml:space="preserve">, предусмотренные Регламентом оказания </w:t>
      </w:r>
      <w:r w:rsidR="00BD0920" w:rsidRPr="003867A3">
        <w:t>услуг на рынке ценных бумаг АКБ «СЛАВИЯ</w:t>
      </w:r>
      <w:r w:rsidRPr="003867A3">
        <w:t xml:space="preserve">» </w:t>
      </w:r>
      <w:r w:rsidR="0081134B" w:rsidRPr="003867A3">
        <w:t>(</w:t>
      </w:r>
      <w:r w:rsidR="00BD0920" w:rsidRPr="003867A3">
        <w:t xml:space="preserve">АО) </w:t>
      </w:r>
      <w:r w:rsidR="003867A3" w:rsidRPr="003867A3">
        <w:t>(далее – Регламент):</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00BD0920" w:rsidRPr="003867A3">
        <w:t>в АКБ «СЛАВИЯ</w:t>
      </w:r>
      <w:r w:rsidRPr="003867A3">
        <w:t>»</w:t>
      </w:r>
      <w:r w:rsidR="0081134B" w:rsidRPr="003867A3">
        <w:t xml:space="preserve"> (</w:t>
      </w:r>
      <w:r w:rsidR="00BD0920" w:rsidRPr="003867A3">
        <w:t>АО)</w:t>
      </w:r>
      <w:r w:rsidRPr="003867A3">
        <w:t xml:space="preserve"> (далее – </w:t>
      </w:r>
      <w:r w:rsidRPr="003867A3">
        <w:rPr>
          <w:b/>
        </w:rPr>
        <w:t>Брокер</w:t>
      </w:r>
      <w:r w:rsidRPr="003867A3">
        <w:t xml:space="preserve">) от имени </w:t>
      </w:r>
      <w:r w:rsidRPr="003867A3">
        <w:rPr>
          <w:b/>
        </w:rPr>
        <w:t>Клиента</w:t>
      </w:r>
      <w:r w:rsidRPr="003867A3">
        <w:t xml:space="preserve"> Поручения на заключение сделок с ценными бумагами.</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от </w:t>
      </w:r>
      <w:r w:rsidRPr="003867A3">
        <w:rPr>
          <w:b/>
        </w:rPr>
        <w:t>Брокера</w:t>
      </w:r>
      <w:r w:rsidRPr="003867A3">
        <w:t xml:space="preserve"> специальные пароли (включая Уникальный идентификационный код </w:t>
      </w:r>
      <w:r w:rsidRPr="003867A3">
        <w:rPr>
          <w:b/>
        </w:rPr>
        <w:t>Клиента</w:t>
      </w:r>
      <w:r w:rsidRPr="003867A3">
        <w:t xml:space="preserve">), ключи электронно-цифровой подписи (ЭЦП), техническую документацию и средства программного обеспечения для обмена Сообщениями </w:t>
      </w:r>
      <w:r w:rsidRPr="003867A3">
        <w:rPr>
          <w:b/>
        </w:rPr>
        <w:t>Клиента</w:t>
      </w:r>
      <w:r w:rsidRPr="003867A3">
        <w:t xml:space="preserve"> с </w:t>
      </w:r>
      <w:r w:rsidRPr="003867A3">
        <w:rPr>
          <w:b/>
        </w:rPr>
        <w:t>Брокером</w:t>
      </w:r>
      <w:r w:rsidRPr="003867A3">
        <w:t xml:space="preserve"> в соответствии с Регламентом.</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Pr="003867A3">
        <w:rPr>
          <w:b/>
        </w:rPr>
        <w:t>Брокеру</w:t>
      </w:r>
      <w:r w:rsidRPr="003867A3">
        <w:t xml:space="preserve"> от имени </w:t>
      </w:r>
      <w:r w:rsidRPr="003867A3">
        <w:rPr>
          <w:b/>
        </w:rPr>
        <w:t>Клиента</w:t>
      </w:r>
      <w:r w:rsidRPr="003867A3">
        <w:t xml:space="preserve"> Поручения на отзыв и/или перевод денежных средств с Брокерского счета, открытого для учета денежных средств </w:t>
      </w:r>
      <w:r w:rsidRPr="003867A3">
        <w:rPr>
          <w:b/>
        </w:rPr>
        <w:t>Клиента</w:t>
      </w:r>
      <w:r w:rsidRPr="003867A3">
        <w:t>.</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Подавать </w:t>
      </w:r>
      <w:r w:rsidRPr="003867A3">
        <w:rPr>
          <w:b/>
        </w:rPr>
        <w:t xml:space="preserve">Брокеру </w:t>
      </w:r>
      <w:r w:rsidRPr="003867A3">
        <w:t xml:space="preserve">от имени </w:t>
      </w:r>
      <w:r w:rsidRPr="003867A3">
        <w:rPr>
          <w:b/>
        </w:rPr>
        <w:t>Клиента</w:t>
      </w:r>
      <w:r w:rsidRPr="003867A3">
        <w:t xml:space="preserve"> поручения на совершение операций по Счету депо </w:t>
      </w:r>
      <w:r w:rsidRPr="003867A3">
        <w:rPr>
          <w:b/>
        </w:rPr>
        <w:t>Клиента</w:t>
      </w:r>
      <w:r w:rsidRPr="003867A3">
        <w:t xml:space="preserve">, в отношении которых </w:t>
      </w:r>
      <w:r w:rsidRPr="003867A3">
        <w:rPr>
          <w:b/>
        </w:rPr>
        <w:t>Брокер</w:t>
      </w:r>
      <w:r w:rsidRPr="003867A3">
        <w:t xml:space="preserve"> выполняет функции Оператора Счета депо, том числе:</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поручения на открытие и закрытие Счета депо, поручения на изменение анкетных данных;</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 xml:space="preserve">поручения на инвентарные операции (операции связанные с изменением остатка по Счету депо); </w:t>
      </w:r>
    </w:p>
    <w:p w:rsidR="00C82D73" w:rsidRPr="003867A3" w:rsidRDefault="00C82D73" w:rsidP="00A54EF2">
      <w:pPr>
        <w:pStyle w:val="212"/>
        <w:numPr>
          <w:ilvl w:val="0"/>
          <w:numId w:val="9"/>
        </w:numPr>
        <w:tabs>
          <w:tab w:val="clear" w:pos="4309"/>
          <w:tab w:val="num" w:pos="1080"/>
          <w:tab w:val="num" w:pos="1260"/>
        </w:tabs>
        <w:ind w:left="0" w:firstLine="720"/>
        <w:rPr>
          <w:rFonts w:ascii="Times New Roman" w:hAnsi="Times New Roman"/>
          <w:b w:val="0"/>
          <w:bCs/>
          <w:u w:val="none"/>
        </w:rPr>
      </w:pPr>
      <w:r w:rsidRPr="003867A3">
        <w:rPr>
          <w:rFonts w:ascii="Times New Roman" w:hAnsi="Times New Roman"/>
          <w:b w:val="0"/>
          <w:bCs/>
          <w:u w:val="none"/>
        </w:rPr>
        <w:t>информационные запросы и любые прочие операции.</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Подписывать за </w:t>
      </w:r>
      <w:r w:rsidRPr="003867A3">
        <w:rPr>
          <w:b/>
        </w:rPr>
        <w:t>Клиента</w:t>
      </w:r>
      <w:r w:rsidRPr="003867A3">
        <w:t xml:space="preserve"> документы и Сообщения, направляемые от имени </w:t>
      </w:r>
      <w:r w:rsidRPr="003867A3">
        <w:rPr>
          <w:b/>
        </w:rPr>
        <w:t>Клиента</w:t>
      </w:r>
      <w:r w:rsidRPr="003867A3">
        <w:t xml:space="preserve"> в адрес </w:t>
      </w:r>
      <w:r w:rsidRPr="003867A3">
        <w:rPr>
          <w:b/>
        </w:rPr>
        <w:t>Брокера</w:t>
      </w:r>
      <w:r w:rsidRPr="003867A3">
        <w:t>.</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отчеты о Сделках и операциях с ценными бумагами </w:t>
      </w:r>
      <w:r w:rsidRPr="003867A3">
        <w:rPr>
          <w:b/>
        </w:rPr>
        <w:t>Клиента</w:t>
      </w:r>
      <w:r w:rsidRPr="003867A3">
        <w:t xml:space="preserve"> в соответствии с Регламентом.</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Получать выписки по Счету депо </w:t>
      </w:r>
      <w:r w:rsidRPr="003867A3">
        <w:rPr>
          <w:b/>
        </w:rPr>
        <w:t>Клиента</w:t>
      </w:r>
      <w:r w:rsidRPr="003867A3">
        <w:t xml:space="preserve">, отчеты о проведенных депозитарных операциях и иные документы, связанные с обслуживанием Счета депо </w:t>
      </w:r>
      <w:r w:rsidRPr="003867A3">
        <w:rPr>
          <w:b/>
        </w:rPr>
        <w:t>Клиента</w:t>
      </w:r>
      <w:r w:rsidRPr="003867A3">
        <w:t xml:space="preserve">, в отношении которого </w:t>
      </w:r>
      <w:r w:rsidRPr="003867A3">
        <w:rPr>
          <w:b/>
        </w:rPr>
        <w:t>Клиент</w:t>
      </w:r>
      <w:r w:rsidRPr="003867A3">
        <w:t xml:space="preserve"> предоставил </w:t>
      </w:r>
      <w:r w:rsidRPr="003867A3">
        <w:rPr>
          <w:b/>
        </w:rPr>
        <w:t xml:space="preserve">Брокеру </w:t>
      </w:r>
      <w:r w:rsidRPr="003867A3">
        <w:t>полномочия Оператора Счета депо.</w:t>
      </w:r>
    </w:p>
    <w:p w:rsidR="00C82D73" w:rsidRPr="003867A3" w:rsidRDefault="00C82D73" w:rsidP="00A54EF2">
      <w:pPr>
        <w:pStyle w:val="af1"/>
        <w:keepLines/>
        <w:widowControl w:val="0"/>
        <w:numPr>
          <w:ilvl w:val="0"/>
          <w:numId w:val="20"/>
        </w:numPr>
        <w:tabs>
          <w:tab w:val="clear" w:pos="1440"/>
          <w:tab w:val="num" w:pos="1080"/>
        </w:tabs>
        <w:suppressAutoHyphens/>
        <w:spacing w:after="0"/>
        <w:ind w:left="0" w:firstLine="720"/>
        <w:jc w:val="both"/>
      </w:pPr>
      <w:r w:rsidRPr="003867A3">
        <w:t xml:space="preserve">Передавать и получать от </w:t>
      </w:r>
      <w:r w:rsidRPr="003867A3">
        <w:rPr>
          <w:b/>
        </w:rPr>
        <w:t>Брокера</w:t>
      </w:r>
      <w:r w:rsidRPr="003867A3">
        <w:t xml:space="preserve"> любые Сообщения и документы, составленные в письменном виде и подписанные уполномоченным представителем Клиента, связанные с обслуживанием на рынке ценных бумаг в рамках Регламента.</w:t>
      </w:r>
    </w:p>
    <w:p w:rsidR="00C82D73" w:rsidRPr="003867A3" w:rsidRDefault="00C82D73" w:rsidP="00A54EF2">
      <w:pPr>
        <w:pStyle w:val="210"/>
        <w:widowControl w:val="0"/>
        <w:spacing w:before="0"/>
        <w:rPr>
          <w:sz w:val="20"/>
        </w:rPr>
      </w:pPr>
    </w:p>
    <w:p w:rsidR="00C82D73" w:rsidRPr="003867A3" w:rsidRDefault="00C82D73" w:rsidP="00A54EF2">
      <w:pPr>
        <w:pStyle w:val="210"/>
        <w:widowControl w:val="0"/>
        <w:spacing w:before="0"/>
        <w:ind w:firstLine="720"/>
        <w:jc w:val="both"/>
        <w:rPr>
          <w:color w:val="000000"/>
          <w:sz w:val="20"/>
        </w:rPr>
      </w:pPr>
      <w:r w:rsidRPr="003867A3">
        <w:rPr>
          <w:color w:val="000000"/>
          <w:sz w:val="20"/>
        </w:rPr>
        <w:t>Настоящая доверенность выдана на срок до «___»</w:t>
      </w:r>
      <w:r w:rsidR="003867A3">
        <w:rPr>
          <w:color w:val="000000"/>
          <w:sz w:val="20"/>
        </w:rPr>
        <w:t xml:space="preserve"> </w:t>
      </w:r>
      <w:r w:rsidRPr="003867A3">
        <w:rPr>
          <w:color w:val="000000"/>
          <w:sz w:val="20"/>
        </w:rPr>
        <w:t>__________</w:t>
      </w:r>
      <w:r w:rsidR="003867A3">
        <w:rPr>
          <w:color w:val="000000"/>
          <w:sz w:val="20"/>
        </w:rPr>
        <w:t xml:space="preserve"> </w:t>
      </w:r>
      <w:r w:rsidRPr="003867A3">
        <w:rPr>
          <w:color w:val="000000"/>
          <w:sz w:val="20"/>
        </w:rPr>
        <w:t>20</w:t>
      </w:r>
      <w:r w:rsidR="003867A3">
        <w:rPr>
          <w:color w:val="000000"/>
          <w:sz w:val="20"/>
        </w:rPr>
        <w:t xml:space="preserve"> </w:t>
      </w:r>
      <w:r w:rsidRPr="003867A3">
        <w:rPr>
          <w:color w:val="000000"/>
          <w:sz w:val="20"/>
        </w:rPr>
        <w:t>___г. без права передоверия третьим лицам.</w:t>
      </w:r>
    </w:p>
    <w:p w:rsidR="00C82D73" w:rsidRPr="003867A3" w:rsidRDefault="00C82D73" w:rsidP="00A54EF2">
      <w:pPr>
        <w:pStyle w:val="210"/>
        <w:widowControl w:val="0"/>
        <w:spacing w:before="0"/>
        <w:rPr>
          <w:color w:val="000000"/>
          <w:sz w:val="20"/>
        </w:rPr>
      </w:pPr>
    </w:p>
    <w:p w:rsidR="003867A3" w:rsidRPr="003867A3" w:rsidRDefault="003867A3" w:rsidP="00A54EF2">
      <w:pPr>
        <w:pStyle w:val="210"/>
        <w:widowControl w:val="0"/>
        <w:spacing w:before="0"/>
        <w:jc w:val="both"/>
        <w:rPr>
          <w:color w:val="000000"/>
          <w:sz w:val="20"/>
        </w:rPr>
      </w:pPr>
    </w:p>
    <w:p w:rsidR="00C82D73" w:rsidRDefault="00C82D73" w:rsidP="00A54EF2">
      <w:pPr>
        <w:pStyle w:val="12"/>
        <w:ind w:right="-1"/>
        <w:jc w:val="both"/>
        <w:outlineLvl w:val="0"/>
        <w:rPr>
          <w:szCs w:val="24"/>
        </w:rPr>
      </w:pPr>
      <w:bookmarkStart w:id="159" w:name="_Toc516216684"/>
      <w:bookmarkStart w:id="160" w:name="_Toc516221923"/>
      <w:r>
        <w:rPr>
          <w:szCs w:val="24"/>
        </w:rPr>
        <w:t>Образец подписи  _____________________________________________</w:t>
      </w:r>
      <w:r w:rsidR="003867A3">
        <w:rPr>
          <w:szCs w:val="24"/>
        </w:rPr>
        <w:t>_____________________</w:t>
      </w:r>
      <w:bookmarkEnd w:id="159"/>
      <w:bookmarkEnd w:id="160"/>
    </w:p>
    <w:p w:rsidR="00C82D73" w:rsidRDefault="00C82D73" w:rsidP="00A54EF2">
      <w:pPr>
        <w:pStyle w:val="12"/>
        <w:ind w:left="2127" w:right="-1" w:firstLine="709"/>
        <w:jc w:val="both"/>
        <w:rPr>
          <w:szCs w:val="24"/>
        </w:rPr>
      </w:pPr>
      <w:r>
        <w:rPr>
          <w:i/>
          <w:sz w:val="16"/>
          <w:szCs w:val="16"/>
        </w:rPr>
        <w:t>(Фамилия Имя Отчество доверенного лица</w:t>
      </w:r>
      <w:r>
        <w:rPr>
          <w:sz w:val="16"/>
          <w:szCs w:val="16"/>
        </w:rPr>
        <w:t>)</w:t>
      </w:r>
    </w:p>
    <w:p w:rsidR="00C82D73" w:rsidRDefault="00C82D73" w:rsidP="00A54EF2">
      <w:pPr>
        <w:pStyle w:val="12"/>
        <w:ind w:right="-1"/>
        <w:jc w:val="both"/>
        <w:rPr>
          <w:szCs w:val="24"/>
        </w:rPr>
      </w:pPr>
    </w:p>
    <w:p w:rsidR="00C82D73" w:rsidRPr="003867A3" w:rsidRDefault="003867A3" w:rsidP="00A54EF2">
      <w:pPr>
        <w:pStyle w:val="12"/>
        <w:ind w:left="2127" w:right="-1" w:firstLine="709"/>
        <w:jc w:val="both"/>
      </w:pPr>
      <w:r w:rsidRPr="003867A3">
        <w:t xml:space="preserve">____________________ </w:t>
      </w:r>
      <w:r w:rsidR="00C82D73" w:rsidRPr="003867A3">
        <w:t>удостоверяем.</w:t>
      </w:r>
    </w:p>
    <w:p w:rsidR="00C82D73" w:rsidRDefault="00C82D73" w:rsidP="00A54EF2">
      <w:pPr>
        <w:pStyle w:val="12"/>
        <w:ind w:left="2127" w:right="-1" w:firstLine="709"/>
        <w:jc w:val="both"/>
        <w:rPr>
          <w:i/>
          <w:sz w:val="16"/>
          <w:szCs w:val="16"/>
        </w:rPr>
      </w:pPr>
      <w:r>
        <w:rPr>
          <w:i/>
          <w:sz w:val="16"/>
          <w:szCs w:val="16"/>
        </w:rPr>
        <w:t>(Подпись  доверенного лица)</w:t>
      </w:r>
    </w:p>
    <w:p w:rsidR="003867A3" w:rsidRDefault="003867A3" w:rsidP="00A54EF2">
      <w:pPr>
        <w:widowControl w:val="0"/>
        <w:jc w:val="both"/>
        <w:outlineLvl w:val="0"/>
      </w:pPr>
    </w:p>
    <w:p w:rsidR="00C82D73" w:rsidRDefault="00C82D73" w:rsidP="00A54EF2">
      <w:pPr>
        <w:widowControl w:val="0"/>
        <w:jc w:val="both"/>
        <w:outlineLvl w:val="0"/>
      </w:pPr>
      <w:bookmarkStart w:id="161" w:name="_Toc516216685"/>
      <w:bookmarkStart w:id="162" w:name="_Toc516221924"/>
      <w:r>
        <w:t>Руководитель ________________________________/____________________________</w:t>
      </w:r>
      <w:r w:rsidR="003867A3">
        <w:t>________</w:t>
      </w:r>
      <w:bookmarkEnd w:id="161"/>
      <w:bookmarkEnd w:id="162"/>
    </w:p>
    <w:p w:rsidR="003867A3" w:rsidRDefault="003867A3" w:rsidP="00A54EF2">
      <w:pPr>
        <w:widowControl w:val="0"/>
        <w:jc w:val="both"/>
        <w:outlineLvl w:val="0"/>
      </w:pPr>
    </w:p>
    <w:p w:rsidR="00C82D73" w:rsidRDefault="00C82D73" w:rsidP="00A54EF2">
      <w:pPr>
        <w:widowControl w:val="0"/>
        <w:jc w:val="both"/>
        <w:outlineLvl w:val="0"/>
      </w:pPr>
      <w:bookmarkStart w:id="163" w:name="_Toc516216686"/>
      <w:bookmarkStart w:id="164" w:name="_Toc516221925"/>
      <w:r>
        <w:t>Главный бухгалтер ____________________________/____</w:t>
      </w:r>
      <w:r w:rsidR="003867A3">
        <w:t>_______________________________</w:t>
      </w:r>
      <w:bookmarkEnd w:id="163"/>
      <w:bookmarkEnd w:id="164"/>
    </w:p>
    <w:p w:rsidR="00C82D73" w:rsidRDefault="00C82D73" w:rsidP="00A54EF2">
      <w:pPr>
        <w:widowControl w:val="0"/>
        <w:jc w:val="both"/>
      </w:pPr>
    </w:p>
    <w:p w:rsidR="00C82D73" w:rsidRPr="00DE1B4B" w:rsidRDefault="00C82D73" w:rsidP="00A54EF2">
      <w:pPr>
        <w:widowControl w:val="0"/>
        <w:ind w:left="3545" w:firstLine="709"/>
        <w:jc w:val="both"/>
        <w:outlineLvl w:val="0"/>
        <w:rPr>
          <w:i/>
        </w:rPr>
      </w:pPr>
      <w:bookmarkStart w:id="165" w:name="_Toc516216687"/>
      <w:bookmarkStart w:id="166" w:name="_Toc516221926"/>
      <w:r w:rsidRPr="00DE1B4B">
        <w:rPr>
          <w:i/>
        </w:rPr>
        <w:t>М.П.</w:t>
      </w:r>
      <w:bookmarkEnd w:id="165"/>
      <w:bookmarkEnd w:id="166"/>
    </w:p>
    <w:p w:rsidR="00C82D73" w:rsidRPr="00086D0D" w:rsidRDefault="00C82D73" w:rsidP="00A54EF2">
      <w:pPr>
        <w:pStyle w:val="21"/>
        <w:pageBreakBefore/>
        <w:widowControl w:val="0"/>
        <w:spacing w:after="0"/>
        <w:jc w:val="center"/>
        <w:rPr>
          <w:rFonts w:ascii="Times New Roman" w:hAnsi="Times New Roman"/>
          <w:b/>
          <w:sz w:val="20"/>
        </w:rPr>
      </w:pPr>
      <w:bookmarkStart w:id="167" w:name="_Toc516221927"/>
      <w:r w:rsidRPr="00086D0D">
        <w:rPr>
          <w:rFonts w:ascii="Times New Roman" w:hAnsi="Times New Roman"/>
          <w:b/>
          <w:sz w:val="20"/>
        </w:rPr>
        <w:lastRenderedPageBreak/>
        <w:t>Приложение 8. Заявление о прекращении действия доверенности на представителя Клиента</w:t>
      </w:r>
      <w:bookmarkEnd w:id="167"/>
    </w:p>
    <w:p w:rsidR="007F2952" w:rsidRPr="003867A3" w:rsidRDefault="007F2952" w:rsidP="00A54EF2">
      <w:pPr>
        <w:pStyle w:val="af1"/>
        <w:widowControl w:val="0"/>
        <w:jc w:val="center"/>
        <w:outlineLvl w:val="0"/>
        <w:rPr>
          <w:b/>
          <w:bCs/>
        </w:rPr>
      </w:pPr>
    </w:p>
    <w:p w:rsidR="00C82D73" w:rsidRDefault="00C82D73" w:rsidP="00A54EF2">
      <w:pPr>
        <w:pStyle w:val="af1"/>
        <w:widowControl w:val="0"/>
        <w:spacing w:after="0"/>
        <w:jc w:val="center"/>
        <w:outlineLvl w:val="0"/>
        <w:rPr>
          <w:b/>
          <w:bCs/>
          <w:sz w:val="22"/>
          <w:szCs w:val="22"/>
        </w:rPr>
      </w:pPr>
      <w:bookmarkStart w:id="168" w:name="_Toc516216689"/>
      <w:bookmarkStart w:id="169" w:name="_Toc516221928"/>
      <w:r w:rsidRPr="00E417D1">
        <w:rPr>
          <w:b/>
          <w:bCs/>
          <w:sz w:val="22"/>
          <w:szCs w:val="22"/>
        </w:rPr>
        <w:t>ЗАЯВЛЕНИЕ</w:t>
      </w:r>
      <w:bookmarkEnd w:id="168"/>
      <w:bookmarkEnd w:id="169"/>
    </w:p>
    <w:p w:rsidR="00C82D73" w:rsidRDefault="00C82D73" w:rsidP="00A54EF2">
      <w:pPr>
        <w:pStyle w:val="af1"/>
        <w:widowControl w:val="0"/>
        <w:spacing w:after="0"/>
        <w:jc w:val="center"/>
        <w:rPr>
          <w:b/>
          <w:bCs/>
          <w:sz w:val="22"/>
          <w:szCs w:val="22"/>
        </w:rPr>
      </w:pPr>
      <w:r>
        <w:rPr>
          <w:b/>
          <w:bCs/>
          <w:sz w:val="22"/>
          <w:szCs w:val="22"/>
        </w:rPr>
        <w:t>о прекращении действия доверенности на представителя Клиента</w:t>
      </w:r>
    </w:p>
    <w:p w:rsidR="00C82D73" w:rsidRDefault="00C82D73" w:rsidP="00A54EF2">
      <w:pPr>
        <w:pStyle w:val="af1"/>
        <w:widowControl w:val="0"/>
        <w:jc w:val="center"/>
        <w:rPr>
          <w:b/>
          <w:bCs/>
          <w:sz w:val="22"/>
          <w:szCs w:val="22"/>
        </w:rPr>
      </w:pPr>
    </w:p>
    <w:p w:rsidR="00C82D73" w:rsidRPr="003867A3" w:rsidRDefault="00C82D73" w:rsidP="00A54EF2">
      <w:pPr>
        <w:pStyle w:val="af1"/>
        <w:widowControl w:val="0"/>
        <w:jc w:val="right"/>
        <w:rPr>
          <w:bCs/>
          <w:sz w:val="22"/>
          <w:szCs w:val="22"/>
        </w:rPr>
      </w:pPr>
      <w:r w:rsidRPr="003867A3">
        <w:rPr>
          <w:bCs/>
          <w:sz w:val="22"/>
          <w:szCs w:val="22"/>
        </w:rPr>
        <w:t>от «_____» _____________________ 20</w:t>
      </w:r>
      <w:r w:rsidR="001F5452">
        <w:rPr>
          <w:bCs/>
          <w:sz w:val="22"/>
          <w:szCs w:val="22"/>
        </w:rPr>
        <w:t xml:space="preserve"> </w:t>
      </w:r>
      <w:r w:rsidRPr="003867A3">
        <w:rPr>
          <w:bCs/>
          <w:sz w:val="22"/>
          <w:szCs w:val="22"/>
        </w:rPr>
        <w:t>___г.</w:t>
      </w:r>
    </w:p>
    <w:p w:rsidR="00C82D73" w:rsidRDefault="00C82D73" w:rsidP="00A54EF2">
      <w:pPr>
        <w:pStyle w:val="af1"/>
        <w:widowControl w:val="0"/>
        <w:rPr>
          <w:b/>
          <w:bCs/>
          <w:sz w:val="22"/>
          <w:szCs w:val="22"/>
        </w:rPr>
      </w:pPr>
    </w:p>
    <w:p w:rsidR="00C82D73" w:rsidRPr="003867A3" w:rsidRDefault="00C82D73" w:rsidP="00A54EF2">
      <w:pPr>
        <w:pStyle w:val="af1"/>
        <w:widowControl w:val="0"/>
        <w:spacing w:after="0"/>
        <w:ind w:firstLine="720"/>
        <w:rPr>
          <w:bCs/>
        </w:rPr>
      </w:pPr>
      <w:r w:rsidRPr="003867A3">
        <w:rPr>
          <w:b/>
          <w:bCs/>
        </w:rPr>
        <w:t>Клиент</w:t>
      </w:r>
      <w:r w:rsidRPr="003867A3">
        <w:rPr>
          <w:bCs/>
        </w:rPr>
        <w:t xml:space="preserve"> ____________________________________</w:t>
      </w:r>
      <w:r w:rsidR="001F5452">
        <w:rPr>
          <w:bCs/>
        </w:rPr>
        <w:t>_</w:t>
      </w:r>
      <w:r w:rsidRPr="003867A3">
        <w:rPr>
          <w:bCs/>
        </w:rPr>
        <w:t>______________________________________________,</w:t>
      </w:r>
    </w:p>
    <w:p w:rsidR="00C82D73" w:rsidRDefault="00C82D73" w:rsidP="00A54EF2">
      <w:pPr>
        <w:pStyle w:val="12"/>
        <w:ind w:left="2127" w:firstLine="709"/>
        <w:jc w:val="both"/>
        <w:rPr>
          <w:i/>
          <w:sz w:val="16"/>
          <w:szCs w:val="16"/>
        </w:rPr>
      </w:pPr>
      <w:r w:rsidRPr="003867A3">
        <w:rPr>
          <w:i/>
          <w:sz w:val="16"/>
          <w:szCs w:val="16"/>
        </w:rPr>
        <w:t>(Ф.И.О. или наименование юридического лица)</w:t>
      </w:r>
    </w:p>
    <w:p w:rsidR="003867A3" w:rsidRPr="001F5452" w:rsidRDefault="003867A3" w:rsidP="001F5452">
      <w:pPr>
        <w:pStyle w:val="12"/>
        <w:jc w:val="both"/>
        <w:rPr>
          <w:i/>
        </w:rPr>
      </w:pPr>
    </w:p>
    <w:p w:rsidR="00C82D73" w:rsidRPr="003867A3" w:rsidRDefault="00C82D73" w:rsidP="00A54EF2">
      <w:pPr>
        <w:pStyle w:val="af1"/>
        <w:widowControl w:val="0"/>
        <w:spacing w:after="0"/>
        <w:jc w:val="both"/>
        <w:rPr>
          <w:bCs/>
        </w:rPr>
      </w:pPr>
      <w:r w:rsidRPr="003867A3">
        <w:rPr>
          <w:bCs/>
        </w:rPr>
        <w:t xml:space="preserve">доверенность на Уполномоченного представителя </w:t>
      </w:r>
      <w:r w:rsidRPr="003867A3">
        <w:rPr>
          <w:b/>
          <w:bCs/>
        </w:rPr>
        <w:t>Клиента</w:t>
      </w:r>
      <w:r w:rsidRPr="003867A3">
        <w:rPr>
          <w:bCs/>
        </w:rPr>
        <w:t xml:space="preserve"> № __________ от «___» __________ 20</w:t>
      </w:r>
      <w:r w:rsidR="003867A3" w:rsidRPr="003867A3">
        <w:rPr>
          <w:bCs/>
        </w:rPr>
        <w:t xml:space="preserve"> </w:t>
      </w:r>
      <w:r w:rsidRPr="003867A3">
        <w:rPr>
          <w:bCs/>
        </w:rPr>
        <w:t>___г., Заявление о присоединении № __________ от «___» __________ 20</w:t>
      </w:r>
      <w:r w:rsidR="003867A3" w:rsidRPr="003867A3">
        <w:rPr>
          <w:bCs/>
        </w:rPr>
        <w:t xml:space="preserve"> </w:t>
      </w:r>
      <w:r w:rsidRPr="003867A3">
        <w:rPr>
          <w:bCs/>
        </w:rPr>
        <w:t>___г.</w:t>
      </w:r>
    </w:p>
    <w:p w:rsidR="00C82D73" w:rsidRPr="003867A3" w:rsidRDefault="00C82D73" w:rsidP="00A54EF2">
      <w:pPr>
        <w:pStyle w:val="af1"/>
        <w:widowControl w:val="0"/>
        <w:spacing w:after="0"/>
        <w:rPr>
          <w:bCs/>
        </w:rPr>
      </w:pPr>
    </w:p>
    <w:p w:rsidR="00C82D73" w:rsidRPr="003867A3" w:rsidRDefault="00C82D73" w:rsidP="00A54EF2">
      <w:pPr>
        <w:pStyle w:val="af1"/>
        <w:widowControl w:val="0"/>
        <w:spacing w:after="0"/>
        <w:ind w:firstLine="720"/>
        <w:jc w:val="both"/>
        <w:rPr>
          <w:bCs/>
        </w:rPr>
      </w:pPr>
      <w:r w:rsidRPr="003867A3">
        <w:rPr>
          <w:bCs/>
        </w:rPr>
        <w:t xml:space="preserve">Настоящим </w:t>
      </w:r>
      <w:r w:rsidRPr="003867A3">
        <w:rPr>
          <w:b/>
          <w:bCs/>
        </w:rPr>
        <w:t>Клиент</w:t>
      </w:r>
      <w:r w:rsidRPr="003867A3">
        <w:rPr>
          <w:bCs/>
        </w:rPr>
        <w:t xml:space="preserve">/представитель </w:t>
      </w:r>
      <w:r w:rsidRPr="003867A3">
        <w:rPr>
          <w:b/>
          <w:bCs/>
        </w:rPr>
        <w:t>Клиента</w:t>
      </w:r>
      <w:r w:rsidRPr="003867A3">
        <w:rPr>
          <w:bCs/>
        </w:rPr>
        <w:t xml:space="preserve"> (</w:t>
      </w:r>
      <w:r w:rsidR="007F2952" w:rsidRPr="001F5452">
        <w:rPr>
          <w:bCs/>
          <w:i/>
        </w:rPr>
        <w:t>оставить нужное</w:t>
      </w:r>
      <w:r w:rsidR="007F2952" w:rsidRPr="003867A3">
        <w:rPr>
          <w:bCs/>
        </w:rPr>
        <w:t>) уведомляет АКБ «СЛАВИЯ</w:t>
      </w:r>
      <w:r w:rsidRPr="003867A3">
        <w:rPr>
          <w:bCs/>
        </w:rPr>
        <w:t>»</w:t>
      </w:r>
      <w:r w:rsidR="0081134B" w:rsidRPr="003867A3">
        <w:rPr>
          <w:bCs/>
        </w:rPr>
        <w:t xml:space="preserve"> (</w:t>
      </w:r>
      <w:r w:rsidR="007F2952" w:rsidRPr="003867A3">
        <w:rPr>
          <w:bCs/>
        </w:rPr>
        <w:t>АО)</w:t>
      </w:r>
      <w:r w:rsidRPr="003867A3">
        <w:rPr>
          <w:bCs/>
        </w:rPr>
        <w:t xml:space="preserve"> о прекращении действия указанной в настоящем Заявлении доверенности, выданной </w:t>
      </w:r>
      <w:r w:rsidRPr="003867A3">
        <w:rPr>
          <w:b/>
          <w:bCs/>
        </w:rPr>
        <w:t>Клиентом</w:t>
      </w:r>
      <w:r w:rsidRPr="003867A3">
        <w:rPr>
          <w:bCs/>
        </w:rPr>
        <w:t xml:space="preserve"> своему п</w:t>
      </w:r>
      <w:r w:rsidR="000D7D90">
        <w:rPr>
          <w:bCs/>
        </w:rPr>
        <w:t>редставителю _</w:t>
      </w:r>
      <w:r w:rsidRPr="003867A3">
        <w:rPr>
          <w:bCs/>
        </w:rPr>
        <w:t>____________________________________________________</w:t>
      </w:r>
      <w:r w:rsidR="000D7D90">
        <w:rPr>
          <w:bCs/>
        </w:rPr>
        <w:t>_______________________________</w:t>
      </w:r>
    </w:p>
    <w:p w:rsidR="00C82D73" w:rsidRPr="000D7D90" w:rsidRDefault="00C82D73" w:rsidP="00A54EF2">
      <w:pPr>
        <w:pStyle w:val="af1"/>
        <w:widowControl w:val="0"/>
        <w:spacing w:after="0"/>
        <w:ind w:firstLine="540"/>
        <w:jc w:val="center"/>
        <w:rPr>
          <w:bCs/>
          <w:i/>
          <w:sz w:val="16"/>
          <w:szCs w:val="16"/>
        </w:rPr>
      </w:pPr>
      <w:r w:rsidRPr="000D7D90">
        <w:rPr>
          <w:bCs/>
          <w:i/>
          <w:sz w:val="16"/>
          <w:szCs w:val="16"/>
        </w:rPr>
        <w:t>( Ф.И.О. представителя Клиента)</w:t>
      </w:r>
    </w:p>
    <w:p w:rsidR="003867A3" w:rsidRPr="003867A3" w:rsidRDefault="003867A3" w:rsidP="00A54EF2">
      <w:pPr>
        <w:pStyle w:val="af1"/>
        <w:widowControl w:val="0"/>
        <w:spacing w:after="0"/>
        <w:rPr>
          <w:bCs/>
          <w:i/>
        </w:rPr>
      </w:pPr>
    </w:p>
    <w:p w:rsidR="00C82D73" w:rsidRPr="003867A3" w:rsidRDefault="00C82D73" w:rsidP="00A54EF2">
      <w:pPr>
        <w:pStyle w:val="af1"/>
        <w:widowControl w:val="0"/>
        <w:tabs>
          <w:tab w:val="left" w:pos="540"/>
        </w:tabs>
        <w:spacing w:after="0"/>
        <w:ind w:firstLine="720"/>
        <w:jc w:val="both"/>
        <w:rPr>
          <w:bCs/>
        </w:rPr>
      </w:pPr>
      <w:r w:rsidRPr="003867A3">
        <w:rPr>
          <w:bCs/>
        </w:rPr>
        <w:t xml:space="preserve">Основание прекращения действия указанной в настоящем Заявлении </w:t>
      </w:r>
      <w:r w:rsidR="000D7D90">
        <w:rPr>
          <w:bCs/>
        </w:rPr>
        <w:t>доверенности:</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отмена доверенности </w:t>
      </w:r>
      <w:r w:rsidRPr="003867A3">
        <w:rPr>
          <w:b/>
          <w:bCs/>
        </w:rPr>
        <w:t>Клиентом</w:t>
      </w:r>
      <w:r w:rsidRPr="003867A3">
        <w:rPr>
          <w:bCs/>
        </w:rPr>
        <w:t>;</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отказ представителя </w:t>
      </w:r>
      <w:r w:rsidRPr="003867A3">
        <w:rPr>
          <w:b/>
          <w:bCs/>
        </w:rPr>
        <w:t xml:space="preserve">Клиента </w:t>
      </w:r>
      <w:r w:rsidRPr="003867A3">
        <w:rPr>
          <w:bCs/>
        </w:rPr>
        <w:t>от исполнения полномочий по доверенности;</w:t>
      </w:r>
    </w:p>
    <w:p w:rsidR="00C82D73" w:rsidRPr="003867A3" w:rsidRDefault="00C82D73" w:rsidP="00A54EF2">
      <w:pPr>
        <w:pStyle w:val="af1"/>
        <w:widowControl w:val="0"/>
        <w:tabs>
          <w:tab w:val="left" w:pos="540"/>
        </w:tabs>
        <w:spacing w:after="0"/>
        <w:ind w:firstLine="720"/>
        <w:jc w:val="both"/>
        <w:rPr>
          <w:bCs/>
        </w:rPr>
      </w:pPr>
      <w:r w:rsidRPr="003867A3">
        <w:rPr>
          <w:b/>
        </w:rPr>
        <w:t xml:space="preserve"> </w:t>
      </w:r>
      <w:r w:rsidRPr="003867A3">
        <w:rPr>
          <w:bCs/>
        </w:rPr>
        <w:t xml:space="preserve">прекращение </w:t>
      </w:r>
      <w:r w:rsidRPr="003867A3">
        <w:rPr>
          <w:b/>
          <w:bCs/>
        </w:rPr>
        <w:t xml:space="preserve">Клиента </w:t>
      </w:r>
      <w:r w:rsidRPr="003867A3">
        <w:rPr>
          <w:bCs/>
        </w:rPr>
        <w:t>- юридического лица, от имени которого выдана доверенность;</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смерть </w:t>
      </w:r>
      <w:r w:rsidRPr="003867A3">
        <w:rPr>
          <w:b/>
          <w:bCs/>
        </w:rPr>
        <w:t>Клиента</w:t>
      </w:r>
      <w:r w:rsidRPr="003867A3">
        <w:rPr>
          <w:bCs/>
        </w:rPr>
        <w:t>, выдавшего доверенность;</w:t>
      </w:r>
    </w:p>
    <w:p w:rsidR="00C82D73" w:rsidRPr="003867A3" w:rsidRDefault="00C82D73" w:rsidP="00A54EF2">
      <w:pPr>
        <w:pStyle w:val="af1"/>
        <w:widowControl w:val="0"/>
        <w:tabs>
          <w:tab w:val="left" w:pos="180"/>
        </w:tabs>
        <w:spacing w:after="0"/>
        <w:ind w:firstLine="720"/>
        <w:jc w:val="both"/>
        <w:rPr>
          <w:bCs/>
        </w:rPr>
      </w:pPr>
      <w:r w:rsidRPr="003867A3">
        <w:rPr>
          <w:rFonts w:ascii="Symbol" w:hAnsi="Symbol"/>
          <w:b/>
        </w:rPr>
        <w:t></w:t>
      </w:r>
      <w:r w:rsidRPr="003867A3">
        <w:rPr>
          <w:b/>
        </w:rPr>
        <w:t xml:space="preserve"> </w:t>
      </w:r>
      <w:r w:rsidRPr="003867A3">
        <w:rPr>
          <w:bCs/>
        </w:rPr>
        <w:t xml:space="preserve">признание </w:t>
      </w:r>
      <w:r w:rsidRPr="003867A3">
        <w:rPr>
          <w:b/>
          <w:bCs/>
        </w:rPr>
        <w:t>Клиента</w:t>
      </w:r>
      <w:r w:rsidRPr="003867A3">
        <w:rPr>
          <w:bCs/>
        </w:rPr>
        <w:t xml:space="preserve"> недееспособным, ограниченно дееспособным или безвестно отсутствующим;</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смерть представителя </w:t>
      </w:r>
      <w:r w:rsidRPr="003867A3">
        <w:rPr>
          <w:b/>
          <w:bCs/>
        </w:rPr>
        <w:t>Клиента</w:t>
      </w:r>
      <w:r w:rsidRPr="003867A3">
        <w:rPr>
          <w:bCs/>
        </w:rPr>
        <w:t>, которому выдана доверенность;</w:t>
      </w:r>
    </w:p>
    <w:p w:rsidR="00C82D73" w:rsidRPr="003867A3" w:rsidRDefault="00C82D73" w:rsidP="00A54EF2">
      <w:pPr>
        <w:pStyle w:val="af1"/>
        <w:widowControl w:val="0"/>
        <w:tabs>
          <w:tab w:val="left" w:pos="540"/>
        </w:tabs>
        <w:spacing w:after="0"/>
        <w:ind w:firstLine="720"/>
        <w:jc w:val="both"/>
        <w:rPr>
          <w:bCs/>
        </w:rPr>
      </w:pPr>
      <w:r w:rsidRPr="003867A3">
        <w:rPr>
          <w:rFonts w:ascii="Symbol" w:hAnsi="Symbol"/>
          <w:b/>
        </w:rPr>
        <w:t></w:t>
      </w:r>
      <w:r w:rsidRPr="003867A3">
        <w:rPr>
          <w:b/>
        </w:rPr>
        <w:t xml:space="preserve"> </w:t>
      </w:r>
      <w:r w:rsidRPr="003867A3">
        <w:rPr>
          <w:bCs/>
        </w:rPr>
        <w:t xml:space="preserve">признание представителя </w:t>
      </w:r>
      <w:r w:rsidRPr="003867A3">
        <w:rPr>
          <w:b/>
          <w:bCs/>
        </w:rPr>
        <w:t>Клиента</w:t>
      </w:r>
      <w:r w:rsidRPr="003867A3">
        <w:rPr>
          <w:bCs/>
        </w:rPr>
        <w:t xml:space="preserve"> недееспособным, ограниченно дееспособным или безвестно отсутствующим.</w:t>
      </w:r>
    </w:p>
    <w:p w:rsidR="00C82D73" w:rsidRPr="000D7D90" w:rsidRDefault="00C82D73" w:rsidP="00A54EF2">
      <w:pPr>
        <w:pStyle w:val="af1"/>
        <w:widowControl w:val="0"/>
        <w:tabs>
          <w:tab w:val="left" w:pos="0"/>
        </w:tabs>
        <w:spacing w:after="0"/>
        <w:ind w:firstLine="720"/>
        <w:jc w:val="both"/>
        <w:rPr>
          <w:bCs/>
        </w:rPr>
      </w:pPr>
      <w:r w:rsidRPr="000D7D90">
        <w:rPr>
          <w:bCs/>
        </w:rPr>
        <w:t xml:space="preserve">Настоящим Заявлением </w:t>
      </w:r>
      <w:r w:rsidRPr="000D7D90">
        <w:rPr>
          <w:b/>
          <w:bCs/>
        </w:rPr>
        <w:t>Клиент</w:t>
      </w:r>
      <w:r w:rsidRPr="000D7D90">
        <w:rPr>
          <w:bCs/>
        </w:rPr>
        <w:t xml:space="preserve">/представитель </w:t>
      </w:r>
      <w:r w:rsidRPr="000D7D90">
        <w:rPr>
          <w:b/>
          <w:bCs/>
        </w:rPr>
        <w:t>Клиента</w:t>
      </w:r>
      <w:r w:rsidRPr="000D7D90">
        <w:rPr>
          <w:bCs/>
        </w:rPr>
        <w:t xml:space="preserve"> подтверждает, что прекращение действия указанной в настоящем Заявлении доверенности на основании ст. 188, 189 Гражданского кодекса Российской Федерации влечет прекращение всех полномочий, переданных представителю </w:t>
      </w:r>
      <w:r w:rsidRPr="000D7D90">
        <w:rPr>
          <w:b/>
          <w:bCs/>
        </w:rPr>
        <w:t>Клиента</w:t>
      </w:r>
      <w:r w:rsidRPr="000D7D90">
        <w:rPr>
          <w:bCs/>
        </w:rPr>
        <w:t xml:space="preserve"> по такой доверенности.</w:t>
      </w:r>
    </w:p>
    <w:p w:rsidR="00C82D73" w:rsidRPr="000D7D90" w:rsidRDefault="00C82D73" w:rsidP="00A54EF2">
      <w:pPr>
        <w:pStyle w:val="af1"/>
        <w:widowControl w:val="0"/>
        <w:tabs>
          <w:tab w:val="left" w:pos="0"/>
        </w:tabs>
        <w:spacing w:after="0"/>
        <w:ind w:firstLine="720"/>
        <w:jc w:val="both"/>
        <w:rPr>
          <w:bCs/>
        </w:rPr>
      </w:pPr>
      <w:r w:rsidRPr="000D7D90">
        <w:rPr>
          <w:b/>
          <w:bCs/>
        </w:rPr>
        <w:t>Клиент</w:t>
      </w:r>
      <w:r w:rsidRPr="000D7D90">
        <w:rPr>
          <w:bCs/>
        </w:rPr>
        <w:t xml:space="preserve">/представитель </w:t>
      </w:r>
      <w:r w:rsidRPr="000D7D90">
        <w:rPr>
          <w:b/>
          <w:bCs/>
        </w:rPr>
        <w:t>Клиента</w:t>
      </w:r>
      <w:r w:rsidRPr="000D7D90">
        <w:rPr>
          <w:bCs/>
        </w:rPr>
        <w:t xml:space="preserve"> подтверждает, что настоящее Заяв</w:t>
      </w:r>
      <w:r w:rsidR="007F2952" w:rsidRPr="000D7D90">
        <w:rPr>
          <w:bCs/>
        </w:rPr>
        <w:t xml:space="preserve">ление считается полученным </w:t>
      </w:r>
      <w:r w:rsidR="007F2952" w:rsidRPr="000D7D90">
        <w:rPr>
          <w:bCs/>
        </w:rPr>
        <w:br/>
        <w:t>АКБ «СЛАВИЯ</w:t>
      </w:r>
      <w:r w:rsidRPr="000D7D90">
        <w:rPr>
          <w:bCs/>
        </w:rPr>
        <w:t>»</w:t>
      </w:r>
      <w:r w:rsidR="0081134B" w:rsidRPr="000D7D90">
        <w:rPr>
          <w:bCs/>
        </w:rPr>
        <w:t xml:space="preserve"> (</w:t>
      </w:r>
      <w:r w:rsidR="007F2952" w:rsidRPr="000D7D90">
        <w:rPr>
          <w:bCs/>
        </w:rPr>
        <w:t>АО)</w:t>
      </w:r>
      <w:r w:rsidRPr="000D7D90">
        <w:rPr>
          <w:bCs/>
        </w:rPr>
        <w:t xml:space="preserve"> и последний считается извещенным о прекращении действия доверенности на Уполномоченного представителя </w:t>
      </w:r>
      <w:r w:rsidRPr="000D7D90">
        <w:rPr>
          <w:b/>
          <w:bCs/>
        </w:rPr>
        <w:t>Клиента</w:t>
      </w:r>
      <w:r w:rsidR="007F2952" w:rsidRPr="000D7D90">
        <w:rPr>
          <w:bCs/>
        </w:rPr>
        <w:t xml:space="preserve"> (для АКБ «СЛАВИЯ</w:t>
      </w:r>
      <w:r w:rsidRPr="000D7D90">
        <w:rPr>
          <w:bCs/>
        </w:rPr>
        <w:t>»</w:t>
      </w:r>
      <w:r w:rsidR="0081134B" w:rsidRPr="000D7D90">
        <w:rPr>
          <w:bCs/>
        </w:rPr>
        <w:t xml:space="preserve"> (</w:t>
      </w:r>
      <w:r w:rsidR="007F2952" w:rsidRPr="000D7D90">
        <w:rPr>
          <w:bCs/>
        </w:rPr>
        <w:t>АО)</w:t>
      </w:r>
      <w:r w:rsidRPr="000D7D90">
        <w:rPr>
          <w:bCs/>
        </w:rPr>
        <w:t xml:space="preserve"> действие такой доверенности прекращается) со дня,</w:t>
      </w:r>
      <w:r w:rsidR="007F2952" w:rsidRPr="000D7D90">
        <w:rPr>
          <w:bCs/>
        </w:rPr>
        <w:t xml:space="preserve"> следующего за днем получения АКБ «СЛАВИЯ</w:t>
      </w:r>
      <w:r w:rsidRPr="000D7D90">
        <w:rPr>
          <w:bCs/>
        </w:rPr>
        <w:t>»</w:t>
      </w:r>
      <w:r w:rsidR="0081134B" w:rsidRPr="000D7D90">
        <w:rPr>
          <w:bCs/>
        </w:rPr>
        <w:t xml:space="preserve"> (</w:t>
      </w:r>
      <w:r w:rsidR="007F2952" w:rsidRPr="000D7D90">
        <w:rPr>
          <w:bCs/>
        </w:rPr>
        <w:t>АО)</w:t>
      </w:r>
      <w:r w:rsidRPr="000D7D90">
        <w:rPr>
          <w:bCs/>
        </w:rPr>
        <w:t xml:space="preserve"> настоящего Заявления лично от </w:t>
      </w:r>
      <w:r w:rsidRPr="000D7D90">
        <w:rPr>
          <w:b/>
          <w:bCs/>
        </w:rPr>
        <w:t>Клиента</w:t>
      </w:r>
      <w:r w:rsidRPr="000D7D90">
        <w:rPr>
          <w:bCs/>
        </w:rPr>
        <w:t xml:space="preserve">/представителя </w:t>
      </w:r>
      <w:r w:rsidRPr="000D7D90">
        <w:rPr>
          <w:b/>
          <w:bCs/>
        </w:rPr>
        <w:t>Клиента</w:t>
      </w:r>
      <w:r w:rsidRPr="000D7D90">
        <w:rPr>
          <w:bCs/>
        </w:rPr>
        <w:t xml:space="preserve"> либо посредством почтовой связи, о чем в разделе ниже «Заполняется Банком» настоящего Заявления делается соответствующая датированная отметка Брокера и ставится подпись Уполномоченного сотрудника Брокера.</w:t>
      </w:r>
    </w:p>
    <w:p w:rsidR="00C82D73" w:rsidRPr="000D7D90" w:rsidRDefault="00C82D73" w:rsidP="00A54EF2">
      <w:pPr>
        <w:pStyle w:val="af1"/>
        <w:widowControl w:val="0"/>
        <w:tabs>
          <w:tab w:val="left" w:pos="0"/>
        </w:tabs>
        <w:spacing w:after="0"/>
        <w:rPr>
          <w:bCs/>
        </w:rPr>
      </w:pPr>
    </w:p>
    <w:p w:rsidR="00C82D73" w:rsidRPr="000D7D90" w:rsidRDefault="00C82D73" w:rsidP="00A54EF2">
      <w:pPr>
        <w:pStyle w:val="af1"/>
        <w:widowControl w:val="0"/>
        <w:tabs>
          <w:tab w:val="left" w:pos="0"/>
        </w:tabs>
        <w:spacing w:after="0"/>
        <w:outlineLvl w:val="0"/>
        <w:rPr>
          <w:bCs/>
        </w:rPr>
      </w:pPr>
      <w:bookmarkStart w:id="170" w:name="_Toc516216690"/>
      <w:bookmarkStart w:id="171" w:name="_Toc516221929"/>
      <w:r w:rsidRPr="000D7D90">
        <w:rPr>
          <w:b/>
          <w:bCs/>
        </w:rPr>
        <w:t>Клиент</w:t>
      </w:r>
      <w:r w:rsidRPr="000D7D90">
        <w:rPr>
          <w:bCs/>
        </w:rPr>
        <w:t xml:space="preserve">/Представитель </w:t>
      </w:r>
      <w:r w:rsidRPr="000D7D90">
        <w:rPr>
          <w:b/>
          <w:bCs/>
        </w:rPr>
        <w:t>Клиента</w:t>
      </w:r>
      <w:r w:rsidRPr="000D7D90">
        <w:rPr>
          <w:bCs/>
        </w:rPr>
        <w:t xml:space="preserve"> ________________________ / __________________________</w:t>
      </w:r>
      <w:r w:rsidR="000D7D90">
        <w:rPr>
          <w:bCs/>
        </w:rPr>
        <w:t>_________________</w:t>
      </w:r>
      <w:bookmarkEnd w:id="170"/>
      <w:bookmarkEnd w:id="171"/>
    </w:p>
    <w:p w:rsidR="00C82D73" w:rsidRPr="000D7D90" w:rsidRDefault="000D7D90" w:rsidP="00A54EF2">
      <w:pPr>
        <w:pStyle w:val="af1"/>
        <w:widowControl w:val="0"/>
        <w:tabs>
          <w:tab w:val="left" w:pos="0"/>
        </w:tabs>
        <w:spacing w:after="0"/>
        <w:rPr>
          <w:bCs/>
          <w:i/>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sidR="00C82D73" w:rsidRPr="000D7D90">
        <w:rPr>
          <w:bCs/>
          <w:i/>
          <w:sz w:val="16"/>
          <w:szCs w:val="16"/>
        </w:rPr>
        <w:t>(подпись)</w:t>
      </w:r>
      <w:r>
        <w:rPr>
          <w:bCs/>
          <w:i/>
          <w:sz w:val="16"/>
          <w:szCs w:val="16"/>
        </w:rPr>
        <w:tab/>
      </w:r>
      <w:r>
        <w:rPr>
          <w:bCs/>
          <w:i/>
          <w:sz w:val="16"/>
          <w:szCs w:val="16"/>
        </w:rPr>
        <w:tab/>
      </w:r>
      <w:r>
        <w:rPr>
          <w:bCs/>
          <w:i/>
          <w:sz w:val="16"/>
          <w:szCs w:val="16"/>
        </w:rPr>
        <w:tab/>
      </w:r>
      <w:r>
        <w:rPr>
          <w:bCs/>
          <w:i/>
          <w:sz w:val="16"/>
          <w:szCs w:val="16"/>
        </w:rPr>
        <w:tab/>
      </w:r>
      <w:r>
        <w:rPr>
          <w:bCs/>
          <w:i/>
          <w:sz w:val="16"/>
          <w:szCs w:val="16"/>
        </w:rPr>
        <w:tab/>
      </w:r>
      <w:r>
        <w:rPr>
          <w:bCs/>
          <w:i/>
          <w:sz w:val="16"/>
          <w:szCs w:val="16"/>
        </w:rPr>
        <w:tab/>
      </w:r>
      <w:r w:rsidRPr="000D7D90">
        <w:rPr>
          <w:bCs/>
          <w:i/>
          <w:sz w:val="16"/>
          <w:szCs w:val="16"/>
        </w:rPr>
        <w:t>(ФИО)</w:t>
      </w:r>
    </w:p>
    <w:p w:rsidR="00C82D73" w:rsidRPr="000D7D90" w:rsidRDefault="00C82D73" w:rsidP="00A54EF2">
      <w:pPr>
        <w:pStyle w:val="af1"/>
        <w:widowControl w:val="0"/>
        <w:tabs>
          <w:tab w:val="left" w:pos="0"/>
        </w:tabs>
        <w:spacing w:after="0"/>
        <w:rPr>
          <w:bCs/>
        </w:rPr>
      </w:pPr>
    </w:p>
    <w:p w:rsidR="00C82D73" w:rsidRPr="007F2952" w:rsidRDefault="00C82D73" w:rsidP="00A54EF2">
      <w:pPr>
        <w:pStyle w:val="af1"/>
        <w:widowControl w:val="0"/>
        <w:tabs>
          <w:tab w:val="left" w:pos="0"/>
        </w:tabs>
        <w:jc w:val="center"/>
        <w:outlineLvl w:val="0"/>
        <w:rPr>
          <w:bCs/>
          <w:i/>
          <w:sz w:val="18"/>
          <w:szCs w:val="18"/>
        </w:rPr>
      </w:pPr>
      <w:bookmarkStart w:id="172" w:name="_Toc516216691"/>
      <w:bookmarkStart w:id="173" w:name="_Toc516221930"/>
      <w:r w:rsidRPr="00E20B1C">
        <w:rPr>
          <w:bCs/>
          <w:i/>
          <w:sz w:val="18"/>
          <w:szCs w:val="18"/>
        </w:rPr>
        <w:t>М.П.</w:t>
      </w:r>
      <w:bookmarkEnd w:id="172"/>
      <w:bookmarkEnd w:id="173"/>
    </w:p>
    <w:tbl>
      <w:tblPr>
        <w:tblW w:w="9900"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00"/>
      </w:tblGrid>
      <w:tr w:rsidR="00C82D73" w:rsidTr="00C82D73">
        <w:tc>
          <w:tcPr>
            <w:tcW w:w="9900"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Заполняется Брокером</w:t>
            </w:r>
          </w:p>
        </w:tc>
      </w:tr>
      <w:tr w:rsidR="00C82D73" w:rsidRPr="00C935B9" w:rsidTr="00C82D73">
        <w:tc>
          <w:tcPr>
            <w:tcW w:w="9900" w:type="dxa"/>
          </w:tcPr>
          <w:p w:rsidR="00C82D73" w:rsidRDefault="00C82D73" w:rsidP="00A54EF2">
            <w:pPr>
              <w:pStyle w:val="af"/>
              <w:widowControl w:val="0"/>
              <w:snapToGrid w:val="0"/>
              <w:spacing w:before="240" w:after="120"/>
              <w:ind w:right="-115"/>
            </w:pPr>
            <w:r>
              <w:t>Принято _____/______/________          _______ч. ________ мин.</w:t>
            </w:r>
          </w:p>
          <w:p w:rsidR="00C82D73" w:rsidRDefault="00C82D73" w:rsidP="00A54EF2">
            <w:pPr>
              <w:pStyle w:val="212"/>
              <w:ind w:firstLine="0"/>
              <w:rPr>
                <w:rFonts w:ascii="Times New Roman" w:hAnsi="Times New Roman"/>
                <w:b w:val="0"/>
                <w:u w:val="none"/>
              </w:rPr>
            </w:pP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sidR="000D7D90">
              <w:rPr>
                <w:rFonts w:ascii="Times New Roman" w:hAnsi="Times New Roman"/>
                <w:b w:val="0"/>
                <w:u w:val="none"/>
              </w:rPr>
              <w:t xml:space="preserve"> </w:t>
            </w:r>
            <w:r>
              <w:rPr>
                <w:rFonts w:ascii="Times New Roman" w:hAnsi="Times New Roman"/>
                <w:b w:val="0"/>
                <w:u w:val="none"/>
              </w:rPr>
              <w:t>____________________________/____________________________/</w:t>
            </w:r>
          </w:p>
          <w:p w:rsidR="00C82D73" w:rsidRPr="006E7269" w:rsidRDefault="00C82D73" w:rsidP="00A54EF2">
            <w:pPr>
              <w:pStyle w:val="xl36"/>
              <w:widowControl w:val="0"/>
              <w:spacing w:before="0" w:after="0"/>
              <w:textAlignment w:val="auto"/>
              <w:rPr>
                <w:rFonts w:ascii="Times New Roman" w:eastAsia="Times New Roman" w:hAnsi="Times New Roman"/>
                <w:i/>
                <w:sz w:val="16"/>
                <w:szCs w:val="16"/>
                <w:lang w:val="ru-RU"/>
              </w:rPr>
            </w:pPr>
            <w:r w:rsidRPr="006E7269">
              <w:rPr>
                <w:rFonts w:ascii="Times New Roman" w:eastAsia="Times New Roman" w:hAnsi="Times New Roman"/>
                <w:i/>
                <w:sz w:val="16"/>
                <w:szCs w:val="16"/>
                <w:lang w:val="ru-RU"/>
              </w:rPr>
              <w:t>(подпись)</w:t>
            </w:r>
          </w:p>
        </w:tc>
      </w:tr>
    </w:tbl>
    <w:p w:rsidR="00C82D73" w:rsidRPr="00086D0D" w:rsidRDefault="00C82D73" w:rsidP="00A54EF2">
      <w:pPr>
        <w:pStyle w:val="21"/>
        <w:pageBreakBefore/>
        <w:widowControl w:val="0"/>
        <w:spacing w:before="0" w:after="0"/>
        <w:jc w:val="center"/>
        <w:rPr>
          <w:rFonts w:ascii="Times New Roman" w:hAnsi="Times New Roman"/>
          <w:b/>
          <w:sz w:val="20"/>
        </w:rPr>
      </w:pPr>
      <w:bookmarkStart w:id="174" w:name="_Toc516221931"/>
      <w:r w:rsidRPr="00086D0D">
        <w:rPr>
          <w:rFonts w:ascii="Times New Roman" w:hAnsi="Times New Roman"/>
          <w:b/>
          <w:sz w:val="20"/>
        </w:rPr>
        <w:lastRenderedPageBreak/>
        <w:t>Приложение 9. Декларация о рисках, связанных с осуществлением операций на рынке ценных</w:t>
      </w:r>
      <w:r w:rsidR="000D7D90">
        <w:rPr>
          <w:rFonts w:ascii="Times New Roman" w:hAnsi="Times New Roman"/>
          <w:b/>
          <w:sz w:val="20"/>
        </w:rPr>
        <w:t xml:space="preserve"> </w:t>
      </w:r>
      <w:r w:rsidRPr="00086D0D">
        <w:rPr>
          <w:rFonts w:ascii="Times New Roman" w:hAnsi="Times New Roman"/>
          <w:b/>
          <w:sz w:val="20"/>
        </w:rPr>
        <w:t>бумаг</w:t>
      </w:r>
      <w:bookmarkEnd w:id="174"/>
    </w:p>
    <w:p w:rsidR="00C82D73" w:rsidRPr="000D7D90" w:rsidRDefault="00C82D73" w:rsidP="00A54EF2">
      <w:pPr>
        <w:pStyle w:val="af1"/>
        <w:widowControl w:val="0"/>
        <w:spacing w:after="0"/>
      </w:pPr>
    </w:p>
    <w:p w:rsidR="00C82D73" w:rsidRPr="00065D31" w:rsidRDefault="00C82D73" w:rsidP="00A54EF2">
      <w:pPr>
        <w:pStyle w:val="af1"/>
        <w:widowControl w:val="0"/>
        <w:spacing w:after="0"/>
        <w:jc w:val="center"/>
        <w:outlineLvl w:val="0"/>
        <w:rPr>
          <w:b/>
          <w:bCs/>
          <w:sz w:val="22"/>
          <w:szCs w:val="22"/>
        </w:rPr>
      </w:pPr>
      <w:bookmarkStart w:id="175" w:name="_Toc516216693"/>
      <w:bookmarkStart w:id="176" w:name="_Toc516221932"/>
      <w:r w:rsidRPr="00065D31">
        <w:rPr>
          <w:b/>
          <w:bCs/>
          <w:sz w:val="22"/>
          <w:szCs w:val="22"/>
        </w:rPr>
        <w:t>ДЕКЛАРАЦИЯ</w:t>
      </w:r>
      <w:bookmarkEnd w:id="175"/>
      <w:bookmarkEnd w:id="176"/>
    </w:p>
    <w:p w:rsidR="00C82D73" w:rsidRPr="000D7D90" w:rsidRDefault="00C82D73" w:rsidP="00A54EF2">
      <w:pPr>
        <w:pStyle w:val="af1"/>
        <w:widowControl w:val="0"/>
        <w:spacing w:after="0"/>
        <w:jc w:val="center"/>
        <w:rPr>
          <w:b/>
          <w:bCs/>
        </w:rPr>
      </w:pPr>
      <w:r w:rsidRPr="000D7D90">
        <w:rPr>
          <w:b/>
          <w:bCs/>
        </w:rPr>
        <w:t xml:space="preserve">о рисках, связанных с осуществлением операций на </w:t>
      </w:r>
      <w:r w:rsidR="002A306C">
        <w:rPr>
          <w:b/>
          <w:bCs/>
        </w:rPr>
        <w:t>фондовом р</w:t>
      </w:r>
      <w:r w:rsidRPr="000D7D90">
        <w:rPr>
          <w:b/>
          <w:bCs/>
        </w:rPr>
        <w:t>ынке</w:t>
      </w:r>
    </w:p>
    <w:p w:rsidR="000D7D90" w:rsidRDefault="00C82D73" w:rsidP="00A54EF2">
      <w:pPr>
        <w:pStyle w:val="af"/>
        <w:widowControl w:val="0"/>
        <w:spacing w:before="0"/>
        <w:ind w:right="-19" w:firstLine="706"/>
      </w:pPr>
      <w:r>
        <w:t xml:space="preserve">Предоставление </w:t>
      </w:r>
      <w:r w:rsidRPr="00844DD5">
        <w:rPr>
          <w:b/>
        </w:rPr>
        <w:t>Клиенту</w:t>
      </w:r>
      <w:r>
        <w:t xml:space="preserve"> информации о рисках, связанных с осуществлением операций на рынке ценных бумаг, и предупреждение о возможных потерях при осуществлен</w:t>
      </w:r>
      <w:r w:rsidR="000D7D90">
        <w:t>ии операций на фондовом рынке.</w:t>
      </w:r>
    </w:p>
    <w:p w:rsidR="004E3CED" w:rsidRDefault="00DE3DE1" w:rsidP="00DE3DE1">
      <w:pPr>
        <w:pStyle w:val="af"/>
        <w:widowControl w:val="0"/>
        <w:spacing w:before="0"/>
        <w:ind w:right="-19" w:firstLine="706"/>
      </w:pPr>
      <w:r>
        <w:t xml:space="preserve">Клиент осознает, что инвестирование средств в </w:t>
      </w:r>
      <w:r w:rsidR="00DB2F84">
        <w:t>Ф</w:t>
      </w:r>
      <w:r>
        <w:t xml:space="preserve">инансовые </w:t>
      </w:r>
      <w:r w:rsidR="00DB2F84">
        <w:t>а</w:t>
      </w:r>
      <w:r>
        <w:t>ктивы сопряжено</w:t>
      </w:r>
      <w:r w:rsidR="00E81223">
        <w:t xml:space="preserve"> </w:t>
      </w:r>
      <w:r>
        <w:t>с определенными рисками, ответственность за которые не может быть возложена на</w:t>
      </w:r>
      <w:r w:rsidR="00E81223">
        <w:t xml:space="preserve"> </w:t>
      </w:r>
      <w:r>
        <w:t>Брокера, так как они находятся вне разумного контроля Сторон и их возможности</w:t>
      </w:r>
      <w:r w:rsidR="00E81223">
        <w:t xml:space="preserve"> </w:t>
      </w:r>
      <w:r>
        <w:t>предвидеть и предотвратить последствия таких рисков ограничены. Эти риски</w:t>
      </w:r>
      <w:r w:rsidR="00E81223">
        <w:t xml:space="preserve"> </w:t>
      </w:r>
      <w:r>
        <w:t>связаны, в том числе с нестабильностью политической и экономической ситуации в</w:t>
      </w:r>
      <w:r w:rsidR="00E81223">
        <w:t xml:space="preserve"> </w:t>
      </w:r>
      <w:r>
        <w:t>РФ и несовершенством законодательной базы РФ. На основании вышеизложенного</w:t>
      </w:r>
      <w:r w:rsidR="00E81223">
        <w:t xml:space="preserve"> </w:t>
      </w:r>
      <w:r>
        <w:t>Клиент должен самостоятельно оценивать возможность осуществления своих</w:t>
      </w:r>
      <w:r w:rsidR="00E81223">
        <w:t xml:space="preserve"> </w:t>
      </w:r>
      <w:r>
        <w:t>инвестиций, при этом Брокер будет прилагать максимум усилий с целью помочь</w:t>
      </w:r>
      <w:r w:rsidR="00E81223">
        <w:t xml:space="preserve"> </w:t>
      </w:r>
      <w:r>
        <w:t>Клиенту сократить возможные риски при инвестировании последним средств в</w:t>
      </w:r>
      <w:r w:rsidR="00E81223">
        <w:t xml:space="preserve"> рамках Брокерского договора.</w:t>
      </w:r>
    </w:p>
    <w:p w:rsidR="004E3CED" w:rsidRDefault="00C82D73" w:rsidP="00E81223">
      <w:pPr>
        <w:pStyle w:val="af"/>
        <w:widowControl w:val="0"/>
        <w:spacing w:before="0"/>
        <w:ind w:right="-19" w:firstLine="706"/>
      </w:pPr>
      <w:r>
        <w:t>Просим обратить Ваше внимание на то, что настоящая Декларация не раскрывает информации обо всех рисках вследствие разнообразия ситуаций, возникающих на рынке ценных бумаг.</w:t>
      </w:r>
    </w:p>
    <w:p w:rsidR="00DE3DE1" w:rsidRDefault="00C82D73" w:rsidP="00E81223">
      <w:pPr>
        <w:pStyle w:val="af"/>
        <w:widowControl w:val="0"/>
        <w:spacing w:before="0"/>
        <w:ind w:firstLine="709"/>
      </w:pPr>
      <w:r>
        <w:t xml:space="preserve">Для целей настоящей Декларации под риском при осуществлении операций на рынке ценных бумаг понимается возможность наступления события, влекущего за собой потери для </w:t>
      </w:r>
      <w:r w:rsidRPr="00844DD5">
        <w:rPr>
          <w:b/>
        </w:rPr>
        <w:t>Клиента</w:t>
      </w:r>
      <w:r>
        <w:t>.</w:t>
      </w:r>
    </w:p>
    <w:p w:rsidR="00DE3DE1" w:rsidRDefault="00DE3DE1" w:rsidP="00E81223">
      <w:pPr>
        <w:pStyle w:val="af"/>
        <w:widowControl w:val="0"/>
        <w:spacing w:before="0"/>
        <w:ind w:right="-19" w:firstLine="706"/>
      </w:pPr>
      <w:r>
        <w:t>Ниже приводятся конкретные виды рисков, список которых не является</w:t>
      </w:r>
      <w:r w:rsidR="00E81223">
        <w:t xml:space="preserve"> </w:t>
      </w:r>
      <w:r>
        <w:t>исчерпывающим, но позволяет Клиенту иметь общее представление об основных</w:t>
      </w:r>
      <w:r w:rsidR="00E81223">
        <w:t xml:space="preserve"> </w:t>
      </w:r>
      <w:r>
        <w:t>рисках, с которыми он может столкнуться при инвестировании средств в</w:t>
      </w:r>
      <w:r w:rsidR="00E81223">
        <w:t xml:space="preserve"> </w:t>
      </w:r>
      <w:r>
        <w:t>Финансовые активы в Российской Федерации:</w:t>
      </w:r>
    </w:p>
    <w:p w:rsidR="00DE3DE1" w:rsidRDefault="00DE3DE1" w:rsidP="00E81223">
      <w:pPr>
        <w:pStyle w:val="af"/>
        <w:widowControl w:val="0"/>
        <w:spacing w:before="0"/>
        <w:ind w:right="-19" w:firstLine="706"/>
      </w:pPr>
      <w:r w:rsidRPr="00E81223">
        <w:rPr>
          <w:b/>
        </w:rPr>
        <w:t>Политический риск</w:t>
      </w:r>
      <w:r>
        <w:t xml:space="preserve"> - риск финансовых потерь со стороны Клиента Брокера,</w:t>
      </w:r>
      <w:r w:rsidR="00E81223">
        <w:t xml:space="preserve"> </w:t>
      </w:r>
      <w:r>
        <w:t>связанный с изменением политической ситуации в России (изменение политической</w:t>
      </w:r>
      <w:r w:rsidR="00E81223">
        <w:t xml:space="preserve"> </w:t>
      </w:r>
      <w:r>
        <w:t>системы, смена органов власти, изменение политического и/или экономического курса).</w:t>
      </w:r>
      <w:r w:rsidR="00E81223">
        <w:t xml:space="preserve"> </w:t>
      </w:r>
      <w:r>
        <w:t>Наиболее радикальные изменения могут привести к отказу или отсрочке исполнения</w:t>
      </w:r>
      <w:r w:rsidR="00E81223">
        <w:t xml:space="preserve"> </w:t>
      </w:r>
      <w:r>
        <w:t>эмитентами своих обязательств по ценным бумагам, к ограничению определенных</w:t>
      </w:r>
      <w:r w:rsidR="00E81223">
        <w:t xml:space="preserve"> </w:t>
      </w:r>
      <w:r>
        <w:t>(например, иностранных) инвестиций, а возможно и к конфискации либо национализации</w:t>
      </w:r>
      <w:r w:rsidR="00E81223">
        <w:t xml:space="preserve"> </w:t>
      </w:r>
      <w:r>
        <w:t>имущества определенных категорий инвесторов.</w:t>
      </w:r>
    </w:p>
    <w:p w:rsidR="00DE3DE1" w:rsidRPr="00E81223" w:rsidRDefault="00DE3DE1" w:rsidP="00E81223">
      <w:pPr>
        <w:pStyle w:val="af"/>
        <w:widowControl w:val="0"/>
        <w:spacing w:before="0"/>
        <w:ind w:right="-19" w:firstLine="706"/>
        <w:rPr>
          <w:b/>
        </w:rPr>
      </w:pPr>
      <w:r w:rsidRPr="00E81223">
        <w:rPr>
          <w:b/>
        </w:rPr>
        <w:t xml:space="preserve">Экономический риск - </w:t>
      </w:r>
      <w:r w:rsidRPr="00E81223">
        <w:t>риск финансовых потерь со стороны Клиента Брокера,</w:t>
      </w:r>
      <w:r w:rsidR="00E81223">
        <w:t xml:space="preserve"> </w:t>
      </w:r>
      <w:r w:rsidRPr="00E81223">
        <w:t>связанный с изменением экономической ситуации в России. Любой участник процесса</w:t>
      </w:r>
      <w:r w:rsidR="00E81223">
        <w:t xml:space="preserve"> </w:t>
      </w:r>
      <w:r w:rsidRPr="00E81223">
        <w:t>инвестирования Клиентом средств в Финансовые активы может оказаться в ситуации,</w:t>
      </w:r>
      <w:r w:rsidR="00E81223">
        <w:t xml:space="preserve"> </w:t>
      </w:r>
      <w:r w:rsidRPr="00E81223">
        <w:t>когда в силу экономических причин он не сможет надлежащим образом исполнить свои</w:t>
      </w:r>
      <w:r w:rsidR="00E81223">
        <w:t xml:space="preserve"> </w:t>
      </w:r>
      <w:r w:rsidRPr="00E81223">
        <w:t>обязательства, связанные с обращением и обслуживанием выпусков ценных бумаг, или</w:t>
      </w:r>
      <w:r w:rsidR="00E81223">
        <w:t xml:space="preserve"> </w:t>
      </w:r>
      <w:r w:rsidRPr="00E81223">
        <w:t>иные обязательства, которые могут повлиять на права Клиента.</w:t>
      </w:r>
    </w:p>
    <w:p w:rsidR="00DE3DE1" w:rsidRPr="00E81223" w:rsidRDefault="00DE3DE1" w:rsidP="00E81223">
      <w:pPr>
        <w:pStyle w:val="af"/>
        <w:widowControl w:val="0"/>
        <w:spacing w:before="0"/>
        <w:ind w:right="-19" w:firstLine="706"/>
      </w:pPr>
      <w:r w:rsidRPr="00E81223">
        <w:rPr>
          <w:b/>
        </w:rPr>
        <w:t>Риск действующего законодательства и законодательных изменений (Правовой</w:t>
      </w:r>
      <w:r w:rsidR="00E81223">
        <w:rPr>
          <w:b/>
        </w:rPr>
        <w:t xml:space="preserve"> </w:t>
      </w:r>
      <w:r w:rsidRPr="00E81223">
        <w:rPr>
          <w:b/>
        </w:rPr>
        <w:t>риск)</w:t>
      </w:r>
      <w:r w:rsidRPr="00E81223">
        <w:t xml:space="preserve"> - риск потерь от вложений в Финансовые активы, связанный с применением</w:t>
      </w:r>
      <w:r w:rsidR="00E81223">
        <w:t xml:space="preserve"> </w:t>
      </w:r>
      <w:r w:rsidRPr="00E81223">
        <w:t>действующего законодательства Российской Федерации, появлением новых и/или</w:t>
      </w:r>
      <w:r w:rsidR="00E81223">
        <w:t xml:space="preserve"> </w:t>
      </w:r>
      <w:r w:rsidRPr="00E81223">
        <w:t>изменением существующих законодательных и нормативных актов Российской</w:t>
      </w:r>
      <w:r w:rsidR="00E81223">
        <w:t xml:space="preserve"> </w:t>
      </w:r>
      <w:r w:rsidRPr="00E81223">
        <w:t>Федерации. Правовой риск включает также возможность потерь от отсутствия</w:t>
      </w:r>
      <w:r w:rsidR="00E81223">
        <w:t xml:space="preserve"> </w:t>
      </w:r>
      <w:r w:rsidRPr="00E81223">
        <w:t>нормативно-правовых актов, регулирующих деятельность на финансовых рынках или в</w:t>
      </w:r>
      <w:r w:rsidR="00E81223">
        <w:t xml:space="preserve"> </w:t>
      </w:r>
      <w:r w:rsidRPr="00E81223">
        <w:t>каком-либо секторе финансового рынка.</w:t>
      </w:r>
    </w:p>
    <w:p w:rsidR="00DE3DE1" w:rsidRPr="00E81223" w:rsidRDefault="00DE3DE1" w:rsidP="00E81223">
      <w:pPr>
        <w:pStyle w:val="af"/>
        <w:widowControl w:val="0"/>
        <w:spacing w:before="0"/>
        <w:ind w:right="-19" w:firstLine="706"/>
      </w:pPr>
      <w:r w:rsidRPr="00E81223">
        <w:rPr>
          <w:b/>
        </w:rPr>
        <w:t>Риск налогового законодательства</w:t>
      </w:r>
      <w:r w:rsidRPr="00E81223">
        <w:t xml:space="preserve"> - риск финансовых потерь со стороны Клиента</w:t>
      </w:r>
      <w:r w:rsidR="00E81223">
        <w:t xml:space="preserve"> </w:t>
      </w:r>
      <w:r w:rsidRPr="00E81223">
        <w:t>Брокера, связанный с применением действующего налогового законодательства</w:t>
      </w:r>
      <w:r w:rsidR="00E81223">
        <w:t xml:space="preserve"> </w:t>
      </w:r>
      <w:r w:rsidRPr="00E81223">
        <w:t>Российской Федерации, изменением существующего порядка налогообложения операций</w:t>
      </w:r>
      <w:r w:rsidR="00E81223">
        <w:t xml:space="preserve"> </w:t>
      </w:r>
      <w:r w:rsidRPr="00E81223">
        <w:t>на финансовых рынках.</w:t>
      </w:r>
      <w:r w:rsidR="00E81223">
        <w:t xml:space="preserve"> </w:t>
      </w:r>
      <w:r w:rsidRPr="00E81223">
        <w:t>Клиент, являющийся нерезидентом РФ, должен учитывать риск, связанный с</w:t>
      </w:r>
      <w:r w:rsidR="00E81223">
        <w:t xml:space="preserve"> </w:t>
      </w:r>
      <w:r w:rsidRPr="00E81223">
        <w:t>расторжением или изменением подписанных Российской Федерацией международных</w:t>
      </w:r>
      <w:r w:rsidR="00E81223">
        <w:t xml:space="preserve"> </w:t>
      </w:r>
      <w:r w:rsidRPr="00E81223">
        <w:t>соглашений об избежание двойного налогообложения, что может неблагоприятно</w:t>
      </w:r>
      <w:r w:rsidR="00E81223">
        <w:t xml:space="preserve"> </w:t>
      </w:r>
      <w:r w:rsidRPr="00E81223">
        <w:t>повлиять на положение Клиента, чья деятельность подпадала под регулирование такого</w:t>
      </w:r>
      <w:r w:rsidR="00E81223">
        <w:t xml:space="preserve"> </w:t>
      </w:r>
      <w:r w:rsidRPr="00E81223">
        <w:t>соглашения, и который имел на основании указанного соглашения какие-либо налоговые</w:t>
      </w:r>
      <w:r w:rsidR="00E81223">
        <w:t xml:space="preserve"> </w:t>
      </w:r>
      <w:r w:rsidRPr="00E81223">
        <w:t>льготы и преимущества.</w:t>
      </w:r>
    </w:p>
    <w:p w:rsidR="00DE3DE1" w:rsidRPr="00E4638A" w:rsidRDefault="00DE3DE1" w:rsidP="00E4638A">
      <w:pPr>
        <w:pStyle w:val="af"/>
        <w:widowControl w:val="0"/>
        <w:spacing w:before="0"/>
        <w:ind w:right="-19" w:firstLine="706"/>
      </w:pPr>
      <w:r w:rsidRPr="00E4638A">
        <w:rPr>
          <w:b/>
        </w:rPr>
        <w:t>Валютный риск</w:t>
      </w:r>
      <w:r w:rsidRPr="00E4638A">
        <w:t xml:space="preserve"> — это риск убытков, которые могут возникнуть вследствие</w:t>
      </w:r>
      <w:r w:rsidR="00E4638A">
        <w:t xml:space="preserve"> </w:t>
      </w:r>
      <w:r w:rsidRPr="00E4638A">
        <w:t>неблагоприятного изменения курсов иностранных валют.</w:t>
      </w:r>
      <w:r w:rsidR="00E4638A">
        <w:t xml:space="preserve"> </w:t>
      </w:r>
      <w:r w:rsidRPr="00E4638A">
        <w:t>Со стороны государства курс российской валюты контролируется Банком России с</w:t>
      </w:r>
      <w:r w:rsidR="00E4638A">
        <w:t xml:space="preserve"> </w:t>
      </w:r>
      <w:r w:rsidRPr="00E4638A">
        <w:t>использованием методик и инструментов денежно-кредитной политики.</w:t>
      </w:r>
      <w:r w:rsidR="00E4638A">
        <w:t xml:space="preserve"> </w:t>
      </w:r>
      <w:r w:rsidRPr="00E4638A">
        <w:t>Законодательство РФ устанавливает режим осуществления валютных операций,</w:t>
      </w:r>
      <w:r w:rsidR="00E4638A">
        <w:t xml:space="preserve"> </w:t>
      </w:r>
      <w:r w:rsidRPr="00E4638A">
        <w:t>контроль, за соблюдением которого осуществляет Банк России и уполномоченные им</w:t>
      </w:r>
      <w:r w:rsidR="00E4638A">
        <w:t xml:space="preserve"> </w:t>
      </w:r>
      <w:r w:rsidRPr="00E4638A">
        <w:t>кредитные учреждения. При этом Банк России имеет право самостоятельно менять порядок</w:t>
      </w:r>
      <w:r w:rsidR="00E4638A">
        <w:t xml:space="preserve"> </w:t>
      </w:r>
      <w:r w:rsidRPr="00E4638A">
        <w:t>осуществления валютных операций и выдавать соответствующие разрешения на</w:t>
      </w:r>
      <w:r w:rsidR="00E4638A">
        <w:t xml:space="preserve"> </w:t>
      </w:r>
      <w:r w:rsidRPr="00E4638A">
        <w:t>осуществление таких операций, когда это необходимо.</w:t>
      </w:r>
      <w:r w:rsidR="00E4638A">
        <w:t xml:space="preserve"> </w:t>
      </w:r>
      <w:r w:rsidRPr="00E4638A">
        <w:t>У Клиента, в случае проведения торговых операций с Финансовыми активами, может</w:t>
      </w:r>
      <w:r w:rsidR="00E4638A">
        <w:t xml:space="preserve"> </w:t>
      </w:r>
      <w:r w:rsidRPr="00E4638A">
        <w:t>возникнуть необходимость осуществлять прямые и обратные конверсии валют.</w:t>
      </w:r>
      <w:r w:rsidR="00E4638A">
        <w:t xml:space="preserve"> </w:t>
      </w:r>
      <w:r w:rsidRPr="00E4638A">
        <w:t>Инвестиции, осуществляемые и/или оцениваемые в иностранной валюте, равно как и</w:t>
      </w:r>
      <w:r w:rsidR="00E4638A">
        <w:t xml:space="preserve"> </w:t>
      </w:r>
      <w:r w:rsidRPr="00E4638A">
        <w:t>валютно-обменные (конверсионные) операции, могут быть подвержены риску</w:t>
      </w:r>
      <w:r w:rsidR="00E4638A">
        <w:t xml:space="preserve"> </w:t>
      </w:r>
      <w:r w:rsidRPr="00E4638A">
        <w:t>значительных переоценок и изменений, связанных с высоким уровнем инфляции в той или</w:t>
      </w:r>
      <w:r w:rsidR="00E4638A">
        <w:t xml:space="preserve"> </w:t>
      </w:r>
      <w:r w:rsidRPr="00E4638A">
        <w:t>иной валюте и возможными неблагоприятными изменениями валютно-обменных курсов.</w:t>
      </w:r>
      <w:r w:rsidR="00E4638A">
        <w:t xml:space="preserve"> </w:t>
      </w:r>
      <w:r w:rsidRPr="00E4638A">
        <w:t>В связи с указанным, у Клиента могут возникнуть убытки, размер которых не</w:t>
      </w:r>
      <w:r w:rsidR="00E4638A">
        <w:t xml:space="preserve"> </w:t>
      </w:r>
      <w:r w:rsidRPr="00E4638A">
        <w:t>ограничен и не может быть до конца оценен на момент заключения соответствующей</w:t>
      </w:r>
      <w:r w:rsidR="00E4638A">
        <w:t xml:space="preserve"> </w:t>
      </w:r>
      <w:r w:rsidRPr="00E4638A">
        <w:t>Сделки ввиду отсутствия сведений о движении валютно-обменных курсов.</w:t>
      </w:r>
    </w:p>
    <w:p w:rsidR="00DE3DE1" w:rsidRPr="00E4638A" w:rsidRDefault="00DE3DE1" w:rsidP="00E4638A">
      <w:pPr>
        <w:pStyle w:val="af"/>
        <w:widowControl w:val="0"/>
        <w:spacing w:before="0"/>
        <w:ind w:right="-19" w:firstLine="706"/>
      </w:pPr>
      <w:r w:rsidRPr="00E4638A">
        <w:rPr>
          <w:b/>
        </w:rPr>
        <w:t>Риск репатриации денежных средств</w:t>
      </w:r>
      <w:r w:rsidRPr="00E4638A">
        <w:t xml:space="preserve"> - риск финансовых потерь со стороны</w:t>
      </w:r>
      <w:r w:rsidR="00E4638A">
        <w:t xml:space="preserve"> </w:t>
      </w:r>
      <w:r w:rsidRPr="00E4638A">
        <w:t>Клиента Брокера, связанный с репатриацией денежных средств Клиента Брокера.</w:t>
      </w:r>
      <w:r w:rsidR="00E4638A">
        <w:t xml:space="preserve"> </w:t>
      </w:r>
      <w:r w:rsidRPr="00E4638A">
        <w:t>Репатриация денежных средств иностранных инвесторов осуществляется в порядке,</w:t>
      </w:r>
      <w:r w:rsidR="00E4638A">
        <w:t xml:space="preserve"> </w:t>
      </w:r>
      <w:r w:rsidRPr="00E4638A">
        <w:t>предусмотренном российским законодательством, но не существует никаких гарантий, что</w:t>
      </w:r>
      <w:r w:rsidR="00E4638A">
        <w:t xml:space="preserve"> </w:t>
      </w:r>
      <w:r w:rsidRPr="00E4638A">
        <w:t>не будут введены ограничения либо запреты на такую репатриацию, либо будет изменен</w:t>
      </w:r>
      <w:r w:rsidR="00E4638A">
        <w:t xml:space="preserve"> </w:t>
      </w:r>
      <w:r w:rsidRPr="00E4638A">
        <w:t>порядок ее осуществления. Следствием указанных обстоятельств могут стать убытки</w:t>
      </w:r>
      <w:r w:rsidR="00E4638A">
        <w:t xml:space="preserve"> </w:t>
      </w:r>
      <w:r w:rsidRPr="00E4638A">
        <w:t>Клиентов Брокера, на</w:t>
      </w:r>
      <w:r w:rsidR="00E4638A">
        <w:t xml:space="preserve"> </w:t>
      </w:r>
      <w:r w:rsidRPr="00E4638A">
        <w:t>которых эти ограничения или запреты будут распространяться.</w:t>
      </w:r>
    </w:p>
    <w:p w:rsidR="00DE3DE1" w:rsidRDefault="00DE3DE1" w:rsidP="00E4638A">
      <w:pPr>
        <w:pStyle w:val="af"/>
        <w:widowControl w:val="0"/>
        <w:spacing w:before="0"/>
        <w:ind w:right="-19" w:firstLine="706"/>
      </w:pPr>
      <w:r w:rsidRPr="00E4638A">
        <w:rPr>
          <w:b/>
        </w:rPr>
        <w:lastRenderedPageBreak/>
        <w:t>Риск инфраструктуры финансовых рынков</w:t>
      </w:r>
      <w:r w:rsidRPr="00E4638A">
        <w:t xml:space="preserve"> - риск финансовых потерь со стороны</w:t>
      </w:r>
      <w:r w:rsidR="00E4638A">
        <w:t xml:space="preserve"> </w:t>
      </w:r>
      <w:r w:rsidRPr="00E4638A">
        <w:t>Клиента Брокера, связанный с недостаточно высоким уровнем развития инфраструктуры</w:t>
      </w:r>
      <w:r w:rsidR="00E4638A">
        <w:t xml:space="preserve"> </w:t>
      </w:r>
      <w:r w:rsidRPr="00E4638A">
        <w:t>финансовых рынков.</w:t>
      </w:r>
      <w:r w:rsidR="00E4638A">
        <w:t xml:space="preserve"> </w:t>
      </w:r>
      <w:r w:rsidRPr="00E4638A">
        <w:t>Российское законодательство предусматривает возможность обращения ценных</w:t>
      </w:r>
      <w:r w:rsidR="00E4638A">
        <w:t xml:space="preserve"> </w:t>
      </w:r>
      <w:r w:rsidRPr="00E4638A">
        <w:t>бумаг в бездокументарной форме, права на которые фиксируются в виде электронной</w:t>
      </w:r>
      <w:r w:rsidR="00E4638A">
        <w:t xml:space="preserve"> </w:t>
      </w:r>
      <w:r w:rsidRPr="00E4638A">
        <w:t>записи на счетах «ДЕПО» в депозитарии. При осуществлении торгов в Торговой системе</w:t>
      </w:r>
      <w:r w:rsidR="00E4638A">
        <w:t xml:space="preserve"> </w:t>
      </w:r>
      <w:r w:rsidRPr="00E4638A">
        <w:t>(ТС) переход прав на ценные бумаги фиксируется уполномоченным депозитарием.</w:t>
      </w:r>
      <w:r w:rsidR="00E4638A">
        <w:t xml:space="preserve"> </w:t>
      </w:r>
      <w:r w:rsidRPr="00E4638A">
        <w:t>Заключение сделок с ценными бумагами и расчеты по ним осуществляются различными</w:t>
      </w:r>
      <w:r w:rsidR="00E4638A">
        <w:t xml:space="preserve"> </w:t>
      </w:r>
      <w:r w:rsidRPr="00E4638A">
        <w:t>подразделениями ТС и уполномоченным депозитарием ТС в соответствии с</w:t>
      </w:r>
      <w:r w:rsidR="00E4638A">
        <w:t xml:space="preserve"> </w:t>
      </w:r>
      <w:r w:rsidRPr="00E4638A">
        <w:t>предусмотренными для этого процедурами. Как и все иные системы, технические средства</w:t>
      </w:r>
      <w:r w:rsidR="00E4638A">
        <w:t xml:space="preserve"> </w:t>
      </w:r>
      <w:r w:rsidRPr="00E4638A">
        <w:t>и системы, используемые для фиксации прав на ценные бумаги, для заключения сделок с</w:t>
      </w:r>
      <w:r w:rsidR="00E4638A">
        <w:t xml:space="preserve"> </w:t>
      </w:r>
      <w:r w:rsidRPr="00E4638A">
        <w:t>ценными бумагами и осуществления расчетов по ним, подвержены сбоям и ошибкам в</w:t>
      </w:r>
      <w:r w:rsidR="00E4638A">
        <w:t xml:space="preserve"> </w:t>
      </w:r>
      <w:r w:rsidRPr="00E4638A">
        <w:t>работе. Организации, уполномоченные соответствующими регулирующими органами</w:t>
      </w:r>
      <w:r w:rsidR="00E4638A">
        <w:t xml:space="preserve"> </w:t>
      </w:r>
      <w:r w:rsidRPr="00E4638A">
        <w:t>предоставлять Участникам торгов доступ к указанным системам, сокращают в</w:t>
      </w:r>
      <w:r w:rsidR="00E4638A">
        <w:t xml:space="preserve"> </w:t>
      </w:r>
      <w:r w:rsidRPr="00E4638A">
        <w:t>соответствующих договорах с Участниками свою ответственность по данному виду риска,</w:t>
      </w:r>
      <w:r w:rsidR="00E4638A">
        <w:t xml:space="preserve"> </w:t>
      </w:r>
      <w:r w:rsidRPr="00E4638A">
        <w:t>поэтому Клиент обладает ограниченными возможностями по возмещению убытков,</w:t>
      </w:r>
      <w:r w:rsidR="00E4638A">
        <w:t xml:space="preserve"> </w:t>
      </w:r>
      <w:r w:rsidRPr="00E4638A">
        <w:t>вызванных такими обстоятельствами.</w:t>
      </w:r>
    </w:p>
    <w:p w:rsidR="00DE3DE1" w:rsidRPr="00E4638A" w:rsidRDefault="00DE3DE1" w:rsidP="00E4638A">
      <w:pPr>
        <w:pStyle w:val="af"/>
        <w:widowControl w:val="0"/>
        <w:spacing w:before="0"/>
        <w:ind w:right="-19" w:firstLine="706"/>
      </w:pPr>
      <w:r w:rsidRPr="00E4638A">
        <w:rPr>
          <w:b/>
        </w:rPr>
        <w:t>Риск банковской системы</w:t>
      </w:r>
      <w:r w:rsidRPr="00E4638A">
        <w:t xml:space="preserve"> - риск финансовых потерь со стороны Клиента Брокера,</w:t>
      </w:r>
      <w:r w:rsidR="00E4638A">
        <w:t xml:space="preserve"> </w:t>
      </w:r>
      <w:r w:rsidRPr="00E4638A">
        <w:t>связанный с несвоевременным исполнением и/или неисполнением платежей по операциям</w:t>
      </w:r>
      <w:r w:rsidR="00E4638A">
        <w:t xml:space="preserve"> </w:t>
      </w:r>
      <w:r w:rsidRPr="00E4638A">
        <w:t>Клиента Брокера.</w:t>
      </w:r>
      <w:r w:rsidR="00E4638A">
        <w:t xml:space="preserve"> </w:t>
      </w:r>
      <w:r w:rsidRPr="00E4638A">
        <w:t>Расчеты Сторон между собой, а также с другими субъектами правоотношений,</w:t>
      </w:r>
      <w:r w:rsidR="00E4638A">
        <w:t xml:space="preserve"> </w:t>
      </w:r>
      <w:r w:rsidRPr="00E4638A">
        <w:t>возникающие в рамках исполнения положений Соглашения осуществляются через</w:t>
      </w:r>
      <w:r w:rsidR="00E4638A">
        <w:t xml:space="preserve"> </w:t>
      </w:r>
      <w:r w:rsidRPr="00E4638A">
        <w:t>клиринговую организацию, обслуживающие банки Брокера и Клиента, иные кредитные</w:t>
      </w:r>
      <w:r w:rsidR="00E4638A">
        <w:t xml:space="preserve"> </w:t>
      </w:r>
      <w:r w:rsidRPr="00E4638A">
        <w:t>учреждения, являющиеся элементами денежных расчетных систем, а также посредством</w:t>
      </w:r>
      <w:r w:rsidR="00E4638A">
        <w:t xml:space="preserve"> </w:t>
      </w:r>
      <w:r w:rsidRPr="00E4638A">
        <w:t>расчетно-операционных подразделений Центрального Банка РФ (РКЦ, ОПЕРУ), которые</w:t>
      </w:r>
      <w:r w:rsidR="00E4638A">
        <w:t xml:space="preserve"> </w:t>
      </w:r>
      <w:r w:rsidRPr="00E4638A">
        <w:t>могут быть задействованы в рамках Соглашения. Как результат, возникает риск</w:t>
      </w:r>
      <w:r w:rsidR="00E4638A">
        <w:t xml:space="preserve"> </w:t>
      </w:r>
      <w:r w:rsidRPr="00E4638A">
        <w:t>несвоевременного исполнения и/или неисполнения платежей, что может привести как к</w:t>
      </w:r>
      <w:r w:rsidR="00E4638A">
        <w:t xml:space="preserve"> </w:t>
      </w:r>
      <w:r w:rsidRPr="00E4638A">
        <w:t>увеличению сроков расчетов, так и к возможной потере денежных сумм, являющихся</w:t>
      </w:r>
      <w:r w:rsidR="00E4638A">
        <w:t xml:space="preserve"> </w:t>
      </w:r>
      <w:r w:rsidRPr="00E4638A">
        <w:t>объектами таких платежей.</w:t>
      </w:r>
    </w:p>
    <w:p w:rsidR="00E4638A" w:rsidRDefault="00DE3DE1" w:rsidP="00E4638A">
      <w:pPr>
        <w:pStyle w:val="af"/>
        <w:widowControl w:val="0"/>
        <w:spacing w:before="0"/>
        <w:ind w:right="-19" w:firstLine="706"/>
      </w:pPr>
      <w:r w:rsidRPr="00E4638A">
        <w:rPr>
          <w:b/>
        </w:rPr>
        <w:t>Риск использования информации на финансовых рынках</w:t>
      </w:r>
      <w:r w:rsidRPr="00E4638A">
        <w:t xml:space="preserve"> - риск финансовых потерь</w:t>
      </w:r>
      <w:r w:rsidR="00E4638A">
        <w:t xml:space="preserve"> </w:t>
      </w:r>
      <w:r w:rsidRPr="00E4638A">
        <w:t>со стороны Клиента Брокера, связанный с использованием корпоративной информации на</w:t>
      </w:r>
      <w:r w:rsidR="00E4638A">
        <w:t xml:space="preserve"> </w:t>
      </w:r>
      <w:r w:rsidRPr="00E4638A">
        <w:t>финансовых рынках.</w:t>
      </w:r>
      <w:r w:rsidR="00E4638A">
        <w:t xml:space="preserve"> </w:t>
      </w:r>
      <w:r w:rsidRPr="00E4638A">
        <w:t>Информация, используемая Брокером при оказании услуг Клиентам, поступает из</w:t>
      </w:r>
      <w:r w:rsidR="00E4638A">
        <w:t xml:space="preserve"> </w:t>
      </w:r>
      <w:r w:rsidRPr="00E4638A">
        <w:t>заслуживающих доверия источников, однако Брокер не может нести ответственность за</w:t>
      </w:r>
      <w:r w:rsidR="00E4638A">
        <w:t xml:space="preserve"> </w:t>
      </w:r>
      <w:r w:rsidRPr="00E4638A">
        <w:t>точность и достоверность получаемой информации. Следовательно, существует риск</w:t>
      </w:r>
      <w:r w:rsidR="00E4638A">
        <w:t xml:space="preserve"> </w:t>
      </w:r>
      <w:r w:rsidRPr="00E4638A">
        <w:t>получения недостоверной информации, использование которой может привести к</w:t>
      </w:r>
      <w:r w:rsidR="00E4638A">
        <w:t xml:space="preserve"> </w:t>
      </w:r>
      <w:r w:rsidRPr="00E4638A">
        <w:t>нарушению интересов Сторон.</w:t>
      </w:r>
      <w:r w:rsidR="00E4638A">
        <w:t xml:space="preserve"> </w:t>
      </w:r>
      <w:r w:rsidRPr="00E4638A">
        <w:t>Для Клиентов Брокера, не являющихся резидентами РФ, необходимо учитывать</w:t>
      </w:r>
      <w:r w:rsidR="00E4638A">
        <w:t xml:space="preserve"> </w:t>
      </w:r>
      <w:r w:rsidRPr="00E4638A">
        <w:t>различие стандартов и подходов в подготовке и предоставлении информации,</w:t>
      </w:r>
      <w:r w:rsidR="00E4638A">
        <w:t xml:space="preserve"> </w:t>
      </w:r>
      <w:r w:rsidRPr="00E4638A">
        <w:t>используемых в Российской Федерации и принятых за ее пределами. Так, российские</w:t>
      </w:r>
      <w:r w:rsidR="00E4638A">
        <w:t xml:space="preserve"> </w:t>
      </w:r>
      <w:r w:rsidRPr="00E4638A">
        <w:t>стандарты и принципы бухгалтерского учета сильно отличаются от международных, что</w:t>
      </w:r>
      <w:r w:rsidR="00E4638A">
        <w:t xml:space="preserve"> </w:t>
      </w:r>
      <w:r w:rsidRPr="00E4638A">
        <w:t>затрудняет возможность адекватной оценки результатов деятельности и активов</w:t>
      </w:r>
      <w:r w:rsidR="00E4638A">
        <w:t xml:space="preserve"> </w:t>
      </w:r>
      <w:r w:rsidRPr="00E4638A">
        <w:t>эмитентов.</w:t>
      </w:r>
      <w:r w:rsidR="00E4638A">
        <w:t xml:space="preserve"> </w:t>
      </w:r>
      <w:r w:rsidRPr="00E4638A">
        <w:t>Стороны должны осознавать, что необходимая им информация может поступать с</w:t>
      </w:r>
      <w:r w:rsidR="00E4638A">
        <w:t xml:space="preserve"> </w:t>
      </w:r>
      <w:r w:rsidRPr="00E4638A">
        <w:t>определенными задержками, что может привести к базирующейся на такой информации</w:t>
      </w:r>
      <w:r w:rsidR="00E4638A">
        <w:t xml:space="preserve"> </w:t>
      </w:r>
      <w:r w:rsidRPr="00E4638A">
        <w:t>неправильной оценке обстоятельств либо к невозможности их оценки ввиду такой</w:t>
      </w:r>
      <w:r w:rsidR="00E4638A">
        <w:t xml:space="preserve"> </w:t>
      </w:r>
      <w:r w:rsidRPr="00E4638A">
        <w:t>задержки. Возможны изменения предоставленной ранее информации, ее пересмотр и</w:t>
      </w:r>
      <w:r w:rsidR="00E4638A">
        <w:t xml:space="preserve"> </w:t>
      </w:r>
      <w:r w:rsidRPr="00E4638A">
        <w:t>уточнение, что может привести к вынужденной переоценке Сторонами обстоятельств,</w:t>
      </w:r>
      <w:r w:rsidR="00E4638A">
        <w:t xml:space="preserve"> </w:t>
      </w:r>
      <w:r w:rsidRPr="00E4638A">
        <w:t>оценка которых базировалась на такой информации.</w:t>
      </w:r>
    </w:p>
    <w:p w:rsidR="00E4638A" w:rsidRDefault="00DE3DE1" w:rsidP="00E4638A">
      <w:pPr>
        <w:pStyle w:val="af"/>
        <w:widowControl w:val="0"/>
        <w:spacing w:before="0"/>
        <w:ind w:right="-19" w:firstLine="706"/>
      </w:pPr>
      <w:r w:rsidRPr="00E4638A">
        <w:rPr>
          <w:b/>
        </w:rPr>
        <w:t>Риск инвестиционных ограничений</w:t>
      </w:r>
      <w:r w:rsidRPr="00E4638A">
        <w:t xml:space="preserve"> - риск финансовых потерь со стороны Клиента</w:t>
      </w:r>
      <w:r w:rsidR="00E4638A">
        <w:t xml:space="preserve"> </w:t>
      </w:r>
      <w:r w:rsidRPr="00E4638A">
        <w:t>Брокера, связанный с ограничениями в обращении ценных бумаг.</w:t>
      </w:r>
      <w:r w:rsidR="00E4638A">
        <w:t xml:space="preserve"> </w:t>
      </w:r>
      <w:r w:rsidRPr="00E4638A">
        <w:t>В Российской Федерации существуют установленные действующим</w:t>
      </w:r>
      <w:r w:rsidR="00E4638A">
        <w:t xml:space="preserve"> </w:t>
      </w:r>
      <w:r w:rsidRPr="00E4638A">
        <w:t>законодательством, либо внутренними документами эмитентов ценных бумаг</w:t>
      </w:r>
      <w:r w:rsidR="00E4638A">
        <w:t xml:space="preserve"> </w:t>
      </w:r>
      <w:r w:rsidRPr="00E4638A">
        <w:t>инвестиционные ограничения, направленные на поддержание конкуренции (ограничение</w:t>
      </w:r>
      <w:r w:rsidR="00E4638A">
        <w:t xml:space="preserve"> </w:t>
      </w:r>
      <w:r w:rsidRPr="00E4638A">
        <w:t>монополистической деятельности), защиту прав отдельных категорий инвесторов и</w:t>
      </w:r>
      <w:r w:rsidR="00E4638A">
        <w:t xml:space="preserve"> </w:t>
      </w:r>
      <w:r w:rsidRPr="00E4638A">
        <w:t>установление контроля за иностранным участием в капитале российских компаний, либо в</w:t>
      </w:r>
      <w:r w:rsidR="00E4638A">
        <w:t xml:space="preserve"> </w:t>
      </w:r>
      <w:r w:rsidRPr="00E4638A">
        <w:t>общем размере долговых обязательств определенных эмитентов. Такие ограничения могут</w:t>
      </w:r>
      <w:r w:rsidR="00E4638A">
        <w:t xml:space="preserve"> </w:t>
      </w:r>
      <w:r w:rsidRPr="00E4638A">
        <w:t>представлять собой как твердые запреты, так и необходимость осуществления для</w:t>
      </w:r>
      <w:r w:rsidR="00E4638A">
        <w:t xml:space="preserve"> </w:t>
      </w:r>
      <w:r w:rsidRPr="00E4638A">
        <w:t>преодоления таких ограничений определенных процедур и/или получения</w:t>
      </w:r>
      <w:r w:rsidR="00E4638A">
        <w:t xml:space="preserve"> </w:t>
      </w:r>
      <w:r w:rsidRPr="00E4638A">
        <w:t>соответствующих разрешений. Примерами таких ограничений могут служить</w:t>
      </w:r>
      <w:r w:rsidR="00E4638A">
        <w:t xml:space="preserve"> </w:t>
      </w:r>
      <w:r w:rsidRPr="00E4638A">
        <w:t>установленные ограничения доли иностранного капитала в уставном капитале некоторых</w:t>
      </w:r>
      <w:r w:rsidR="00E4638A">
        <w:t xml:space="preserve"> </w:t>
      </w:r>
      <w:r w:rsidRPr="00E4638A">
        <w:t>российских компаний и связанные с этим процедуры получения разрешения Банка России</w:t>
      </w:r>
      <w:r w:rsidR="00E4638A">
        <w:t xml:space="preserve"> </w:t>
      </w:r>
      <w:r w:rsidRPr="00E4638A">
        <w:t>для заключения каждой сделки по приобретению иностранными инвесторами акций таких</w:t>
      </w:r>
      <w:r w:rsidR="00E4638A">
        <w:t xml:space="preserve"> </w:t>
      </w:r>
      <w:r w:rsidRPr="00E4638A">
        <w:t>эмитентов.</w:t>
      </w:r>
      <w:r w:rsidR="00E4638A">
        <w:t xml:space="preserve"> </w:t>
      </w:r>
      <w:r w:rsidRPr="00E4638A">
        <w:t>Клиенту необходимо в своих действиях учитывать возможность существования таких</w:t>
      </w:r>
      <w:r w:rsidR="00E4638A">
        <w:t xml:space="preserve"> </w:t>
      </w:r>
      <w:r w:rsidRPr="00E4638A">
        <w:t>ограничений, а Брокер будет информировать Клиента обо всех известных ему</w:t>
      </w:r>
      <w:r w:rsidR="00E4638A">
        <w:t xml:space="preserve"> </w:t>
      </w:r>
      <w:r w:rsidRPr="00E4638A">
        <w:t>ограничениях, которые могут привести к неблагоприятным последствиям для Сторон. К</w:t>
      </w:r>
      <w:r w:rsidR="00E4638A">
        <w:t xml:space="preserve"> </w:t>
      </w:r>
      <w:r w:rsidRPr="00E4638A">
        <w:t>таким последствиям можно отнести отказ в признании за приобретателем ценных бумаг,</w:t>
      </w:r>
      <w:r w:rsidR="00E4638A">
        <w:t xml:space="preserve"> </w:t>
      </w:r>
      <w:r w:rsidRPr="00E4638A">
        <w:t>нарушившим такие ограничения, статуса владельца ценных бумаг со всеми присущими</w:t>
      </w:r>
      <w:r w:rsidR="00E4638A">
        <w:t xml:space="preserve"> </w:t>
      </w:r>
      <w:r w:rsidRPr="00E4638A">
        <w:t>этому статусу полномочиями, а также признание заключенных сделок недействительными</w:t>
      </w:r>
      <w:r w:rsidR="00E4638A">
        <w:t xml:space="preserve"> </w:t>
      </w:r>
      <w:r w:rsidRPr="00E4638A">
        <w:t>и применение последствий такого признания (как правило, двусторонний возврат всего</w:t>
      </w:r>
      <w:r w:rsidR="00E4638A">
        <w:t xml:space="preserve"> </w:t>
      </w:r>
      <w:r w:rsidRPr="00E4638A">
        <w:t>полученного по сделке).</w:t>
      </w:r>
      <w:r w:rsidR="00E4638A">
        <w:t xml:space="preserve"> </w:t>
      </w:r>
    </w:p>
    <w:p w:rsidR="00E4638A" w:rsidRDefault="00DE3DE1" w:rsidP="00E4638A">
      <w:pPr>
        <w:pStyle w:val="af"/>
        <w:widowControl w:val="0"/>
        <w:spacing w:before="0"/>
        <w:ind w:right="-19" w:firstLine="706"/>
      </w:pPr>
      <w:r w:rsidRPr="00E4638A">
        <w:rPr>
          <w:b/>
        </w:rPr>
        <w:t>Риск миноритарного Клиента</w:t>
      </w:r>
      <w:r w:rsidRPr="00E4638A">
        <w:t xml:space="preserve"> - риск финансовых потерь со стороны Клиента,</w:t>
      </w:r>
      <w:r w:rsidR="00E4638A">
        <w:t xml:space="preserve"> </w:t>
      </w:r>
      <w:r w:rsidRPr="00E4638A">
        <w:t>связанный с достаточно слабой защищенностью Клиента, имеющего незначительный</w:t>
      </w:r>
      <w:r w:rsidR="00E4638A">
        <w:t xml:space="preserve"> </w:t>
      </w:r>
      <w:r w:rsidRPr="00E4638A">
        <w:t>пакет ценных бумаг эмитента.</w:t>
      </w:r>
      <w:r w:rsidR="00E4638A">
        <w:t xml:space="preserve"> </w:t>
      </w:r>
      <w:r w:rsidRPr="00E4638A">
        <w:t>Права владельцев ценных бумаг регулируются нормами действующего</w:t>
      </w:r>
      <w:r w:rsidR="00E4638A">
        <w:t xml:space="preserve"> </w:t>
      </w:r>
      <w:r w:rsidRPr="00E4638A">
        <w:t>законодательства РФ, учредительными документами эмитентов и проспектами эмиссий</w:t>
      </w:r>
      <w:r w:rsidR="00E4638A">
        <w:t xml:space="preserve"> </w:t>
      </w:r>
      <w:r w:rsidRPr="00E4638A">
        <w:t>определенных видов ценных бумаг. Но закрепленные в перечисленных выше документах</w:t>
      </w:r>
      <w:r w:rsidR="00E4638A">
        <w:t xml:space="preserve"> </w:t>
      </w:r>
      <w:r w:rsidRPr="00E4638A">
        <w:t>права могут быть ограниченными, что не позволяет владельцам ценных бумаг обладать</w:t>
      </w:r>
      <w:r w:rsidR="00E4638A">
        <w:t xml:space="preserve"> </w:t>
      </w:r>
      <w:r w:rsidRPr="00E4638A">
        <w:t>всей полнотой информации о состоянии эмитентов, о владельцах ценных бумаг и иной</w:t>
      </w:r>
      <w:r w:rsidR="00E4638A">
        <w:t xml:space="preserve"> </w:t>
      </w:r>
      <w:r w:rsidRPr="00E4638A">
        <w:t>информацией, которая могла бы быть интересна Клиенту для целей инвестиционной</w:t>
      </w:r>
      <w:r w:rsidR="00E4638A">
        <w:t xml:space="preserve"> </w:t>
      </w:r>
      <w:r w:rsidRPr="00E4638A">
        <w:t>деятельности, либо для целей осуществления своих прав, как владельца ценных бумаг.</w:t>
      </w:r>
      <w:r w:rsidR="00E4638A">
        <w:t xml:space="preserve"> </w:t>
      </w:r>
      <w:r w:rsidRPr="00E4638A">
        <w:t>Интересы меньшинства владельцев ценных бумаг акционерных обществ практически</w:t>
      </w:r>
      <w:r w:rsidR="00E4638A">
        <w:t xml:space="preserve"> </w:t>
      </w:r>
      <w:r w:rsidRPr="00E4638A">
        <w:t>защищены достаточно слабо и ими часто пренебрегают. Велика автономность</w:t>
      </w:r>
      <w:r w:rsidR="00E4638A">
        <w:t xml:space="preserve"> </w:t>
      </w:r>
      <w:r w:rsidRPr="00E4638A">
        <w:t>исполнительных органов эмитентов и возможность их контроля со стороны владельцев</w:t>
      </w:r>
      <w:r w:rsidR="00E4638A">
        <w:t xml:space="preserve"> </w:t>
      </w:r>
      <w:r w:rsidRPr="00E4638A">
        <w:t>ценных бумаг ограничена, последние часто не только никак не контролируют решения</w:t>
      </w:r>
      <w:r w:rsidR="00E4638A">
        <w:t xml:space="preserve"> </w:t>
      </w:r>
      <w:r w:rsidRPr="00E4638A">
        <w:t>исполнительных органов эмитентов, но бывают слабо осведомлены о таких решениях.</w:t>
      </w:r>
      <w:r w:rsidR="00E4638A">
        <w:t xml:space="preserve"> </w:t>
      </w:r>
      <w:r w:rsidRPr="00E4638A">
        <w:t>Клиент должен учитывать изложенные выше обстоятельства, чтобы не допустить</w:t>
      </w:r>
      <w:r w:rsidR="00E4638A">
        <w:t xml:space="preserve"> </w:t>
      </w:r>
      <w:r w:rsidRPr="00E4638A">
        <w:t xml:space="preserve">ущемления </w:t>
      </w:r>
      <w:r w:rsidRPr="00E4638A">
        <w:lastRenderedPageBreak/>
        <w:t>своих прав либо, по крайней мере, сократить их возможные неблагоприятные</w:t>
      </w:r>
      <w:r w:rsidR="00E4638A">
        <w:t xml:space="preserve"> </w:t>
      </w:r>
      <w:r w:rsidRPr="00E4638A">
        <w:t>последствия.</w:t>
      </w:r>
      <w:r w:rsidR="00E4638A">
        <w:t xml:space="preserve"> </w:t>
      </w:r>
    </w:p>
    <w:p w:rsidR="00E4638A" w:rsidRDefault="00DE3DE1" w:rsidP="00E4638A">
      <w:pPr>
        <w:pStyle w:val="af"/>
        <w:widowControl w:val="0"/>
        <w:spacing w:before="0"/>
        <w:ind w:right="-19" w:firstLine="706"/>
      </w:pPr>
      <w:r w:rsidRPr="00E4638A">
        <w:rPr>
          <w:b/>
        </w:rPr>
        <w:t>Риск ликвидности</w:t>
      </w:r>
      <w:r w:rsidRPr="00E4638A">
        <w:t xml:space="preserve"> - риск, связанный с возможностью потерь при реализации</w:t>
      </w:r>
      <w:r w:rsidR="00E4638A">
        <w:t xml:space="preserve"> </w:t>
      </w:r>
      <w:r w:rsidRPr="00E4638A">
        <w:t>Финансовых активов из-за изменения оценки ее качества.</w:t>
      </w:r>
      <w:r w:rsidR="00E4638A">
        <w:t xml:space="preserve"> </w:t>
      </w:r>
      <w:r w:rsidRPr="00E4638A">
        <w:t>Ликвидность рынка ценных бумаг ограничена, и, следовательно, может создаться</w:t>
      </w:r>
      <w:r w:rsidR="00E4638A">
        <w:t xml:space="preserve"> </w:t>
      </w:r>
      <w:r w:rsidRPr="00E4638A">
        <w:t>ситуация, когда невозможно будет исполнить соответствующее Поручение Клиента в</w:t>
      </w:r>
      <w:r w:rsidR="00E4638A">
        <w:t xml:space="preserve"> </w:t>
      </w:r>
      <w:r w:rsidRPr="00E4638A">
        <w:t>полном объеме или даже частично. Таким образом, не все осуществленные Клиентом</w:t>
      </w:r>
      <w:r w:rsidR="00E4638A">
        <w:t xml:space="preserve"> </w:t>
      </w:r>
      <w:r w:rsidRPr="00E4638A">
        <w:t>инвестиции могут быть легко ликвидированы (проданы в необходимом объеме и в разумно</w:t>
      </w:r>
      <w:r w:rsidR="00E4638A">
        <w:t xml:space="preserve"> </w:t>
      </w:r>
      <w:r w:rsidRPr="00E4638A">
        <w:t>необходимые сроки без потерь в цене) и их оценка может быть затруднена. Кроме того,</w:t>
      </w:r>
      <w:r w:rsidR="00E4638A">
        <w:t xml:space="preserve"> </w:t>
      </w:r>
      <w:r w:rsidRPr="00E4638A">
        <w:t>выбор Клиентом того или иного типа Поручения и/или других её элементов увеличивает</w:t>
      </w:r>
      <w:r w:rsidR="00E4638A">
        <w:t xml:space="preserve"> </w:t>
      </w:r>
      <w:r w:rsidRPr="00E4638A">
        <w:t>одни риски и уменьшает другие (например, выбор лимитированного Поручения</w:t>
      </w:r>
      <w:r w:rsidR="00E4638A">
        <w:t xml:space="preserve"> </w:t>
      </w:r>
      <w:r w:rsidRPr="00E4638A">
        <w:t>увеличивает риск его неисполнения в связи с возможными неблагоприятными</w:t>
      </w:r>
      <w:r w:rsidR="00E4638A">
        <w:t xml:space="preserve"> </w:t>
      </w:r>
      <w:r w:rsidRPr="00E4638A">
        <w:t>изменениями конъюнктуры рынка, но при этом ограничивает ценовой риск).</w:t>
      </w:r>
      <w:r w:rsidR="00E4638A">
        <w:t xml:space="preserve"> </w:t>
      </w:r>
    </w:p>
    <w:p w:rsidR="00DE3DE1" w:rsidRPr="00E4638A" w:rsidRDefault="00DE3DE1" w:rsidP="00E4638A">
      <w:pPr>
        <w:pStyle w:val="af"/>
        <w:widowControl w:val="0"/>
        <w:spacing w:before="0"/>
        <w:ind w:right="-19" w:firstLine="706"/>
      </w:pPr>
      <w:r w:rsidRPr="00E4638A">
        <w:rPr>
          <w:b/>
        </w:rPr>
        <w:t>Операционный риск</w:t>
      </w:r>
      <w:r w:rsidRPr="00E4638A">
        <w:t xml:space="preserve"> - риск прямых или косвенных потерь по причине</w:t>
      </w:r>
      <w:r w:rsidR="00E4638A">
        <w:t xml:space="preserve"> </w:t>
      </w:r>
      <w:r w:rsidRPr="00E4638A">
        <w:t>неисправностей информационных, электрических и иных систем, или из-за ошибок,</w:t>
      </w:r>
      <w:r w:rsidR="00E4638A">
        <w:t xml:space="preserve"> </w:t>
      </w:r>
      <w:r w:rsidRPr="00E4638A">
        <w:t>связанных с несовершенством инфраструктуры рынка, в том числе, технологий проведения</w:t>
      </w:r>
      <w:r w:rsidR="00E4638A">
        <w:t xml:space="preserve"> </w:t>
      </w:r>
      <w:r w:rsidRPr="00E4638A">
        <w:t>операций, процедур управления, учета и контроля, или из-за действий (бездействия)</w:t>
      </w:r>
      <w:r w:rsidR="00E4638A">
        <w:t xml:space="preserve"> </w:t>
      </w:r>
      <w:r w:rsidRPr="00E4638A">
        <w:t>персонала. В особую группу операционных рисков можно выделить информационные</w:t>
      </w:r>
      <w:r w:rsidR="00E4638A">
        <w:t xml:space="preserve"> </w:t>
      </w:r>
      <w:r w:rsidRPr="00E4638A">
        <w:t>риски, которые в последнее время приобретают особую остроту и включают в себя</w:t>
      </w:r>
      <w:r w:rsidR="00E4638A">
        <w:t xml:space="preserve"> </w:t>
      </w:r>
      <w:r w:rsidRPr="00E4638A">
        <w:t>составляющие технического, технологического и кадрового рисков.</w:t>
      </w:r>
      <w:r w:rsidR="00E4638A">
        <w:t xml:space="preserve"> </w:t>
      </w:r>
      <w:r w:rsidRPr="00E4638A">
        <w:t>Работа большинства традиционных (с непосредственным контактом между</w:t>
      </w:r>
      <w:r w:rsidR="00E4638A">
        <w:t xml:space="preserve"> </w:t>
      </w:r>
      <w:r w:rsidRPr="00E4638A">
        <w:t>продавцом и покупателем) и электронных средств осуществления биржевой торговли</w:t>
      </w:r>
      <w:r w:rsidR="00E4638A">
        <w:t xml:space="preserve"> </w:t>
      </w:r>
      <w:r w:rsidRPr="00E4638A">
        <w:t>поддерживается вычислительными (компьютерными) системами рассылки приказов, их</w:t>
      </w:r>
      <w:r w:rsidR="00E4638A">
        <w:t xml:space="preserve"> </w:t>
      </w:r>
      <w:r w:rsidRPr="00E4638A">
        <w:t>исполнения, сверки, регистрации и расчетов по операциям. Как и все технические средства</w:t>
      </w:r>
      <w:r w:rsidR="00E4638A">
        <w:t xml:space="preserve"> </w:t>
      </w:r>
      <w:r w:rsidRPr="00E4638A">
        <w:t>и системы, они подвержены временным сбоям и ошибкам в работе. Возможности Клиента</w:t>
      </w:r>
      <w:r w:rsidR="00E4638A">
        <w:t xml:space="preserve"> </w:t>
      </w:r>
      <w:r w:rsidRPr="00E4638A">
        <w:t>Брокера в плане возмещения некоторых убытков могут попадать под ограничения</w:t>
      </w:r>
      <w:r w:rsidR="00E4638A">
        <w:t xml:space="preserve"> </w:t>
      </w:r>
      <w:r w:rsidRPr="00E4638A">
        <w:t>ответственности, налагаемые продавцами таких систем, биржами, клиринговыми</w:t>
      </w:r>
      <w:r w:rsidR="00E4638A">
        <w:t xml:space="preserve"> </w:t>
      </w:r>
      <w:r w:rsidRPr="00E4638A">
        <w:t>организациями и/или компаниями, являющимися их участниками. Такие ограничения</w:t>
      </w:r>
      <w:r w:rsidR="00E4638A">
        <w:t xml:space="preserve"> </w:t>
      </w:r>
      <w:r w:rsidRPr="00E4638A">
        <w:t>могут разниться, поэтому за всей подробной информацией в данной связи Клиенту следует</w:t>
      </w:r>
      <w:r w:rsidR="00E4638A">
        <w:t xml:space="preserve"> </w:t>
      </w:r>
      <w:r w:rsidRPr="00E4638A">
        <w:t>обращаться в те конкретные компании, через которые он работает.</w:t>
      </w:r>
    </w:p>
    <w:p w:rsidR="00DE3DE1" w:rsidRPr="00E4638A" w:rsidRDefault="00DE3DE1" w:rsidP="00E4638A">
      <w:pPr>
        <w:pStyle w:val="af"/>
        <w:widowControl w:val="0"/>
        <w:spacing w:before="0"/>
        <w:ind w:right="-19" w:firstLine="706"/>
      </w:pPr>
      <w:r w:rsidRPr="00E4638A">
        <w:rPr>
          <w:b/>
        </w:rPr>
        <w:t>Кредитный риск</w:t>
      </w:r>
      <w:r w:rsidRPr="00E4638A">
        <w:t xml:space="preserve"> - риск возникновения у Клиента Брокера убытков вследствие</w:t>
      </w:r>
      <w:r w:rsidR="008F45B6">
        <w:t xml:space="preserve"> </w:t>
      </w:r>
      <w:r w:rsidRPr="00E4638A">
        <w:t>неисполнения, несвоевременного либо неполного исполнения (включая</w:t>
      </w:r>
      <w:r w:rsidR="008F45B6">
        <w:t xml:space="preserve"> </w:t>
      </w:r>
      <w:r w:rsidRPr="00E4638A">
        <w:t>неплатежеспособность или несостоятельность контрагента/эмитента/иное) другой</w:t>
      </w:r>
      <w:r w:rsidR="008F45B6">
        <w:t xml:space="preserve"> </w:t>
      </w:r>
      <w:r w:rsidRPr="00E4638A">
        <w:t>стороной своих обязательств в соответствии с условиями Сделки.</w:t>
      </w:r>
      <w:r w:rsidR="008F45B6">
        <w:t xml:space="preserve"> </w:t>
      </w:r>
      <w:r w:rsidRPr="00E4638A">
        <w:t>В указанной ситуации Клиент Брокера сможет принудительно истребовать</w:t>
      </w:r>
      <w:r w:rsidR="008F45B6">
        <w:t xml:space="preserve"> </w:t>
      </w:r>
      <w:r w:rsidRPr="00E4638A">
        <w:t>исполнение по Сделке, однако, это потребует дополнительных временных и финансовых</w:t>
      </w:r>
      <w:r w:rsidR="008F45B6">
        <w:t xml:space="preserve"> </w:t>
      </w:r>
      <w:r w:rsidRPr="00E4638A">
        <w:t>затрат.</w:t>
      </w:r>
    </w:p>
    <w:p w:rsidR="008F45B6" w:rsidRDefault="00DE3DE1" w:rsidP="008F45B6">
      <w:pPr>
        <w:pStyle w:val="af"/>
        <w:widowControl w:val="0"/>
        <w:spacing w:before="0"/>
        <w:ind w:right="-19" w:firstLine="706"/>
      </w:pPr>
      <w:r w:rsidRPr="008F45B6">
        <w:rPr>
          <w:b/>
        </w:rPr>
        <w:t>Процентный риск или риск процентной ставки</w:t>
      </w:r>
      <w:r w:rsidRPr="008F45B6">
        <w:t xml:space="preserve"> — риск (возможность)</w:t>
      </w:r>
      <w:r w:rsidR="008F45B6">
        <w:t xml:space="preserve"> </w:t>
      </w:r>
      <w:r w:rsidRPr="008F45B6">
        <w:t>возникновения финансовых потерь (убытков) из-за неблагоприятных изменений</w:t>
      </w:r>
      <w:r w:rsidR="008F45B6">
        <w:t xml:space="preserve"> </w:t>
      </w:r>
      <w:r w:rsidRPr="008F45B6">
        <w:t>процентных ставок. Процентный риск может быть обусловлен несовпадением сроков</w:t>
      </w:r>
      <w:r w:rsidR="008F45B6">
        <w:t xml:space="preserve"> </w:t>
      </w:r>
      <w:r w:rsidRPr="008F45B6">
        <w:t>востребования (погашения) требований и обязательств, а также неодинаковой степенью</w:t>
      </w:r>
      <w:r w:rsidR="008F45B6">
        <w:t xml:space="preserve"> </w:t>
      </w:r>
      <w:r w:rsidRPr="008F45B6">
        <w:t>изменения процентных ставок по требованиям и обязательствам.</w:t>
      </w:r>
      <w:r w:rsidR="008F45B6">
        <w:t xml:space="preserve"> </w:t>
      </w:r>
    </w:p>
    <w:p w:rsidR="00DE3DE1" w:rsidRPr="008F45B6" w:rsidRDefault="00DE3DE1" w:rsidP="008F45B6">
      <w:pPr>
        <w:pStyle w:val="af"/>
        <w:widowControl w:val="0"/>
        <w:spacing w:before="0"/>
        <w:ind w:right="-19" w:firstLine="706"/>
        <w:rPr>
          <w:b/>
        </w:rPr>
      </w:pPr>
      <w:r w:rsidRPr="008F45B6">
        <w:rPr>
          <w:b/>
        </w:rPr>
        <w:t>Риск упущенной финансовой выгоды</w:t>
      </w:r>
      <w:r w:rsidRPr="008F45B6">
        <w:t xml:space="preserve"> — риск наступления косвенного (побочного)</w:t>
      </w:r>
      <w:r w:rsidR="008F45B6">
        <w:t xml:space="preserve"> </w:t>
      </w:r>
      <w:r w:rsidRPr="008F45B6">
        <w:t>финансового ущерба (неполученная прибыль) в результате неосуществления Сделки или</w:t>
      </w:r>
      <w:r w:rsidR="008F45B6">
        <w:t xml:space="preserve"> </w:t>
      </w:r>
      <w:r w:rsidRPr="008F45B6">
        <w:t>остановки хозяйственной деятельности (контрагента по Сделке, эмитента, ТС, иное).</w:t>
      </w:r>
    </w:p>
    <w:p w:rsidR="00DE3DE1" w:rsidRPr="008F45B6" w:rsidRDefault="00DE3DE1" w:rsidP="008F45B6">
      <w:pPr>
        <w:pStyle w:val="af"/>
        <w:widowControl w:val="0"/>
        <w:spacing w:before="0"/>
        <w:ind w:right="-19" w:firstLine="706"/>
      </w:pPr>
      <w:r w:rsidRPr="008F45B6">
        <w:rPr>
          <w:b/>
        </w:rPr>
        <w:t>Риск осуществления электронного документооборота</w:t>
      </w:r>
      <w:r w:rsidRPr="008F45B6">
        <w:t xml:space="preserve"> - риск, связанный с</w:t>
      </w:r>
      <w:r w:rsidR="008F45B6">
        <w:t xml:space="preserve"> </w:t>
      </w:r>
      <w:r w:rsidRPr="008F45B6">
        <w:t>возможностью потерь при обмене сообщениями между Брокером и Клиентом посредством</w:t>
      </w:r>
      <w:r w:rsidR="008F45B6">
        <w:t xml:space="preserve"> </w:t>
      </w:r>
      <w:r w:rsidRPr="008F45B6">
        <w:t>электронных файлов с использованием систем электронной почты.</w:t>
      </w:r>
      <w:r w:rsidR="008F45B6">
        <w:t xml:space="preserve"> </w:t>
      </w:r>
      <w:r w:rsidRPr="008F45B6">
        <w:t>Использование незащищенных каналов связи таких как электронная почта может</w:t>
      </w:r>
      <w:r w:rsidR="008F45B6">
        <w:t xml:space="preserve"> </w:t>
      </w:r>
      <w:r w:rsidRPr="008F45B6">
        <w:t>привести к несанкционированному доступу третьих лиц к получаемой/передаваемой</w:t>
      </w:r>
      <w:r w:rsidR="008F45B6">
        <w:t xml:space="preserve"> </w:t>
      </w:r>
      <w:r w:rsidRPr="008F45B6">
        <w:t>информации, в связи с чем, режим конфиденциальности передаваемой/получаемой</w:t>
      </w:r>
      <w:r w:rsidR="008F45B6">
        <w:t xml:space="preserve"> </w:t>
      </w:r>
      <w:r w:rsidRPr="008F45B6">
        <w:t>информации может быть нарушен. Данные обстоятельства могут</w:t>
      </w:r>
      <w:r w:rsidR="008F45B6">
        <w:t xml:space="preserve"> </w:t>
      </w:r>
      <w:r w:rsidRPr="008F45B6">
        <w:t>привести к</w:t>
      </w:r>
      <w:r w:rsidR="008F45B6">
        <w:t xml:space="preserve"> </w:t>
      </w:r>
      <w:r w:rsidRPr="008F45B6">
        <w:t>возникновению у Клиента Брокера убытков, связанных с неправомерным использованием</w:t>
      </w:r>
      <w:r w:rsidR="008F45B6">
        <w:t xml:space="preserve"> </w:t>
      </w:r>
      <w:r w:rsidRPr="008F45B6">
        <w:t>третьими лицами полученной информации о Сделках, проводимых Клиентом Брокера</w:t>
      </w:r>
      <w:r w:rsidR="008F45B6">
        <w:t xml:space="preserve"> </w:t>
      </w:r>
      <w:r w:rsidRPr="008F45B6">
        <w:t>операциях и сведений о Клиенте/его активах.</w:t>
      </w:r>
    </w:p>
    <w:p w:rsidR="00DE3DE1" w:rsidRPr="008F45B6" w:rsidRDefault="00DE3DE1" w:rsidP="008F45B6">
      <w:pPr>
        <w:pStyle w:val="af"/>
        <w:widowControl w:val="0"/>
        <w:spacing w:before="0"/>
        <w:ind w:right="-19" w:firstLine="706"/>
      </w:pPr>
      <w:r w:rsidRPr="008F45B6">
        <w:rPr>
          <w:b/>
        </w:rPr>
        <w:t>Риск взимания комиссионных и других сборов</w:t>
      </w:r>
      <w:r w:rsidRPr="008F45B6">
        <w:t xml:space="preserve"> - риск финансовых потерь со стороны</w:t>
      </w:r>
      <w:r w:rsidR="008F45B6">
        <w:t xml:space="preserve"> </w:t>
      </w:r>
      <w:r w:rsidRPr="008F45B6">
        <w:t>Клиента Брокера, связанный с полной или частичной неосведомленностью Клиента</w:t>
      </w:r>
      <w:r w:rsidR="008F45B6">
        <w:t xml:space="preserve"> </w:t>
      </w:r>
      <w:r w:rsidRPr="008F45B6">
        <w:t>Брокера об издержках, связанных с осуществлением операций с Инструментами</w:t>
      </w:r>
      <w:r w:rsidR="008F45B6">
        <w:t xml:space="preserve"> </w:t>
      </w:r>
      <w:r w:rsidRPr="008F45B6">
        <w:t>финансового рынка.</w:t>
      </w:r>
      <w:r w:rsidR="008F45B6">
        <w:t xml:space="preserve"> </w:t>
      </w:r>
      <w:r w:rsidRPr="008F45B6">
        <w:t>Перед началом проведения тех или иных операций Клиент Брокера должен принять</w:t>
      </w:r>
      <w:r w:rsidR="008F45B6">
        <w:t xml:space="preserve"> </w:t>
      </w:r>
      <w:r w:rsidRPr="008F45B6">
        <w:t>все необходимые меры для получения четкого представления обо всех комиссионных и</w:t>
      </w:r>
      <w:r w:rsidR="008F45B6">
        <w:t xml:space="preserve"> </w:t>
      </w:r>
      <w:r w:rsidRPr="008F45B6">
        <w:t>иных сборах, которые будут взиматься с Клиента.</w:t>
      </w:r>
    </w:p>
    <w:p w:rsidR="00DE3DE1" w:rsidRPr="008F45B6" w:rsidRDefault="00DE3DE1" w:rsidP="008F45B6">
      <w:pPr>
        <w:pStyle w:val="af"/>
        <w:widowControl w:val="0"/>
        <w:spacing w:before="0"/>
        <w:ind w:right="-19" w:firstLine="706"/>
      </w:pPr>
      <w:r w:rsidRPr="008F45B6">
        <w:rPr>
          <w:b/>
        </w:rPr>
        <w:t>Риск недостижения инвестиционных целей</w:t>
      </w:r>
      <w:r w:rsidRPr="008F45B6">
        <w:t xml:space="preserve"> - риск потерь, возникающих в связи с</w:t>
      </w:r>
      <w:r w:rsidR="008F45B6">
        <w:t xml:space="preserve"> </w:t>
      </w:r>
      <w:r w:rsidRPr="008F45B6">
        <w:t>недостижением Клиентом Брокера своих инвестиционных целей.</w:t>
      </w:r>
      <w:r w:rsidR="008F45B6">
        <w:t xml:space="preserve"> </w:t>
      </w:r>
      <w:r w:rsidRPr="008F45B6">
        <w:t>Нет никакой гарантии в том, что сохранение и увеличение капитала, которого Клиент</w:t>
      </w:r>
      <w:r w:rsidR="008F45B6">
        <w:t xml:space="preserve"> </w:t>
      </w:r>
      <w:r w:rsidRPr="008F45B6">
        <w:t>Брокера хочет добиться, будет достигнуто. Клиент Брокера может потерять часть или весь</w:t>
      </w:r>
      <w:r w:rsidR="008F45B6">
        <w:t xml:space="preserve"> </w:t>
      </w:r>
      <w:r w:rsidRPr="008F45B6">
        <w:t>капитал, вложенный в определенные Финансовые активы. Клиент Брокера полностью</w:t>
      </w:r>
      <w:r w:rsidR="008F45B6">
        <w:t xml:space="preserve"> </w:t>
      </w:r>
      <w:r w:rsidRPr="008F45B6">
        <w:t>отдает себе отчет о рисках по смыслу настоящего пункта, самостоятельно осуществляет</w:t>
      </w:r>
      <w:r w:rsidR="008F45B6">
        <w:t xml:space="preserve"> </w:t>
      </w:r>
      <w:r w:rsidRPr="008F45B6">
        <w:t>выбор типа Поручений на совершение сделок с Финансовыми активами и их параметров,</w:t>
      </w:r>
      <w:r w:rsidR="008F45B6">
        <w:t xml:space="preserve"> </w:t>
      </w:r>
      <w:r w:rsidRPr="008F45B6">
        <w:t>наилучшим образом отвечающих его целям и задачам инвестирования, и самостоятельно</w:t>
      </w:r>
      <w:r w:rsidR="008F45B6">
        <w:t xml:space="preserve"> </w:t>
      </w:r>
      <w:r w:rsidRPr="008F45B6">
        <w:t>несет ответственность за свой выбор.</w:t>
      </w:r>
    </w:p>
    <w:p w:rsidR="00DE3DE1" w:rsidRPr="008F45B6" w:rsidRDefault="00DE3DE1" w:rsidP="008F45B6">
      <w:pPr>
        <w:pStyle w:val="af"/>
        <w:widowControl w:val="0"/>
        <w:spacing w:before="0"/>
        <w:ind w:right="-19" w:firstLine="706"/>
      </w:pPr>
      <w:r w:rsidRPr="008F45B6">
        <w:rPr>
          <w:b/>
        </w:rPr>
        <w:t>Риски, связанные с действиями/бездействием третьих лиц</w:t>
      </w:r>
      <w:r w:rsidRPr="008F45B6">
        <w:t xml:space="preserve"> </w:t>
      </w:r>
      <w:r w:rsidR="008F45B6">
        <w:t>–</w:t>
      </w:r>
      <w:r w:rsidRPr="008F45B6">
        <w:t xml:space="preserve"> функционирование</w:t>
      </w:r>
      <w:r w:rsidR="008F45B6">
        <w:t xml:space="preserve"> </w:t>
      </w:r>
      <w:r w:rsidRPr="008F45B6">
        <w:t>финансовых рынков предполагает деятельность ряда профессиональных участников рынка</w:t>
      </w:r>
      <w:r w:rsidR="008F45B6">
        <w:t xml:space="preserve"> </w:t>
      </w:r>
      <w:r w:rsidRPr="008F45B6">
        <w:t>ценных бумаг и иных юридических лиц, являющихся третьими лицами по отношению к</w:t>
      </w:r>
      <w:r w:rsidR="008F45B6">
        <w:t xml:space="preserve"> </w:t>
      </w:r>
      <w:r w:rsidRPr="008F45B6">
        <w:t>Брокеру, однако, исполнение обязательств по Сделкам в некоторых случаях может быть</w:t>
      </w:r>
      <w:r w:rsidR="008F45B6">
        <w:t xml:space="preserve"> </w:t>
      </w:r>
      <w:r w:rsidRPr="008F45B6">
        <w:t>невозможно без осуществления такими третьими лицами определенных юридических и</w:t>
      </w:r>
      <w:r w:rsidR="008F45B6">
        <w:t xml:space="preserve"> </w:t>
      </w:r>
      <w:r w:rsidRPr="008F45B6">
        <w:t>фактических действий (например, действия/бездействия Банка России, регистраторов,</w:t>
      </w:r>
      <w:r w:rsidR="008F45B6">
        <w:t xml:space="preserve"> </w:t>
      </w:r>
      <w:r w:rsidRPr="008F45B6">
        <w:t>депозитариев, иных лиц). В указанных случаях существует риск невозможности</w:t>
      </w:r>
      <w:r w:rsidR="008F45B6">
        <w:t xml:space="preserve"> </w:t>
      </w:r>
      <w:r w:rsidRPr="008F45B6">
        <w:t>своевременного исполнения обязательств по Сделкам.</w:t>
      </w:r>
    </w:p>
    <w:p w:rsidR="00C82D73" w:rsidRPr="008F2C52" w:rsidRDefault="00C82D73" w:rsidP="008F2C52">
      <w:pPr>
        <w:pStyle w:val="af"/>
        <w:widowControl w:val="0"/>
        <w:spacing w:before="0"/>
        <w:ind w:right="-19" w:firstLine="706"/>
      </w:pPr>
      <w:r w:rsidRPr="008F2C52">
        <w:rPr>
          <w:b/>
        </w:rPr>
        <w:t>Техногенный риск</w:t>
      </w:r>
      <w:r w:rsidR="008F2C52">
        <w:rPr>
          <w:b/>
        </w:rPr>
        <w:t xml:space="preserve"> -</w:t>
      </w:r>
      <w:r w:rsidRPr="008F2C52">
        <w:t xml:space="preserve"> </w:t>
      </w:r>
      <w:r w:rsidR="008F2C52">
        <w:t>р</w:t>
      </w:r>
      <w:r w:rsidRPr="008F2C52">
        <w:t>иск, порожденный хозяйственной деятельностью человека: аварийные ситуации,</w:t>
      </w:r>
      <w:r w:rsidR="008F2C52">
        <w:t xml:space="preserve"> </w:t>
      </w:r>
      <w:r w:rsidRPr="008F2C52">
        <w:t>пожары и другое.</w:t>
      </w:r>
    </w:p>
    <w:p w:rsidR="00226E1C" w:rsidRPr="008F2C52" w:rsidRDefault="00C82D73" w:rsidP="008F2C52">
      <w:pPr>
        <w:pStyle w:val="af"/>
        <w:widowControl w:val="0"/>
        <w:spacing w:before="0"/>
        <w:ind w:right="-19" w:firstLine="706"/>
      </w:pPr>
      <w:r w:rsidRPr="008F2C52">
        <w:rPr>
          <w:b/>
        </w:rPr>
        <w:lastRenderedPageBreak/>
        <w:t>Природный риск</w:t>
      </w:r>
      <w:r w:rsidR="008F2C52">
        <w:t xml:space="preserve"> - р</w:t>
      </w:r>
      <w:r w:rsidRPr="008F2C52">
        <w:t>иск, не зависящий от деятельности человека (риски стихийных бедствий:</w:t>
      </w:r>
      <w:r w:rsidR="008F2C52">
        <w:t xml:space="preserve"> </w:t>
      </w:r>
      <w:r w:rsidRPr="008F2C52">
        <w:t>землетрясение, наводнение, ураган, тайфун, удар молнии и другое).</w:t>
      </w:r>
    </w:p>
    <w:p w:rsidR="00FB7E45" w:rsidRDefault="00FB7E45" w:rsidP="00FB7E45">
      <w:pPr>
        <w:pStyle w:val="212"/>
      </w:pPr>
    </w:p>
    <w:p w:rsidR="00FB7E45" w:rsidRDefault="00FB7E45" w:rsidP="00FB7E45">
      <w:pPr>
        <w:widowControl w:val="0"/>
        <w:jc w:val="center"/>
        <w:rPr>
          <w:b/>
          <w:bCs/>
          <w:sz w:val="22"/>
          <w:szCs w:val="22"/>
        </w:rPr>
      </w:pPr>
      <w:r>
        <w:rPr>
          <w:b/>
          <w:bCs/>
          <w:sz w:val="22"/>
          <w:szCs w:val="22"/>
        </w:rPr>
        <w:t>ДЕКЛАРАЦИЯ</w:t>
      </w:r>
    </w:p>
    <w:p w:rsidR="004E3CED" w:rsidRDefault="00FB7E45" w:rsidP="00DB2F84">
      <w:pPr>
        <w:widowControl w:val="0"/>
        <w:jc w:val="center"/>
      </w:pPr>
      <w:r w:rsidRPr="00FB7E45">
        <w:rPr>
          <w:b/>
          <w:bCs/>
        </w:rPr>
        <w:t>о том, что денежные средства</w:t>
      </w:r>
      <w:r>
        <w:rPr>
          <w:b/>
          <w:bCs/>
        </w:rPr>
        <w:t xml:space="preserve"> </w:t>
      </w:r>
      <w:r w:rsidRPr="00FB7E45">
        <w:rPr>
          <w:b/>
          <w:bCs/>
        </w:rPr>
        <w:t>не подлежат</w:t>
      </w:r>
      <w:r>
        <w:rPr>
          <w:b/>
          <w:bCs/>
        </w:rPr>
        <w:t xml:space="preserve"> </w:t>
      </w:r>
      <w:r w:rsidRPr="00FB7E45">
        <w:rPr>
          <w:b/>
          <w:bCs/>
        </w:rPr>
        <w:t>страхованию</w:t>
      </w:r>
    </w:p>
    <w:p w:rsidR="00FB7E45" w:rsidRDefault="00FB7E45" w:rsidP="00FB7E45">
      <w:pPr>
        <w:widowControl w:val="0"/>
        <w:ind w:firstLine="709"/>
        <w:jc w:val="both"/>
      </w:pPr>
      <w:r w:rsidRPr="00FB7E45">
        <w:t>Д</w:t>
      </w:r>
      <w:r w:rsidR="00226E1C" w:rsidRPr="00FB7E45">
        <w:t>енежные средства, зачисляемые брокером на специальный брокерский счет</w:t>
      </w:r>
      <w:r>
        <w:t xml:space="preserve"> </w:t>
      </w:r>
      <w:r w:rsidR="00226E1C" w:rsidRPr="00FB7E45">
        <w:t>(счета), или переданные брокеру, являющемуся кредитной организацией, не подлежат</w:t>
      </w:r>
      <w:r>
        <w:t xml:space="preserve"> </w:t>
      </w:r>
      <w:r w:rsidR="00226E1C" w:rsidRPr="00FB7E45">
        <w:t>страхованию в соответствии с Федеральным законом от 23 декабря 2003 года № 177-ФЗ «О</w:t>
      </w:r>
      <w:r>
        <w:t xml:space="preserve"> </w:t>
      </w:r>
      <w:r w:rsidR="00226E1C" w:rsidRPr="00FB7E45">
        <w:t>страховании вкладов физических лиц в банках Российской Федерации»</w:t>
      </w:r>
      <w:r w:rsidRPr="00FB7E45">
        <w:t>.</w:t>
      </w:r>
    </w:p>
    <w:p w:rsidR="00FB7E45" w:rsidRDefault="00FB7E45" w:rsidP="00FB7E45">
      <w:pPr>
        <w:widowControl w:val="0"/>
        <w:ind w:firstLine="709"/>
        <w:jc w:val="both"/>
        <w:rPr>
          <w:b/>
        </w:rPr>
      </w:pPr>
    </w:p>
    <w:p w:rsidR="00FB7E45" w:rsidRDefault="00FB7E45" w:rsidP="00FB7E45">
      <w:pPr>
        <w:widowControl w:val="0"/>
        <w:jc w:val="center"/>
        <w:rPr>
          <w:b/>
          <w:bCs/>
          <w:sz w:val="22"/>
          <w:szCs w:val="22"/>
        </w:rPr>
      </w:pPr>
      <w:r>
        <w:rPr>
          <w:b/>
          <w:bCs/>
          <w:sz w:val="22"/>
          <w:szCs w:val="22"/>
        </w:rPr>
        <w:t>ДЕКЛАРАЦИЯ</w:t>
      </w:r>
    </w:p>
    <w:p w:rsidR="004E3CED" w:rsidRDefault="00FB7E45" w:rsidP="00DB2F84">
      <w:pPr>
        <w:widowControl w:val="0"/>
        <w:jc w:val="center"/>
      </w:pPr>
      <w:r w:rsidRPr="00FB7E45">
        <w:rPr>
          <w:b/>
          <w:bCs/>
        </w:rPr>
        <w:t>о праве получателя финансовых услуг на получение информации</w:t>
      </w:r>
    </w:p>
    <w:p w:rsidR="00245F2E" w:rsidRPr="006F3D9A" w:rsidRDefault="006F3D9A" w:rsidP="006F3D9A">
      <w:pPr>
        <w:widowControl w:val="0"/>
        <w:ind w:firstLine="709"/>
        <w:jc w:val="both"/>
      </w:pPr>
      <w:r w:rsidRPr="006F3D9A">
        <w:t>Получатель</w:t>
      </w:r>
      <w:r w:rsidR="00226E1C" w:rsidRPr="006F3D9A">
        <w:t xml:space="preserve"> финансовых услуг </w:t>
      </w:r>
      <w:r w:rsidR="004E3CED">
        <w:t xml:space="preserve">в праве </w:t>
      </w:r>
      <w:r w:rsidR="00226E1C" w:rsidRPr="006F3D9A">
        <w:t>получени</w:t>
      </w:r>
      <w:r w:rsidR="004E3CED">
        <w:t>ть</w:t>
      </w:r>
      <w:r w:rsidR="00226E1C" w:rsidRPr="006F3D9A">
        <w:t xml:space="preserve"> по его запросу информаци</w:t>
      </w:r>
      <w:r w:rsidR="004E3CED">
        <w:t>ю</w:t>
      </w:r>
      <w:r w:rsidR="00226E1C" w:rsidRPr="006F3D9A">
        <w:t xml:space="preserve"> о видах</w:t>
      </w:r>
      <w:r>
        <w:t xml:space="preserve"> </w:t>
      </w:r>
      <w:r w:rsidR="00226E1C" w:rsidRPr="006F3D9A">
        <w:t>и суммах платежей (порядке определения сумм платежей), которые получатель финансовой</w:t>
      </w:r>
      <w:r>
        <w:t xml:space="preserve"> </w:t>
      </w:r>
      <w:r w:rsidR="00226E1C" w:rsidRPr="006F3D9A">
        <w:t>услуги должен будет уплатить за предоставление ему финансовой услуги, включая</w:t>
      </w:r>
      <w:r>
        <w:t xml:space="preserve"> </w:t>
      </w:r>
      <w:r w:rsidR="00226E1C" w:rsidRPr="006F3D9A">
        <w:t>информацию о размере вознаграждения (порядке определения размера вознаграждения)</w:t>
      </w:r>
      <w:r>
        <w:t xml:space="preserve"> </w:t>
      </w:r>
      <w:r w:rsidR="00226E1C" w:rsidRPr="006F3D9A">
        <w:t>брокера и порядке его уплаты;</w:t>
      </w:r>
      <w:r w:rsidR="00226E1C" w:rsidRPr="006F3D9A">
        <w:cr/>
      </w:r>
    </w:p>
    <w:p w:rsidR="002A306C" w:rsidRDefault="002A306C" w:rsidP="00A54EF2">
      <w:pPr>
        <w:widowControl w:val="0"/>
        <w:jc w:val="center"/>
        <w:rPr>
          <w:b/>
          <w:bCs/>
          <w:sz w:val="22"/>
          <w:szCs w:val="22"/>
        </w:rPr>
      </w:pPr>
      <w:r>
        <w:rPr>
          <w:b/>
          <w:bCs/>
          <w:sz w:val="22"/>
          <w:szCs w:val="22"/>
        </w:rPr>
        <w:t>ДЕКЛАРАЦИЯ</w:t>
      </w:r>
    </w:p>
    <w:p w:rsidR="004E3CED" w:rsidRDefault="002A306C" w:rsidP="00DB2F84">
      <w:pPr>
        <w:widowControl w:val="0"/>
        <w:jc w:val="center"/>
      </w:pPr>
      <w:r w:rsidRPr="00137DEE">
        <w:rPr>
          <w:b/>
          <w:bCs/>
        </w:rPr>
        <w:t>о рисках, связанных с совмещением различных видов профессиональной деятельности, профессиональной деятельности на рынке ценных бумаг с иными видами деятельности</w:t>
      </w:r>
    </w:p>
    <w:p w:rsidR="002A306C" w:rsidRPr="00137DEE" w:rsidRDefault="002A306C" w:rsidP="00A54EF2">
      <w:pPr>
        <w:widowControl w:val="0"/>
        <w:ind w:firstLine="709"/>
        <w:jc w:val="both"/>
      </w:pPr>
      <w:r w:rsidRPr="00137DEE">
        <w:t>Брокер просит обратить внимание Клиентов на то, что, имея соответствующие лицензии, Брокер совмещает несколько</w:t>
      </w:r>
      <w:r>
        <w:t xml:space="preserve"> </w:t>
      </w:r>
      <w:r w:rsidRPr="00137DEE">
        <w:t>видов профессиональной деятельности на рынке ценных бумаг: брокерскую, дилерскую и деятельность по</w:t>
      </w:r>
      <w:r>
        <w:t xml:space="preserve"> </w:t>
      </w:r>
      <w:r w:rsidRPr="00137DEE">
        <w:t>управлению ценными бумагами.</w:t>
      </w:r>
    </w:p>
    <w:p w:rsidR="002A306C" w:rsidRPr="00137DEE" w:rsidRDefault="002A306C" w:rsidP="00A54EF2">
      <w:pPr>
        <w:widowControl w:val="0"/>
        <w:ind w:firstLine="709"/>
        <w:jc w:val="both"/>
      </w:pPr>
      <w:r w:rsidRPr="00137DEE">
        <w:t>Под рисками совмещения различных видов профессиональной деятельности на</w:t>
      </w:r>
      <w:r>
        <w:t xml:space="preserve"> </w:t>
      </w:r>
      <w:r w:rsidRPr="00137DEE">
        <w:t>рынке ценных бумаг, в целях настоящего документа, понимается возможность</w:t>
      </w:r>
      <w:r>
        <w:t xml:space="preserve"> </w:t>
      </w:r>
      <w:r w:rsidRPr="00137DEE">
        <w:t>нанесения ущерба Клиенту вследствие:</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неправомерного использования сотрудниками Брокера,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возникновения конфликта интересов, а именно, нарушения принципа приоритетности интересов Клиента,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противоправного распоряжения сотрудниками Брокера ценными бумагами и денежными средствами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осуществления сотрудниками Брокера противоправных действий, связанных с хранением и/или учетом прав на ценные бумаги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необеспечения (ненадлежащего обеспечение) прав по ценным бумагам Клиента;</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несвоевременного (ненадлежащего исполнения) сделок при совмещении брокерской и депозитарной деятельности;</w:t>
      </w:r>
    </w:p>
    <w:p w:rsidR="002A306C" w:rsidRPr="002A306C" w:rsidRDefault="002A306C" w:rsidP="00A54EF2">
      <w:pPr>
        <w:pStyle w:val="212"/>
        <w:numPr>
          <w:ilvl w:val="0"/>
          <w:numId w:val="9"/>
        </w:numPr>
        <w:tabs>
          <w:tab w:val="clear" w:pos="4309"/>
        </w:tabs>
        <w:ind w:left="0" w:firstLine="720"/>
        <w:rPr>
          <w:rFonts w:ascii="Times New Roman" w:hAnsi="Times New Roman"/>
          <w:b w:val="0"/>
          <w:bCs/>
          <w:u w:val="none"/>
        </w:rPr>
      </w:pPr>
      <w:r w:rsidRPr="002A306C">
        <w:rPr>
          <w:rFonts w:ascii="Times New Roman" w:hAnsi="Times New Roman"/>
          <w:b w:val="0"/>
          <w:bCs/>
          <w:u w:val="none"/>
        </w:rPr>
        <w:t>недостаточно полного раскрытия информации в связи с осуществлением профессиональной деятельности.</w:t>
      </w:r>
    </w:p>
    <w:p w:rsidR="002A306C" w:rsidRPr="00137DEE" w:rsidRDefault="002A306C" w:rsidP="00A54EF2">
      <w:pPr>
        <w:widowControl w:val="0"/>
        <w:ind w:firstLine="709"/>
        <w:jc w:val="both"/>
      </w:pPr>
      <w:r w:rsidRPr="00137DEE">
        <w:t>При совмещении профессиональной деятельности с банковской деятельностью,</w:t>
      </w:r>
      <w:r>
        <w:t xml:space="preserve"> </w:t>
      </w:r>
      <w:r w:rsidRPr="00137DEE">
        <w:t>возникает риск нанесения ущерба Клиенту при отзыве лицензии на осуществление</w:t>
      </w:r>
      <w:r>
        <w:t xml:space="preserve"> </w:t>
      </w:r>
      <w:r w:rsidRPr="00137DEE">
        <w:t>банковской деятельности, который влечет за собой аннулирование лицензии</w:t>
      </w:r>
      <w:r>
        <w:t xml:space="preserve"> </w:t>
      </w:r>
      <w:r w:rsidRPr="00137DEE">
        <w:t>профессионального участника.</w:t>
      </w:r>
    </w:p>
    <w:p w:rsidR="002A306C" w:rsidRPr="00137DEE" w:rsidRDefault="002A306C" w:rsidP="00A54EF2">
      <w:pPr>
        <w:widowControl w:val="0"/>
        <w:ind w:firstLine="709"/>
        <w:jc w:val="both"/>
      </w:pPr>
      <w:r w:rsidRPr="00137DEE">
        <w:t>При совмещении нескольких видов профессиональной деятельности или</w:t>
      </w:r>
      <w:r>
        <w:t xml:space="preserve"> </w:t>
      </w:r>
      <w:r w:rsidRPr="00137DEE">
        <w:t>профессиональной деятельности с иными видами деятельности, существует риск</w:t>
      </w:r>
      <w:r>
        <w:t xml:space="preserve"> </w:t>
      </w:r>
      <w:r w:rsidRPr="00137DEE">
        <w:t>возникновения недостаточности капитала для исполнения всех обязательств по</w:t>
      </w:r>
      <w:r>
        <w:t xml:space="preserve"> </w:t>
      </w:r>
      <w:r w:rsidRPr="00137DEE">
        <w:t>возврату финансовых активов</w:t>
      </w:r>
      <w:r>
        <w:t>.</w:t>
      </w:r>
    </w:p>
    <w:p w:rsidR="00C82D73" w:rsidRDefault="00C82D73" w:rsidP="00A54EF2">
      <w:pPr>
        <w:widowControl w:val="0"/>
        <w:jc w:val="center"/>
        <w:rPr>
          <w:b/>
        </w:rPr>
      </w:pPr>
      <w:r>
        <w:rPr>
          <w:b/>
        </w:rPr>
        <w:t>***</w:t>
      </w:r>
    </w:p>
    <w:p w:rsidR="00C82D73" w:rsidRDefault="006F3DB7" w:rsidP="00A54EF2">
      <w:pPr>
        <w:widowControl w:val="0"/>
        <w:ind w:firstLine="709"/>
        <w:jc w:val="both"/>
      </w:pPr>
      <w:r>
        <w:t>Учитывая вышеизложенное, АКБ «СЛАВИЯ</w:t>
      </w:r>
      <w:r w:rsidR="00C82D73">
        <w:t>»</w:t>
      </w:r>
      <w:r w:rsidR="0081134B">
        <w:t xml:space="preserve"> (</w:t>
      </w:r>
      <w:r>
        <w:t>АО)</w:t>
      </w:r>
      <w:r w:rsidR="00C82D73">
        <w:t xml:space="preserve"> рекомендует </w:t>
      </w:r>
      <w:r w:rsidR="00C82D73" w:rsidRPr="00CF496E">
        <w:rPr>
          <w:b/>
        </w:rPr>
        <w:t>Клиенту</w:t>
      </w:r>
      <w:r w:rsidR="00C82D73">
        <w:t xml:space="preserve"> внимательно рассмотреть вопрос о том, являются ли риски, возникающие при проведении операций на российском фондовом рынке, приемлемыми для него с учетом его инвестиционных целей и финансовых возможностей.</w:t>
      </w:r>
    </w:p>
    <w:p w:rsidR="00C82D73" w:rsidRDefault="00C82D73" w:rsidP="00A54EF2">
      <w:pPr>
        <w:widowControl w:val="0"/>
        <w:ind w:firstLine="720"/>
        <w:jc w:val="both"/>
      </w:pPr>
      <w:r>
        <w:t xml:space="preserve">Данная Декларация не имеет своей целью заставить </w:t>
      </w:r>
      <w:r w:rsidRPr="00CE531A">
        <w:rPr>
          <w:b/>
        </w:rPr>
        <w:t>Клиента</w:t>
      </w:r>
      <w:r>
        <w:t xml:space="preserve"> отказаться от осуществления операций на фондовом рынке, а призвана помочь ему оценить риски этого вида бизнеса и ответственно подойти к решению вопроса о выборе его инвестиционной стратегии.</w:t>
      </w:r>
    </w:p>
    <w:p w:rsidR="00C82D73" w:rsidRDefault="00C82D73" w:rsidP="00A54EF2">
      <w:pPr>
        <w:pStyle w:val="af3"/>
        <w:widowControl w:val="0"/>
        <w:ind w:firstLine="720"/>
        <w:jc w:val="both"/>
        <w:rPr>
          <w:szCs w:val="24"/>
        </w:rPr>
      </w:pPr>
      <w:r>
        <w:rPr>
          <w:szCs w:val="24"/>
        </w:rPr>
        <w:t xml:space="preserve">Декларация составлена в 2 (двух) экземплярах, имеющих одинаковую юридическую силу, один из которых находится у </w:t>
      </w:r>
      <w:r w:rsidRPr="005E3B2B">
        <w:rPr>
          <w:b/>
          <w:szCs w:val="24"/>
        </w:rPr>
        <w:t>Клиента</w:t>
      </w:r>
      <w:r>
        <w:rPr>
          <w:szCs w:val="24"/>
        </w:rPr>
        <w:t xml:space="preserve">, другой – у </w:t>
      </w:r>
      <w:r w:rsidRPr="005E3B2B">
        <w:rPr>
          <w:b/>
          <w:szCs w:val="24"/>
        </w:rPr>
        <w:t>Брокера</w:t>
      </w:r>
      <w:r>
        <w:rPr>
          <w:szCs w:val="24"/>
        </w:rPr>
        <w:t>.</w:t>
      </w:r>
    </w:p>
    <w:p w:rsidR="00C82D73" w:rsidRDefault="00C82D73" w:rsidP="00A54EF2">
      <w:pPr>
        <w:widowControl w:val="0"/>
        <w:jc w:val="both"/>
        <w:rPr>
          <w:b/>
        </w:rPr>
      </w:pPr>
      <w:r>
        <w:rPr>
          <w:b/>
        </w:rPr>
        <w:t>“Декларация о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p>
    <w:p w:rsidR="00C82D73" w:rsidRDefault="00C82D73" w:rsidP="00A54EF2">
      <w:pPr>
        <w:pStyle w:val="af3"/>
        <w:widowControl w:val="0"/>
        <w:jc w:val="center"/>
        <w:rPr>
          <w:szCs w:val="24"/>
        </w:rPr>
      </w:pPr>
      <w:r>
        <w:rPr>
          <w:szCs w:val="24"/>
        </w:rPr>
        <w:t>_______________________</w:t>
      </w:r>
      <w:r w:rsidR="0041541D">
        <w:rPr>
          <w:szCs w:val="24"/>
        </w:rPr>
        <w:t>___</w:t>
      </w:r>
      <w:r>
        <w:rPr>
          <w:szCs w:val="24"/>
        </w:rPr>
        <w:t>_____________________________________________</w:t>
      </w:r>
      <w:r w:rsidR="00446911">
        <w:rPr>
          <w:szCs w:val="24"/>
        </w:rPr>
        <w:t>___________________________</w:t>
      </w:r>
    </w:p>
    <w:p w:rsidR="00C82D73" w:rsidRDefault="00C82D73" w:rsidP="00A54EF2">
      <w:pPr>
        <w:widowControl w:val="0"/>
        <w:jc w:val="center"/>
      </w:pPr>
      <w:r w:rsidRPr="00064D4D">
        <w:rPr>
          <w:i/>
          <w:sz w:val="16"/>
          <w:szCs w:val="16"/>
        </w:rPr>
        <w:t>Наименование организации</w:t>
      </w:r>
      <w:r w:rsidRPr="00064D4D">
        <w:rPr>
          <w:rFonts w:ascii="Times New Roman CYR" w:hAnsi="Times New Roman CYR"/>
          <w:b/>
          <w:i/>
          <w:sz w:val="16"/>
          <w:szCs w:val="16"/>
        </w:rPr>
        <w:t xml:space="preserve"> /</w:t>
      </w:r>
      <w:r w:rsidRPr="00064D4D">
        <w:rPr>
          <w:rFonts w:ascii="Times New Roman CYR" w:hAnsi="Times New Roman CYR"/>
          <w:bCs/>
          <w:i/>
          <w:sz w:val="16"/>
          <w:szCs w:val="16"/>
        </w:rPr>
        <w:t>Ф.И.О.</w:t>
      </w:r>
      <w:r w:rsidRPr="00064D4D">
        <w:rPr>
          <w:rFonts w:ascii="Times New Roman CYR" w:hAnsi="Times New Roman CYR"/>
          <w:bCs/>
          <w:sz w:val="16"/>
          <w:szCs w:val="16"/>
        </w:rPr>
        <w:t xml:space="preserve"> </w:t>
      </w:r>
      <w:r w:rsidRPr="00064D4D">
        <w:rPr>
          <w:bCs/>
          <w:sz w:val="16"/>
          <w:szCs w:val="16"/>
        </w:rPr>
        <w:br/>
      </w:r>
      <w:r>
        <w:t>_________________________________________</w:t>
      </w:r>
    </w:p>
    <w:p w:rsidR="00C82D73" w:rsidRPr="00064D4D" w:rsidRDefault="00C82D73" w:rsidP="00A54EF2">
      <w:pPr>
        <w:pStyle w:val="213"/>
        <w:widowControl w:val="0"/>
        <w:rPr>
          <w:rFonts w:ascii="Times New Roman CYR" w:hAnsi="Times New Roman CYR"/>
          <w:b w:val="0"/>
          <w:i/>
          <w:sz w:val="16"/>
          <w:szCs w:val="16"/>
        </w:rPr>
      </w:pPr>
      <w:r w:rsidRPr="00064D4D">
        <w:rPr>
          <w:rFonts w:ascii="Times New Roman CYR" w:hAnsi="Times New Roman CYR"/>
          <w:b w:val="0"/>
          <w:i/>
          <w:sz w:val="16"/>
          <w:szCs w:val="16"/>
        </w:rPr>
        <w:t>подпись Клиента или его уполномоченного представителя</w:t>
      </w:r>
    </w:p>
    <w:p w:rsidR="00064D4D" w:rsidRDefault="00064D4D" w:rsidP="00A54EF2">
      <w:pPr>
        <w:pStyle w:val="213"/>
        <w:widowControl w:val="0"/>
        <w:jc w:val="left"/>
        <w:rPr>
          <w:rFonts w:ascii="Times New Roman CYR" w:hAnsi="Times New Roman CYR"/>
          <w:b w:val="0"/>
          <w:bCs/>
          <w:i/>
          <w:sz w:val="20"/>
        </w:rPr>
      </w:pPr>
    </w:p>
    <w:p w:rsidR="00C82D73" w:rsidRDefault="00C82D73" w:rsidP="00A54EF2">
      <w:pPr>
        <w:pStyle w:val="213"/>
        <w:widowControl w:val="0"/>
        <w:ind w:left="2836" w:firstLine="709"/>
        <w:jc w:val="left"/>
        <w:rPr>
          <w:rFonts w:ascii="Times New Roman CYR" w:hAnsi="Times New Roman CYR"/>
          <w:b w:val="0"/>
          <w:bCs/>
          <w:sz w:val="20"/>
        </w:rPr>
      </w:pPr>
      <w:r w:rsidRPr="00FD7879">
        <w:rPr>
          <w:rFonts w:ascii="Times New Roman CYR" w:hAnsi="Times New Roman CYR"/>
          <w:b w:val="0"/>
          <w:bCs/>
          <w:i/>
          <w:sz w:val="20"/>
        </w:rPr>
        <w:t>М.П.</w:t>
      </w:r>
      <w:r>
        <w:rPr>
          <w:rFonts w:ascii="Times New Roman CYR" w:hAnsi="Times New Roman CYR"/>
          <w:b w:val="0"/>
          <w:bCs/>
          <w:sz w:val="20"/>
        </w:rPr>
        <w:t xml:space="preserve">                                         «</w:t>
      </w:r>
      <w:r w:rsidR="00D14B79">
        <w:rPr>
          <w:rFonts w:ascii="Times New Roman CYR" w:hAnsi="Times New Roman CYR"/>
          <w:b w:val="0"/>
          <w:bCs/>
          <w:sz w:val="20"/>
        </w:rPr>
        <w:t>_</w:t>
      </w:r>
      <w:r w:rsidR="001F5452">
        <w:rPr>
          <w:rFonts w:ascii="Times New Roman CYR" w:hAnsi="Times New Roman CYR"/>
          <w:b w:val="0"/>
          <w:bCs/>
          <w:sz w:val="20"/>
        </w:rPr>
        <w:t>_</w:t>
      </w:r>
      <w:r w:rsidR="00D14B79">
        <w:rPr>
          <w:rFonts w:ascii="Times New Roman CYR" w:hAnsi="Times New Roman CYR"/>
          <w:b w:val="0"/>
          <w:bCs/>
          <w:sz w:val="20"/>
        </w:rPr>
        <w:t>_</w:t>
      </w:r>
      <w:r>
        <w:rPr>
          <w:rFonts w:ascii="Times New Roman CYR" w:hAnsi="Times New Roman CYR"/>
          <w:b w:val="0"/>
          <w:bCs/>
          <w:sz w:val="20"/>
        </w:rPr>
        <w:t xml:space="preserve">» </w:t>
      </w:r>
      <w:r w:rsidR="00D14B79">
        <w:rPr>
          <w:rFonts w:ascii="Times New Roman CYR" w:hAnsi="Times New Roman CYR"/>
          <w:b w:val="0"/>
          <w:bCs/>
          <w:sz w:val="20"/>
        </w:rPr>
        <w:t>__________</w:t>
      </w:r>
      <w:r>
        <w:rPr>
          <w:rFonts w:ascii="Times New Roman CYR" w:hAnsi="Times New Roman CYR"/>
          <w:b w:val="0"/>
          <w:bCs/>
          <w:sz w:val="20"/>
        </w:rPr>
        <w:t xml:space="preserve"> 20</w:t>
      </w:r>
      <w:r w:rsidR="001F5452">
        <w:rPr>
          <w:rFonts w:ascii="Times New Roman CYR" w:hAnsi="Times New Roman CYR"/>
          <w:b w:val="0"/>
          <w:bCs/>
          <w:sz w:val="20"/>
        </w:rPr>
        <w:t xml:space="preserve"> </w:t>
      </w:r>
      <w:r w:rsidR="00D14B79">
        <w:rPr>
          <w:rFonts w:ascii="Times New Roman CYR" w:hAnsi="Times New Roman CYR"/>
          <w:b w:val="0"/>
          <w:bCs/>
          <w:sz w:val="20"/>
        </w:rPr>
        <w:t>___</w:t>
      </w:r>
      <w:r>
        <w:rPr>
          <w:rFonts w:ascii="Times New Roman CYR" w:hAnsi="Times New Roman CYR"/>
          <w:b w:val="0"/>
          <w:bCs/>
          <w:sz w:val="20"/>
        </w:rPr>
        <w:t>г.</w:t>
      </w:r>
    </w:p>
    <w:p w:rsidR="00C82D73" w:rsidRPr="00086D0D" w:rsidRDefault="00C82D73" w:rsidP="00A54EF2">
      <w:pPr>
        <w:pStyle w:val="21"/>
        <w:pageBreakBefore/>
        <w:widowControl w:val="0"/>
        <w:spacing w:after="0"/>
        <w:jc w:val="center"/>
        <w:rPr>
          <w:rFonts w:ascii="Times New Roman" w:hAnsi="Times New Roman"/>
          <w:b/>
          <w:sz w:val="20"/>
        </w:rPr>
      </w:pPr>
      <w:bookmarkStart w:id="177" w:name="_Toc516221938"/>
      <w:r w:rsidRPr="00086D0D">
        <w:rPr>
          <w:rFonts w:ascii="Times New Roman" w:hAnsi="Times New Roman"/>
          <w:b/>
          <w:sz w:val="20"/>
        </w:rPr>
        <w:lastRenderedPageBreak/>
        <w:t>Приложение 1</w:t>
      </w:r>
      <w:r w:rsidR="00C13AB9" w:rsidRPr="001C2CFF">
        <w:rPr>
          <w:rFonts w:ascii="Times New Roman" w:hAnsi="Times New Roman"/>
          <w:b/>
          <w:sz w:val="20"/>
        </w:rPr>
        <w:t>0</w:t>
      </w:r>
      <w:r w:rsidRPr="00086D0D">
        <w:rPr>
          <w:rFonts w:ascii="Times New Roman" w:hAnsi="Times New Roman"/>
          <w:b/>
          <w:sz w:val="20"/>
        </w:rPr>
        <w:t xml:space="preserve">. Доверенность на назначение Оператора Торгового раздела Счета депо </w:t>
      </w:r>
      <w:r w:rsidRPr="00086D0D">
        <w:rPr>
          <w:rFonts w:ascii="Times New Roman" w:hAnsi="Times New Roman"/>
          <w:b/>
          <w:sz w:val="20"/>
        </w:rPr>
        <w:br/>
        <w:t>для Клиента – физического лица</w:t>
      </w:r>
      <w:bookmarkEnd w:id="177"/>
    </w:p>
    <w:p w:rsidR="00C82D73" w:rsidRDefault="00C82D73" w:rsidP="001F5452">
      <w:pPr>
        <w:pStyle w:val="af1"/>
        <w:widowControl w:val="0"/>
        <w:rPr>
          <w:b/>
          <w:bCs/>
          <w:sz w:val="22"/>
          <w:szCs w:val="22"/>
        </w:rPr>
      </w:pPr>
    </w:p>
    <w:p w:rsidR="00C82D73" w:rsidRDefault="00C82D73" w:rsidP="00A54EF2">
      <w:pPr>
        <w:pStyle w:val="af1"/>
        <w:widowControl w:val="0"/>
        <w:jc w:val="center"/>
        <w:outlineLvl w:val="0"/>
        <w:rPr>
          <w:b/>
          <w:bCs/>
          <w:sz w:val="22"/>
          <w:szCs w:val="22"/>
        </w:rPr>
      </w:pPr>
      <w:bookmarkStart w:id="178" w:name="_Toc516216700"/>
      <w:bookmarkStart w:id="179" w:name="_Toc516221939"/>
      <w:r>
        <w:rPr>
          <w:b/>
          <w:bCs/>
          <w:sz w:val="22"/>
          <w:szCs w:val="22"/>
        </w:rPr>
        <w:t>ДОВЕРЕННОСТЬ</w:t>
      </w:r>
      <w:r w:rsidRPr="004F67C4">
        <w:rPr>
          <w:b/>
          <w:bCs/>
          <w:sz w:val="22"/>
          <w:szCs w:val="22"/>
        </w:rPr>
        <w:t xml:space="preserve"> </w:t>
      </w:r>
      <w:r>
        <w:rPr>
          <w:b/>
          <w:bCs/>
          <w:sz w:val="22"/>
          <w:szCs w:val="22"/>
        </w:rPr>
        <w:t>№ ____________</w:t>
      </w:r>
      <w:bookmarkEnd w:id="178"/>
      <w:bookmarkEnd w:id="179"/>
    </w:p>
    <w:p w:rsidR="00C82D73" w:rsidRDefault="00C82D73" w:rsidP="00A54EF2">
      <w:pPr>
        <w:widowControl w:val="0"/>
        <w:jc w:val="both"/>
        <w:rPr>
          <w:b/>
          <w:sz w:val="18"/>
          <w:szCs w:val="18"/>
        </w:rPr>
      </w:pPr>
    </w:p>
    <w:p w:rsidR="00C82D73" w:rsidRDefault="00C82D73" w:rsidP="00A54EF2">
      <w:pPr>
        <w:widowControl w:val="0"/>
        <w:snapToGrid w:val="0"/>
        <w:jc w:val="both"/>
      </w:pPr>
      <w:r w:rsidRPr="009142AA">
        <w:rPr>
          <w:i/>
        </w:rPr>
        <w:t>Место выдачи доверенности</w:t>
      </w:r>
      <w:r w:rsidR="001F5452">
        <w:rPr>
          <w:i/>
        </w:rPr>
        <w:t xml:space="preserve"> </w:t>
      </w:r>
      <w:r>
        <w:t>____________________</w:t>
      </w:r>
      <w:r w:rsidR="001F5452">
        <w:t>___</w:t>
      </w:r>
      <w:r>
        <w:t>_________________________</w:t>
      </w:r>
      <w:r w:rsidR="001F5452">
        <w:t xml:space="preserve"> </w:t>
      </w:r>
      <w:r>
        <w:t>20</w:t>
      </w:r>
      <w:r w:rsidR="001F5452">
        <w:t xml:space="preserve"> </w:t>
      </w:r>
      <w:r>
        <w:t>___г.</w:t>
      </w:r>
    </w:p>
    <w:p w:rsidR="00C82D73" w:rsidRDefault="00C82D73" w:rsidP="001F5452">
      <w:pPr>
        <w:widowControl w:val="0"/>
        <w:tabs>
          <w:tab w:val="left" w:pos="4688"/>
        </w:tabs>
        <w:ind w:firstLine="4253"/>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Default="00C82D73" w:rsidP="00A54EF2">
      <w:pPr>
        <w:widowControl w:val="0"/>
        <w:ind w:firstLine="709"/>
        <w:jc w:val="both"/>
      </w:pPr>
      <w:r>
        <w:t>Настоящей Доверенностью ____________________________________</w:t>
      </w:r>
      <w:r w:rsidR="006E7269" w:rsidRPr="006E7269">
        <w:t>_____________</w:t>
      </w:r>
      <w:r>
        <w:t>________________,</w:t>
      </w:r>
    </w:p>
    <w:p w:rsidR="00C82D73" w:rsidRPr="006E7269" w:rsidRDefault="00C82D73" w:rsidP="00A54EF2">
      <w:pPr>
        <w:widowControl w:val="0"/>
        <w:jc w:val="both"/>
      </w:pPr>
      <w:r>
        <w:t>проживающий (ая) по адресу _________________________________________________________</w:t>
      </w:r>
      <w:r w:rsidR="006E7269" w:rsidRPr="006E7269">
        <w:t>______________,</w:t>
      </w:r>
    </w:p>
    <w:p w:rsidR="00C82D73" w:rsidRDefault="00C82D73" w:rsidP="00A54EF2">
      <w:pPr>
        <w:widowControl w:val="0"/>
        <w:jc w:val="both"/>
      </w:pPr>
      <w:r>
        <w:t xml:space="preserve">паспорт: серия _____________ номер _________________ </w:t>
      </w:r>
      <w:r w:rsidR="006E7269">
        <w:t>выдан ____________________</w:t>
      </w:r>
      <w:r w:rsidR="006E7269" w:rsidRPr="006E7269">
        <w:t xml:space="preserve"> </w:t>
      </w:r>
      <w:r>
        <w:t>«___»</w:t>
      </w:r>
      <w:r w:rsidR="006E7269" w:rsidRPr="006E7269">
        <w:t xml:space="preserve"> </w:t>
      </w:r>
      <w:r>
        <w:t>_________</w:t>
      </w:r>
      <w:r w:rsidR="006E7269" w:rsidRPr="006E7269">
        <w:t xml:space="preserve"> </w:t>
      </w:r>
      <w:r>
        <w:t>20</w:t>
      </w:r>
      <w:r w:rsidR="006E7269" w:rsidRPr="006E7269">
        <w:t xml:space="preserve"> </w:t>
      </w:r>
      <w:r>
        <w:t xml:space="preserve">___г. (далее – </w:t>
      </w:r>
      <w:r w:rsidRPr="008E369F">
        <w:rPr>
          <w:b/>
        </w:rPr>
        <w:t>Депонент</w:t>
      </w:r>
      <w:r>
        <w:t xml:space="preserve">), назначает </w:t>
      </w:r>
      <w:r w:rsidR="00A42732">
        <w:t>_____</w:t>
      </w:r>
      <w:r w:rsidR="001F5452">
        <w:t>______________</w:t>
      </w:r>
      <w:r w:rsidR="00A42732">
        <w:t>____</w:t>
      </w:r>
      <w:r>
        <w:t>, на</w:t>
      </w:r>
      <w:r w:rsidR="00596490">
        <w:t>ходящ</w:t>
      </w:r>
      <w:r w:rsidR="00F315FA">
        <w:t>ий</w:t>
      </w:r>
      <w:r w:rsidR="00596490">
        <w:t xml:space="preserve">ся по адресу </w:t>
      </w:r>
      <w:r w:rsidR="00A42732">
        <w:t>_____</w:t>
      </w:r>
      <w:r w:rsidR="001F5452">
        <w:t>______________</w:t>
      </w:r>
      <w:r w:rsidR="00A42732">
        <w:t>___</w:t>
      </w:r>
      <w:r w:rsidR="00596490">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xml:space="preserve">, </w:t>
      </w:r>
      <w:r w:rsidR="00D14FDC">
        <w:t xml:space="preserve">открытого в Депозитарии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а также в соответствии с Депозитарным договором №__</w:t>
      </w:r>
      <w:r w:rsidR="001F5452">
        <w:t>_</w:t>
      </w:r>
      <w:r>
        <w:t>____ от «___» ______________ 20</w:t>
      </w:r>
      <w:r w:rsidR="001F5452">
        <w:t xml:space="preserve"> </w:t>
      </w:r>
      <w:r>
        <w:t xml:space="preserve">___г.,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деятельно</w:t>
      </w:r>
      <w:r w:rsidR="008F32E5">
        <w:t xml:space="preserve">сти </w:t>
      </w:r>
      <w:r>
        <w:t xml:space="preserve"> (далее - Условия) и Заявлением о присоединении №</w:t>
      </w:r>
      <w:r w:rsidR="006E7269" w:rsidRPr="006E7269">
        <w:t xml:space="preserve"> </w:t>
      </w:r>
      <w:r>
        <w:t>________ от «___» _______________ 20</w:t>
      </w:r>
      <w:r w:rsidR="001F5452">
        <w:t xml:space="preserve"> </w:t>
      </w:r>
      <w:r>
        <w:t>___г., осуществлять следующие действия:</w:t>
      </w:r>
    </w:p>
    <w:p w:rsidR="00C82D73" w:rsidRDefault="00C82D73" w:rsidP="00A54EF2">
      <w:pPr>
        <w:widowControl w:val="0"/>
        <w:numPr>
          <w:ilvl w:val="0"/>
          <w:numId w:val="16"/>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 от «___» _______ 20</w:t>
      </w:r>
      <w:r w:rsidR="00F925DC" w:rsidRPr="00F925DC">
        <w:t xml:space="preserve"> </w:t>
      </w:r>
      <w:r>
        <w:t>__г., Условиями и Заявлением о присоединении №___</w:t>
      </w:r>
      <w:r w:rsidR="001F5452">
        <w:t>_</w:t>
      </w:r>
      <w:r>
        <w:t>_ от «___» __________ 20</w:t>
      </w:r>
      <w:r w:rsidR="001F5452">
        <w:t xml:space="preserve"> </w:t>
      </w:r>
      <w:r>
        <w:t>__г.</w:t>
      </w:r>
    </w:p>
    <w:p w:rsidR="00C82D73" w:rsidRDefault="00C82D73" w:rsidP="00A54EF2">
      <w:pPr>
        <w:widowControl w:val="0"/>
        <w:numPr>
          <w:ilvl w:val="0"/>
          <w:numId w:val="16"/>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A54EF2">
      <w:pPr>
        <w:widowControl w:val="0"/>
        <w:numPr>
          <w:ilvl w:val="0"/>
          <w:numId w:val="16"/>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A54EF2">
      <w:pPr>
        <w:widowControl w:val="0"/>
        <w:numPr>
          <w:ilvl w:val="0"/>
          <w:numId w:val="16"/>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1F5452">
      <w:pPr>
        <w:widowControl w:val="0"/>
        <w:jc w:val="both"/>
      </w:pPr>
    </w:p>
    <w:p w:rsidR="00C82D73" w:rsidRDefault="00C82D73" w:rsidP="00A54EF2">
      <w:pPr>
        <w:widowControl w:val="0"/>
        <w:ind w:firstLine="708"/>
        <w:jc w:val="both"/>
        <w:outlineLvl w:val="0"/>
      </w:pPr>
      <w:bookmarkStart w:id="180" w:name="_Toc516216701"/>
      <w:bookmarkStart w:id="181" w:name="_Toc516221940"/>
      <w:r>
        <w:t xml:space="preserve">Доверенность выдана без права передоверия </w:t>
      </w:r>
      <w:r w:rsidRPr="007A48A1">
        <w:t>полномочий по ней иным лицам</w:t>
      </w:r>
      <w:r>
        <w:t>.</w:t>
      </w:r>
      <w:bookmarkEnd w:id="180"/>
      <w:bookmarkEnd w:id="181"/>
    </w:p>
    <w:p w:rsidR="00C82D73" w:rsidRDefault="00C82D73" w:rsidP="001F5452">
      <w:pPr>
        <w:widowControl w:val="0"/>
        <w:jc w:val="both"/>
      </w:pPr>
    </w:p>
    <w:p w:rsidR="00C82D73" w:rsidRDefault="00C82D73" w:rsidP="00A54EF2">
      <w:pPr>
        <w:widowControl w:val="0"/>
        <w:ind w:firstLine="708"/>
        <w:jc w:val="both"/>
        <w:outlineLvl w:val="0"/>
      </w:pPr>
      <w:bookmarkStart w:id="182" w:name="_Toc516216702"/>
      <w:bookmarkStart w:id="183" w:name="_Toc516221941"/>
      <w:r>
        <w:t>Доверенность действительна до «___» __________ 20</w:t>
      </w:r>
      <w:r w:rsidR="00F925DC" w:rsidRPr="00F925DC">
        <w:t xml:space="preserve"> </w:t>
      </w:r>
      <w:r>
        <w:t>__г. включительно.</w:t>
      </w:r>
      <w:bookmarkEnd w:id="182"/>
      <w:bookmarkEnd w:id="183"/>
      <w:r>
        <w:t xml:space="preserve"> </w:t>
      </w:r>
    </w:p>
    <w:p w:rsidR="00C82D73" w:rsidRDefault="00C82D73" w:rsidP="001F5452">
      <w:pPr>
        <w:widowControl w:val="0"/>
        <w:jc w:val="both"/>
      </w:pPr>
    </w:p>
    <w:p w:rsidR="00C82D73" w:rsidRDefault="00C82D73" w:rsidP="001F5452">
      <w:pPr>
        <w:widowControl w:val="0"/>
        <w:jc w:val="both"/>
      </w:pPr>
    </w:p>
    <w:p w:rsidR="00C82D73" w:rsidRDefault="00C82D73" w:rsidP="00A54EF2">
      <w:pPr>
        <w:widowControl w:val="0"/>
        <w:jc w:val="both"/>
      </w:pPr>
      <w:r>
        <w:t>__________________________/_______________________________________</w:t>
      </w:r>
      <w:r w:rsidR="001F5452">
        <w:t>__________</w:t>
      </w:r>
    </w:p>
    <w:p w:rsidR="00C82D73" w:rsidRDefault="00C82D73" w:rsidP="001F5452">
      <w:pPr>
        <w:pStyle w:val="af3"/>
        <w:widowControl w:val="0"/>
        <w:ind w:left="709"/>
        <w:jc w:val="both"/>
        <w:rPr>
          <w:i/>
          <w:iCs/>
          <w:sz w:val="16"/>
          <w:szCs w:val="16"/>
        </w:rPr>
      </w:pPr>
      <w:r>
        <w:rPr>
          <w:i/>
          <w:iCs/>
          <w:sz w:val="16"/>
          <w:szCs w:val="16"/>
        </w:rPr>
        <w:t>(подпись)</w:t>
      </w:r>
      <w:r w:rsidR="001F5452">
        <w:rPr>
          <w:i/>
          <w:iCs/>
          <w:sz w:val="16"/>
          <w:szCs w:val="16"/>
        </w:rPr>
        <w:tab/>
      </w:r>
      <w:r w:rsidR="001F5452">
        <w:rPr>
          <w:i/>
          <w:iCs/>
          <w:sz w:val="16"/>
          <w:szCs w:val="16"/>
        </w:rPr>
        <w:tab/>
      </w:r>
      <w:r w:rsidR="001F5452">
        <w:rPr>
          <w:i/>
          <w:iCs/>
          <w:sz w:val="16"/>
          <w:szCs w:val="16"/>
        </w:rPr>
        <w:tab/>
      </w:r>
      <w:r w:rsidR="001F5452">
        <w:rPr>
          <w:i/>
          <w:iCs/>
          <w:sz w:val="16"/>
          <w:szCs w:val="16"/>
        </w:rPr>
        <w:tab/>
      </w:r>
      <w:r w:rsidR="001F5452">
        <w:rPr>
          <w:i/>
          <w:iCs/>
          <w:sz w:val="16"/>
          <w:szCs w:val="16"/>
        </w:rPr>
        <w:tab/>
      </w:r>
      <w:r>
        <w:rPr>
          <w:i/>
          <w:iCs/>
          <w:sz w:val="16"/>
          <w:szCs w:val="16"/>
        </w:rPr>
        <w:t>(Ф.И.О. полностью)</w:t>
      </w:r>
    </w:p>
    <w:p w:rsidR="00C82D73" w:rsidRDefault="00C82D73" w:rsidP="00A54EF2">
      <w:pPr>
        <w:widowControl w:val="0"/>
        <w:jc w:val="both"/>
      </w:pPr>
    </w:p>
    <w:tbl>
      <w:tblPr>
        <w:tblW w:w="10148" w:type="dxa"/>
        <w:tblInd w:w="-5"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148"/>
      </w:tblGrid>
      <w:tr w:rsidR="00C82D73" w:rsidTr="00C82D73">
        <w:tc>
          <w:tcPr>
            <w:tcW w:w="10148"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rPr>
                <w:b/>
              </w:rPr>
            </w:pPr>
            <w:r>
              <w:rPr>
                <w:b/>
              </w:rPr>
              <w:t>Запо</w:t>
            </w:r>
            <w:r w:rsidR="001F5452">
              <w:rPr>
                <w:b/>
              </w:rPr>
              <w:t xml:space="preserve">лняется </w:t>
            </w:r>
            <w:r>
              <w:rPr>
                <w:b/>
              </w:rPr>
              <w:t>Брокером</w:t>
            </w:r>
          </w:p>
        </w:tc>
      </w:tr>
      <w:tr w:rsidR="00C82D73" w:rsidRPr="00C935B9" w:rsidTr="00C82D73">
        <w:tc>
          <w:tcPr>
            <w:tcW w:w="10148" w:type="dxa"/>
          </w:tcPr>
          <w:p w:rsidR="00C82D73" w:rsidRDefault="00C82D73" w:rsidP="00A54EF2">
            <w:pPr>
              <w:pStyle w:val="212"/>
              <w:ind w:firstLine="0"/>
              <w:rPr>
                <w:rFonts w:ascii="Times New Roman" w:hAnsi="Times New Roman"/>
                <w:b w:val="0"/>
                <w:u w:val="none"/>
              </w:rPr>
            </w:pPr>
          </w:p>
          <w:p w:rsidR="00C82D73" w:rsidRPr="00C935B9" w:rsidRDefault="00C82D73" w:rsidP="00A54EF2">
            <w:pPr>
              <w:pStyle w:val="212"/>
              <w:ind w:firstLine="0"/>
              <w:rPr>
                <w:rFonts w:ascii="Times New Roman" w:hAnsi="Times New Roman"/>
                <w:b w:val="0"/>
                <w:u w:val="none"/>
              </w:rPr>
            </w:pPr>
            <w:r>
              <w:rPr>
                <w:rFonts w:ascii="Times New Roman" w:hAnsi="Times New Roman"/>
                <w:b w:val="0"/>
                <w:u w:val="none"/>
              </w:rPr>
              <w:t xml:space="preserve">Подпись </w:t>
            </w:r>
            <w:r w:rsidRPr="00C935B9">
              <w:rPr>
                <w:rFonts w:ascii="Times New Roman" w:hAnsi="Times New Roman"/>
                <w:b w:val="0"/>
                <w:u w:val="none"/>
              </w:rPr>
              <w:t>Клиента произведена в моем присутствии.</w:t>
            </w:r>
          </w:p>
          <w:p w:rsidR="00C82D73" w:rsidRDefault="00C82D73" w:rsidP="00A54EF2">
            <w:pPr>
              <w:pStyle w:val="212"/>
              <w:ind w:firstLine="0"/>
              <w:rPr>
                <w:rFonts w:ascii="Times New Roman" w:hAnsi="Times New Roman"/>
                <w:b w:val="0"/>
                <w:u w:val="none"/>
              </w:rPr>
            </w:pPr>
            <w:r>
              <w:rPr>
                <w:rFonts w:ascii="Times New Roman" w:hAnsi="Times New Roman"/>
                <w:b w:val="0"/>
                <w:u w:val="none"/>
              </w:rPr>
              <w:t xml:space="preserve">Уполномоченный сотрудник </w:t>
            </w:r>
            <w:r>
              <w:rPr>
                <w:rFonts w:ascii="Times New Roman" w:hAnsi="Times New Roman"/>
                <w:b w:val="0"/>
                <w:bCs/>
                <w:u w:val="none"/>
              </w:rPr>
              <w:t>Брокера</w:t>
            </w:r>
            <w:r>
              <w:rPr>
                <w:rFonts w:ascii="Times New Roman" w:hAnsi="Times New Roman"/>
                <w:b w:val="0"/>
                <w:u w:val="none"/>
              </w:rPr>
              <w:t xml:space="preserve"> ____________________</w:t>
            </w:r>
            <w:r w:rsidR="00E73EC0">
              <w:rPr>
                <w:rFonts w:ascii="Times New Roman" w:hAnsi="Times New Roman"/>
                <w:b w:val="0"/>
                <w:u w:val="none"/>
              </w:rPr>
              <w:t>_</w:t>
            </w:r>
            <w:r w:rsidR="001F5452">
              <w:rPr>
                <w:rFonts w:ascii="Times New Roman" w:hAnsi="Times New Roman"/>
                <w:b w:val="0"/>
                <w:u w:val="none"/>
              </w:rPr>
              <w:t>/_______________________</w:t>
            </w:r>
          </w:p>
          <w:p w:rsidR="00C82D73" w:rsidRPr="00F925DC" w:rsidRDefault="00C82D73" w:rsidP="00F925DC">
            <w:pPr>
              <w:pStyle w:val="xl36"/>
              <w:widowControl w:val="0"/>
              <w:spacing w:before="0" w:after="0"/>
              <w:ind w:firstLine="3974"/>
              <w:jc w:val="left"/>
              <w:textAlignment w:val="auto"/>
              <w:rPr>
                <w:rFonts w:ascii="Times New Roman" w:eastAsia="Times New Roman" w:hAnsi="Times New Roman"/>
                <w:i/>
                <w:sz w:val="16"/>
                <w:szCs w:val="16"/>
              </w:rPr>
            </w:pPr>
            <w:r w:rsidRPr="00F925DC">
              <w:rPr>
                <w:rFonts w:ascii="Times New Roman" w:eastAsia="Times New Roman" w:hAnsi="Times New Roman"/>
                <w:i/>
                <w:sz w:val="16"/>
                <w:szCs w:val="16"/>
                <w:lang w:val="ru-RU"/>
              </w:rPr>
              <w:t>(подпись)</w:t>
            </w:r>
          </w:p>
        </w:tc>
      </w:tr>
    </w:tbl>
    <w:p w:rsidR="00C82D73" w:rsidRPr="00086D0D" w:rsidRDefault="00C82D73" w:rsidP="00A54EF2">
      <w:pPr>
        <w:pStyle w:val="21"/>
        <w:pageBreakBefore/>
        <w:widowControl w:val="0"/>
        <w:spacing w:after="0"/>
        <w:jc w:val="center"/>
        <w:rPr>
          <w:rFonts w:ascii="Times New Roman" w:hAnsi="Times New Roman"/>
          <w:b/>
          <w:sz w:val="20"/>
        </w:rPr>
      </w:pPr>
      <w:bookmarkStart w:id="184" w:name="_Toc516221942"/>
      <w:r w:rsidRPr="00086D0D">
        <w:rPr>
          <w:rFonts w:ascii="Times New Roman" w:hAnsi="Times New Roman"/>
          <w:b/>
          <w:sz w:val="20"/>
        </w:rPr>
        <w:lastRenderedPageBreak/>
        <w:t>Приложение 1</w:t>
      </w:r>
      <w:r w:rsidR="00C13AB9" w:rsidRPr="001C2CFF">
        <w:rPr>
          <w:rFonts w:ascii="Times New Roman" w:hAnsi="Times New Roman"/>
          <w:b/>
          <w:sz w:val="20"/>
        </w:rPr>
        <w:t>1</w:t>
      </w:r>
      <w:r w:rsidRPr="00086D0D">
        <w:rPr>
          <w:rFonts w:ascii="Times New Roman" w:hAnsi="Times New Roman"/>
          <w:b/>
          <w:sz w:val="20"/>
        </w:rPr>
        <w:t xml:space="preserve">. Доверенность на назначение Оператора Торгового раздела Счета депо </w:t>
      </w:r>
      <w:r w:rsidRPr="00086D0D">
        <w:rPr>
          <w:rFonts w:ascii="Times New Roman" w:hAnsi="Times New Roman"/>
          <w:b/>
          <w:sz w:val="20"/>
        </w:rPr>
        <w:br/>
        <w:t>для Клиента – юридического лица</w:t>
      </w:r>
      <w:bookmarkEnd w:id="184"/>
    </w:p>
    <w:p w:rsidR="00C82D73" w:rsidRDefault="00C82D73" w:rsidP="00A54EF2">
      <w:pPr>
        <w:pStyle w:val="af1"/>
        <w:widowControl w:val="0"/>
        <w:jc w:val="center"/>
        <w:rPr>
          <w:b/>
          <w:bCs/>
          <w:sz w:val="22"/>
          <w:szCs w:val="22"/>
        </w:rPr>
      </w:pPr>
    </w:p>
    <w:p w:rsidR="00C82D73" w:rsidRPr="00947175" w:rsidRDefault="00C82D73" w:rsidP="00A54EF2">
      <w:pPr>
        <w:pStyle w:val="af1"/>
        <w:widowControl w:val="0"/>
        <w:outlineLvl w:val="0"/>
        <w:rPr>
          <w:b/>
          <w:bCs/>
          <w:sz w:val="22"/>
          <w:szCs w:val="22"/>
        </w:rPr>
      </w:pPr>
      <w:bookmarkStart w:id="185" w:name="_Toc516216704"/>
      <w:bookmarkStart w:id="186" w:name="_Toc516221943"/>
      <w:r w:rsidRPr="00947175">
        <w:rPr>
          <w:b/>
          <w:bCs/>
          <w:sz w:val="22"/>
          <w:szCs w:val="22"/>
        </w:rPr>
        <w:t>На бланке организации</w:t>
      </w:r>
      <w:bookmarkEnd w:id="185"/>
      <w:bookmarkEnd w:id="186"/>
    </w:p>
    <w:p w:rsidR="00C82D73" w:rsidRDefault="00C82D73" w:rsidP="00A54EF2">
      <w:pPr>
        <w:pStyle w:val="af1"/>
        <w:widowControl w:val="0"/>
        <w:jc w:val="center"/>
        <w:rPr>
          <w:b/>
          <w:bCs/>
          <w:sz w:val="22"/>
          <w:szCs w:val="22"/>
        </w:rPr>
      </w:pPr>
    </w:p>
    <w:p w:rsidR="00C82D73" w:rsidRDefault="00C82D73" w:rsidP="00A54EF2">
      <w:pPr>
        <w:pStyle w:val="af1"/>
        <w:widowControl w:val="0"/>
        <w:jc w:val="center"/>
        <w:outlineLvl w:val="0"/>
        <w:rPr>
          <w:b/>
          <w:bCs/>
          <w:sz w:val="22"/>
          <w:szCs w:val="22"/>
        </w:rPr>
      </w:pPr>
      <w:bookmarkStart w:id="187" w:name="_Toc516216705"/>
      <w:bookmarkStart w:id="188" w:name="_Toc516221944"/>
      <w:r>
        <w:rPr>
          <w:b/>
          <w:bCs/>
          <w:sz w:val="22"/>
          <w:szCs w:val="22"/>
        </w:rPr>
        <w:t>ДОВЕРЕННОСТЬ</w:t>
      </w:r>
      <w:r w:rsidRPr="004F67C4">
        <w:rPr>
          <w:b/>
          <w:bCs/>
          <w:sz w:val="22"/>
          <w:szCs w:val="22"/>
        </w:rPr>
        <w:t xml:space="preserve"> </w:t>
      </w:r>
      <w:r>
        <w:rPr>
          <w:b/>
          <w:bCs/>
          <w:sz w:val="22"/>
          <w:szCs w:val="22"/>
        </w:rPr>
        <w:t>№ ____________</w:t>
      </w:r>
      <w:bookmarkEnd w:id="187"/>
      <w:bookmarkEnd w:id="188"/>
    </w:p>
    <w:p w:rsidR="00C82D73" w:rsidRDefault="00C82D73" w:rsidP="00A54EF2">
      <w:pPr>
        <w:pStyle w:val="af1"/>
        <w:widowControl w:val="0"/>
        <w:jc w:val="right"/>
        <w:rPr>
          <w:i/>
        </w:rPr>
      </w:pPr>
    </w:p>
    <w:p w:rsidR="00C82D73" w:rsidRDefault="00C82D73" w:rsidP="00A54EF2">
      <w:pPr>
        <w:widowControl w:val="0"/>
        <w:snapToGrid w:val="0"/>
        <w:jc w:val="both"/>
      </w:pPr>
      <w:r w:rsidRPr="009142AA">
        <w:rPr>
          <w:i/>
        </w:rPr>
        <w:t>Место выдачи доверенности</w:t>
      </w:r>
      <w:r w:rsidR="001F5452">
        <w:rPr>
          <w:i/>
        </w:rPr>
        <w:t>__________</w:t>
      </w:r>
      <w:r>
        <w:t>____________________________________________</w:t>
      </w:r>
      <w:r w:rsidR="001F5452">
        <w:t xml:space="preserve"> </w:t>
      </w:r>
      <w:r>
        <w:t>20</w:t>
      </w:r>
      <w:r w:rsidR="001F5452">
        <w:t xml:space="preserve"> </w:t>
      </w:r>
      <w:r>
        <w:t>___г.</w:t>
      </w:r>
    </w:p>
    <w:p w:rsidR="00C82D73" w:rsidRDefault="00C82D73" w:rsidP="001F5452">
      <w:pPr>
        <w:widowControl w:val="0"/>
        <w:tabs>
          <w:tab w:val="left" w:pos="4688"/>
        </w:tabs>
        <w:ind w:firstLine="3969"/>
        <w:rPr>
          <w:i/>
          <w:sz w:val="16"/>
          <w:szCs w:val="16"/>
        </w:rPr>
      </w:pPr>
      <w:r>
        <w:rPr>
          <w:i/>
          <w:sz w:val="16"/>
          <w:szCs w:val="16"/>
        </w:rPr>
        <w:t>(дата выдачи прописью)</w:t>
      </w:r>
    </w:p>
    <w:p w:rsidR="00C82D73" w:rsidRDefault="00C82D73" w:rsidP="00A54EF2">
      <w:pPr>
        <w:pStyle w:val="a8"/>
        <w:widowControl w:val="0"/>
        <w:tabs>
          <w:tab w:val="clear" w:pos="4153"/>
          <w:tab w:val="clear" w:pos="8306"/>
        </w:tabs>
        <w:jc w:val="both"/>
      </w:pPr>
    </w:p>
    <w:p w:rsidR="00C82D73" w:rsidRDefault="00C82D73" w:rsidP="00A54EF2">
      <w:pPr>
        <w:widowControl w:val="0"/>
        <w:ind w:firstLine="709"/>
        <w:jc w:val="both"/>
      </w:pPr>
      <w:r>
        <w:t>Настоящей Доверенностью ____________________________________</w:t>
      </w:r>
      <w:r w:rsidR="00F925DC" w:rsidRPr="001F5452">
        <w:t>______________</w:t>
      </w:r>
      <w:r w:rsidR="001F5452">
        <w:t>________________,</w:t>
      </w:r>
    </w:p>
    <w:p w:rsidR="00C82D73" w:rsidRPr="00947175" w:rsidRDefault="00C82D73" w:rsidP="001F5452">
      <w:pPr>
        <w:widowControl w:val="0"/>
        <w:tabs>
          <w:tab w:val="left" w:pos="4688"/>
        </w:tabs>
        <w:ind w:firstLine="5387"/>
        <w:rPr>
          <w:i/>
          <w:sz w:val="16"/>
          <w:szCs w:val="16"/>
        </w:rPr>
      </w:pPr>
      <w:r w:rsidRPr="00947175">
        <w:rPr>
          <w:i/>
          <w:sz w:val="16"/>
          <w:szCs w:val="16"/>
        </w:rPr>
        <w:t>(наименование Организации)</w:t>
      </w:r>
    </w:p>
    <w:p w:rsidR="00C82D73" w:rsidRDefault="00C82D73" w:rsidP="00A54EF2">
      <w:pPr>
        <w:widowControl w:val="0"/>
        <w:jc w:val="both"/>
      </w:pPr>
      <w:r>
        <w:t>находящий(ее)ся по адресу _________________________________________________________________________, зарегистрированный(ое) в соответствии с законодательством _______________________________________, свидетельство о государственной регистрации № ______ от ____________ выдано _________________</w:t>
      </w:r>
      <w:r w:rsidR="00F925DC" w:rsidRPr="00F925DC">
        <w:t>_</w:t>
      </w:r>
      <w:r>
        <w:t xml:space="preserve">________, в лице ___________________________________, действующего на основании ______________________________, (далее – </w:t>
      </w:r>
      <w:r w:rsidRPr="002867A7">
        <w:rPr>
          <w:b/>
        </w:rPr>
        <w:t>Депонент</w:t>
      </w:r>
      <w:r>
        <w:t xml:space="preserve">), назначает </w:t>
      </w:r>
      <w:r w:rsidR="00A42732">
        <w:t>_______</w:t>
      </w:r>
      <w:r w:rsidR="00F925DC" w:rsidRPr="00F925DC">
        <w:t>___________</w:t>
      </w:r>
      <w:r w:rsidR="00A42732">
        <w:t>__</w:t>
      </w:r>
      <w:r w:rsidR="00064AB9">
        <w:t>, находящий</w:t>
      </w:r>
      <w:r>
        <w:t>ся по адресу</w:t>
      </w:r>
      <w:r w:rsidR="00663EEF">
        <w:t xml:space="preserve"> </w:t>
      </w:r>
      <w:r w:rsidR="00A42732">
        <w:t>____</w:t>
      </w:r>
      <w:r w:rsidR="00F925DC" w:rsidRPr="00F925DC">
        <w:t>_________________</w:t>
      </w:r>
      <w:r w:rsidR="00A42732">
        <w:t>____</w:t>
      </w:r>
      <w:r w:rsidR="00663EEF">
        <w:t xml:space="preserve"> </w:t>
      </w:r>
      <w:r>
        <w:t xml:space="preserve">(далее – </w:t>
      </w:r>
      <w:r w:rsidRPr="008E369F">
        <w:rPr>
          <w:b/>
        </w:rPr>
        <w:t>Оператор</w:t>
      </w:r>
      <w:r>
        <w:t xml:space="preserve">), Оператором Торгового раздела Счета депо (номер) _______________ </w:t>
      </w:r>
      <w:r w:rsidRPr="00BA648C">
        <w:rPr>
          <w:b/>
        </w:rPr>
        <w:t>Депонента</w:t>
      </w:r>
      <w:r>
        <w:t>, открытого в</w:t>
      </w:r>
      <w:r w:rsidR="002F5185">
        <w:t xml:space="preserve"> Депозит</w:t>
      </w:r>
      <w:r w:rsidR="00E53FCA">
        <w:t xml:space="preserve">арии </w:t>
      </w:r>
      <w:r>
        <w:t xml:space="preserve"> (далее – </w:t>
      </w:r>
      <w:r w:rsidRPr="00BA648C">
        <w:rPr>
          <w:b/>
        </w:rPr>
        <w:t>Депозитарий</w:t>
      </w:r>
      <w:r>
        <w:t xml:space="preserve">), и уполномочивает </w:t>
      </w:r>
      <w:r w:rsidRPr="00BA648C">
        <w:rPr>
          <w:b/>
        </w:rPr>
        <w:t>Оператора</w:t>
      </w:r>
      <w:r>
        <w:t xml:space="preserve"> в целях исполнения функций Оператора Торгового раздела Счета депо </w:t>
      </w:r>
      <w:r w:rsidRPr="00BA648C">
        <w:rPr>
          <w:b/>
        </w:rPr>
        <w:t>Депонента</w:t>
      </w:r>
      <w:r>
        <w:t>, а также в соответствии с Депозитарным договором №______ от «___» _________ 20</w:t>
      </w:r>
      <w:r w:rsidR="008D4BE0">
        <w:t xml:space="preserve"> </w:t>
      </w:r>
      <w:r>
        <w:t xml:space="preserve">__г., заключенным между </w:t>
      </w:r>
      <w:r w:rsidRPr="00BA648C">
        <w:rPr>
          <w:b/>
        </w:rPr>
        <w:t>Депонентом</w:t>
      </w:r>
      <w:r>
        <w:t xml:space="preserve"> и </w:t>
      </w:r>
      <w:r w:rsidRPr="00BA648C">
        <w:rPr>
          <w:b/>
        </w:rPr>
        <w:t>Депозитарием</w:t>
      </w:r>
      <w:r>
        <w:t>, Условиями осуществления депозитарной д</w:t>
      </w:r>
      <w:r w:rsidR="00E53FCA">
        <w:t xml:space="preserve">еятельности </w:t>
      </w:r>
      <w:r>
        <w:t xml:space="preserve"> (далее - Условия) и Заявлением о присоединении №</w:t>
      </w:r>
      <w:r w:rsidR="008D4BE0">
        <w:t xml:space="preserve"> </w:t>
      </w:r>
      <w:r>
        <w:t>______ от «___» ________ 20</w:t>
      </w:r>
      <w:r w:rsidR="008D4BE0">
        <w:t xml:space="preserve"> </w:t>
      </w:r>
      <w:r>
        <w:t>__г., осуществлять следующие действия:</w:t>
      </w:r>
    </w:p>
    <w:p w:rsidR="00C82D73" w:rsidRDefault="00C82D73" w:rsidP="00A54EF2">
      <w:pPr>
        <w:widowControl w:val="0"/>
        <w:numPr>
          <w:ilvl w:val="0"/>
          <w:numId w:val="17"/>
        </w:numPr>
        <w:tabs>
          <w:tab w:val="clear" w:pos="720"/>
          <w:tab w:val="num" w:pos="1080"/>
        </w:tabs>
        <w:ind w:left="0" w:firstLine="720"/>
        <w:jc w:val="both"/>
      </w:pPr>
      <w:r>
        <w:t xml:space="preserve">Оформлять и передавать в </w:t>
      </w:r>
      <w:r w:rsidRPr="00803D2B">
        <w:rPr>
          <w:b/>
        </w:rPr>
        <w:t>Депозитарий</w:t>
      </w:r>
      <w:r>
        <w:rPr>
          <w:b/>
        </w:rPr>
        <w:t xml:space="preserve"> </w:t>
      </w:r>
      <w:r>
        <w:t xml:space="preserve">поручения (распоряжения), инициирующие проведение депозитарных операций с Торговым разделом Счета депо </w:t>
      </w:r>
      <w:r w:rsidRPr="00803D2B">
        <w:rPr>
          <w:b/>
        </w:rPr>
        <w:t>Депонента</w:t>
      </w:r>
      <w:r w:rsidRPr="00803D2B">
        <w:t xml:space="preserve"> </w:t>
      </w:r>
      <w:r>
        <w:t>в соответствии с Депозитарным договором №______ от «___» ______</w:t>
      </w:r>
      <w:r w:rsidR="008D4BE0">
        <w:t xml:space="preserve"> </w:t>
      </w:r>
      <w:r>
        <w:t>20</w:t>
      </w:r>
      <w:r w:rsidR="008D4BE0">
        <w:t xml:space="preserve"> </w:t>
      </w:r>
      <w:r>
        <w:t>__г., Условиями и Заявлением о присоединении №_______ от «___» _______ 20___г.</w:t>
      </w:r>
    </w:p>
    <w:p w:rsidR="00C82D73" w:rsidRDefault="00C82D73" w:rsidP="00A54EF2">
      <w:pPr>
        <w:widowControl w:val="0"/>
        <w:numPr>
          <w:ilvl w:val="0"/>
          <w:numId w:val="17"/>
        </w:numPr>
        <w:tabs>
          <w:tab w:val="clear" w:pos="720"/>
          <w:tab w:val="num" w:pos="1080"/>
        </w:tabs>
        <w:ind w:left="0" w:firstLine="720"/>
        <w:jc w:val="both"/>
      </w:pPr>
      <w:r>
        <w:t xml:space="preserve">Передавать в </w:t>
      </w:r>
      <w:r w:rsidRPr="00373FCE">
        <w:rPr>
          <w:b/>
        </w:rPr>
        <w:t>Депозитарий</w:t>
      </w:r>
      <w:r>
        <w:t xml:space="preserve"> документы для открытия и закрытия Счета депо </w:t>
      </w:r>
      <w:r w:rsidRPr="00BA648C">
        <w:rPr>
          <w:b/>
        </w:rPr>
        <w:t>Депонента</w:t>
      </w:r>
      <w:r>
        <w:t xml:space="preserve">, поручения на изменение анкетных данных, информационные поручения и другие документы, полученные от </w:t>
      </w:r>
      <w:r w:rsidRPr="00373FCE">
        <w:rPr>
          <w:b/>
        </w:rPr>
        <w:t>Депонента</w:t>
      </w:r>
      <w:r>
        <w:t xml:space="preserve">, необходимые для реализации прав </w:t>
      </w:r>
      <w:r w:rsidRPr="00373FCE">
        <w:rPr>
          <w:b/>
        </w:rPr>
        <w:t>Депонента</w:t>
      </w:r>
      <w:r>
        <w:t xml:space="preserve"> в соответствии с Депозитарным договором, заключенным между </w:t>
      </w:r>
      <w:r w:rsidRPr="00BA648C">
        <w:rPr>
          <w:b/>
        </w:rPr>
        <w:t>Депонентом</w:t>
      </w:r>
      <w:r>
        <w:t xml:space="preserve"> и </w:t>
      </w:r>
      <w:r w:rsidRPr="00BA648C">
        <w:rPr>
          <w:b/>
        </w:rPr>
        <w:t>Депозитарием</w:t>
      </w:r>
      <w:r w:rsidRPr="003B7514">
        <w:t>.</w:t>
      </w:r>
    </w:p>
    <w:p w:rsidR="00C82D73" w:rsidRDefault="00C82D73" w:rsidP="00A54EF2">
      <w:pPr>
        <w:widowControl w:val="0"/>
        <w:numPr>
          <w:ilvl w:val="0"/>
          <w:numId w:val="17"/>
        </w:numPr>
        <w:tabs>
          <w:tab w:val="clear" w:pos="720"/>
          <w:tab w:val="num" w:pos="1080"/>
        </w:tabs>
        <w:ind w:left="0" w:firstLine="720"/>
        <w:jc w:val="both"/>
      </w:pPr>
      <w:r>
        <w:t xml:space="preserve">Получать выписки по Счету депо </w:t>
      </w:r>
      <w:r w:rsidRPr="00BA648C">
        <w:rPr>
          <w:b/>
        </w:rPr>
        <w:t>Депонента</w:t>
      </w:r>
      <w:r>
        <w:t xml:space="preserve">, отчеты о проведенных операциях и иные документы, связанные с обслуживанием Счета депо </w:t>
      </w:r>
      <w:r w:rsidRPr="00373FCE">
        <w:rPr>
          <w:b/>
        </w:rPr>
        <w:t>Депонента</w:t>
      </w:r>
      <w:r>
        <w:t>.</w:t>
      </w:r>
    </w:p>
    <w:p w:rsidR="00C82D73" w:rsidRDefault="00C82D73" w:rsidP="00A54EF2">
      <w:pPr>
        <w:widowControl w:val="0"/>
        <w:numPr>
          <w:ilvl w:val="0"/>
          <w:numId w:val="17"/>
        </w:numPr>
        <w:tabs>
          <w:tab w:val="clear" w:pos="720"/>
          <w:tab w:val="num" w:pos="1080"/>
        </w:tabs>
        <w:ind w:left="0" w:firstLine="720"/>
        <w:jc w:val="both"/>
      </w:pPr>
      <w:r>
        <w:t xml:space="preserve">Выполнять иные необходимые действия для надлежащего исполнения настоящей Доверенности.           </w:t>
      </w:r>
    </w:p>
    <w:p w:rsidR="00C82D73" w:rsidRDefault="00C82D73" w:rsidP="008D4BE0">
      <w:pPr>
        <w:widowControl w:val="0"/>
        <w:jc w:val="both"/>
      </w:pPr>
    </w:p>
    <w:p w:rsidR="00C82D73" w:rsidRDefault="00C82D73" w:rsidP="00A54EF2">
      <w:pPr>
        <w:widowControl w:val="0"/>
        <w:ind w:firstLine="708"/>
        <w:jc w:val="both"/>
        <w:outlineLvl w:val="0"/>
      </w:pPr>
      <w:bookmarkStart w:id="189" w:name="_Toc516216706"/>
      <w:bookmarkStart w:id="190" w:name="_Toc516221945"/>
      <w:r>
        <w:t xml:space="preserve">Доверенность выдана без права передоверия </w:t>
      </w:r>
      <w:r w:rsidRPr="007A48A1">
        <w:t>полномочий по ней иным лицам</w:t>
      </w:r>
      <w:r>
        <w:t>.</w:t>
      </w:r>
      <w:bookmarkEnd w:id="189"/>
      <w:bookmarkEnd w:id="190"/>
    </w:p>
    <w:p w:rsidR="00C82D73" w:rsidRDefault="00C82D73" w:rsidP="008D4BE0">
      <w:pPr>
        <w:widowControl w:val="0"/>
        <w:jc w:val="both"/>
      </w:pPr>
    </w:p>
    <w:p w:rsidR="00C82D73" w:rsidRDefault="00C82D73" w:rsidP="00A54EF2">
      <w:pPr>
        <w:widowControl w:val="0"/>
        <w:ind w:firstLine="708"/>
        <w:jc w:val="both"/>
        <w:outlineLvl w:val="0"/>
      </w:pPr>
      <w:bookmarkStart w:id="191" w:name="_Toc516216707"/>
      <w:bookmarkStart w:id="192" w:name="_Toc516221946"/>
      <w:r>
        <w:t>Доверенность действительна до «____» _____________ 20</w:t>
      </w:r>
      <w:r w:rsidR="008D4BE0">
        <w:t xml:space="preserve"> </w:t>
      </w:r>
      <w:r>
        <w:t>___г. включительно.</w:t>
      </w:r>
      <w:bookmarkEnd w:id="191"/>
      <w:bookmarkEnd w:id="192"/>
      <w:r>
        <w:t xml:space="preserve"> </w:t>
      </w:r>
    </w:p>
    <w:p w:rsidR="00C82D73" w:rsidRDefault="00C82D73" w:rsidP="008D4BE0">
      <w:pPr>
        <w:widowControl w:val="0"/>
        <w:jc w:val="both"/>
      </w:pPr>
    </w:p>
    <w:p w:rsidR="00C82D73" w:rsidRDefault="00C82D73" w:rsidP="008D4BE0">
      <w:pPr>
        <w:widowControl w:val="0"/>
        <w:jc w:val="both"/>
      </w:pPr>
    </w:p>
    <w:p w:rsidR="00C82D73" w:rsidRDefault="00C82D73" w:rsidP="008D4BE0">
      <w:pPr>
        <w:widowControl w:val="0"/>
        <w:jc w:val="both"/>
      </w:pPr>
    </w:p>
    <w:p w:rsidR="00C82D73" w:rsidRDefault="00C82D73" w:rsidP="00A54EF2">
      <w:pPr>
        <w:widowControl w:val="0"/>
        <w:jc w:val="both"/>
        <w:outlineLvl w:val="0"/>
      </w:pPr>
      <w:bookmarkStart w:id="193" w:name="_Toc516216708"/>
      <w:bookmarkStart w:id="194" w:name="_Toc516221947"/>
      <w:r>
        <w:t>Руководитель ________________________________/____________________________________/</w:t>
      </w:r>
      <w:bookmarkEnd w:id="193"/>
      <w:bookmarkEnd w:id="194"/>
    </w:p>
    <w:p w:rsidR="00C82D73" w:rsidRDefault="00C82D73" w:rsidP="00A54EF2">
      <w:pPr>
        <w:widowControl w:val="0"/>
        <w:jc w:val="both"/>
      </w:pPr>
    </w:p>
    <w:p w:rsidR="00C82D73" w:rsidRDefault="00C82D73" w:rsidP="00A54EF2">
      <w:pPr>
        <w:widowControl w:val="0"/>
        <w:jc w:val="both"/>
        <w:outlineLvl w:val="0"/>
      </w:pPr>
      <w:bookmarkStart w:id="195" w:name="_Toc516216709"/>
      <w:bookmarkStart w:id="196" w:name="_Toc516221948"/>
      <w:r>
        <w:t>Главный бухгалтер ____________________________/___________________________________/</w:t>
      </w:r>
      <w:bookmarkEnd w:id="195"/>
      <w:bookmarkEnd w:id="196"/>
    </w:p>
    <w:p w:rsidR="00C82D73" w:rsidRDefault="00C82D73" w:rsidP="008D4BE0">
      <w:pPr>
        <w:widowControl w:val="0"/>
        <w:jc w:val="both"/>
      </w:pPr>
    </w:p>
    <w:p w:rsidR="00413CAB" w:rsidRPr="008D4BE0" w:rsidRDefault="00C82D73" w:rsidP="008D4BE0">
      <w:pPr>
        <w:widowControl w:val="0"/>
        <w:ind w:firstLine="4536"/>
        <w:jc w:val="both"/>
        <w:outlineLvl w:val="0"/>
        <w:rPr>
          <w:i/>
        </w:rPr>
      </w:pPr>
      <w:bookmarkStart w:id="197" w:name="_Toc516216710"/>
      <w:bookmarkStart w:id="198" w:name="_Toc516221949"/>
      <w:r w:rsidRPr="00DE1B4B">
        <w:rPr>
          <w:i/>
        </w:rPr>
        <w:t>М.П.</w:t>
      </w:r>
      <w:bookmarkEnd w:id="197"/>
      <w:bookmarkEnd w:id="198"/>
    </w:p>
    <w:p w:rsidR="00C82D73" w:rsidRPr="00086D0D" w:rsidRDefault="00C82D73" w:rsidP="00A54EF2">
      <w:pPr>
        <w:pStyle w:val="21"/>
        <w:pageBreakBefore/>
        <w:widowControl w:val="0"/>
        <w:spacing w:after="0"/>
        <w:jc w:val="center"/>
        <w:rPr>
          <w:rFonts w:ascii="Times New Roman" w:hAnsi="Times New Roman"/>
          <w:b/>
          <w:sz w:val="20"/>
        </w:rPr>
      </w:pPr>
      <w:bookmarkStart w:id="199" w:name="_Toc516221950"/>
      <w:r w:rsidRPr="00086D0D">
        <w:rPr>
          <w:rFonts w:ascii="Times New Roman" w:hAnsi="Times New Roman"/>
          <w:b/>
          <w:sz w:val="20"/>
        </w:rPr>
        <w:lastRenderedPageBreak/>
        <w:t>Приложение 1</w:t>
      </w:r>
      <w:r w:rsidR="00C13AB9" w:rsidRPr="001C2CFF">
        <w:rPr>
          <w:rFonts w:ascii="Times New Roman" w:hAnsi="Times New Roman"/>
          <w:b/>
          <w:sz w:val="20"/>
        </w:rPr>
        <w:t>2</w:t>
      </w:r>
      <w:r w:rsidRPr="00086D0D">
        <w:rPr>
          <w:rFonts w:ascii="Times New Roman" w:hAnsi="Times New Roman"/>
          <w:b/>
          <w:sz w:val="20"/>
        </w:rPr>
        <w:t>. Поручение на совершение сделок с ценными бумагами</w:t>
      </w:r>
      <w:bookmarkEnd w:id="199"/>
    </w:p>
    <w:p w:rsidR="00C82D73" w:rsidRDefault="00C82D73" w:rsidP="00A54EF2">
      <w:pPr>
        <w:widowControl w:val="0"/>
        <w:jc w:val="center"/>
        <w:rPr>
          <w:b/>
          <w:bCs/>
        </w:rPr>
      </w:pPr>
    </w:p>
    <w:p w:rsidR="00C82D73" w:rsidRPr="00D74E91" w:rsidRDefault="00C82D73" w:rsidP="00A54EF2">
      <w:pPr>
        <w:widowControl w:val="0"/>
        <w:jc w:val="center"/>
        <w:outlineLvl w:val="0"/>
        <w:rPr>
          <w:b/>
          <w:bCs/>
          <w:sz w:val="22"/>
          <w:szCs w:val="22"/>
        </w:rPr>
      </w:pPr>
      <w:bookmarkStart w:id="200" w:name="_Toc516216712"/>
      <w:bookmarkStart w:id="201" w:name="_Toc516221951"/>
      <w:r w:rsidRPr="00D74E91">
        <w:rPr>
          <w:b/>
          <w:bCs/>
          <w:sz w:val="22"/>
          <w:szCs w:val="22"/>
        </w:rPr>
        <w:t>ПОРУЧЕНИЕ КЛИЕНТА</w:t>
      </w:r>
      <w:bookmarkEnd w:id="200"/>
      <w:bookmarkEnd w:id="201"/>
      <w:r w:rsidRPr="00D74E91">
        <w:rPr>
          <w:b/>
          <w:bCs/>
          <w:sz w:val="22"/>
          <w:szCs w:val="22"/>
        </w:rPr>
        <w:t xml:space="preserve"> </w:t>
      </w:r>
    </w:p>
    <w:p w:rsidR="00C82D73" w:rsidRPr="00D74E91" w:rsidRDefault="00C82D73" w:rsidP="00A54EF2">
      <w:pPr>
        <w:widowControl w:val="0"/>
        <w:jc w:val="center"/>
        <w:rPr>
          <w:sz w:val="22"/>
          <w:szCs w:val="22"/>
        </w:rPr>
      </w:pPr>
      <w:r w:rsidRPr="00D74E91">
        <w:rPr>
          <w:sz w:val="22"/>
          <w:szCs w:val="22"/>
        </w:rPr>
        <w:t>на совершение сделки с ценными бумагами</w:t>
      </w:r>
    </w:p>
    <w:p w:rsidR="00C82D73" w:rsidRDefault="00C82D73" w:rsidP="00A54EF2">
      <w:pPr>
        <w:widowControl w:val="0"/>
        <w:jc w:val="center"/>
      </w:pPr>
    </w:p>
    <w:p w:rsidR="00C82D73" w:rsidRDefault="008D4BE0" w:rsidP="00A54EF2">
      <w:pPr>
        <w:widowControl w:val="0"/>
        <w:spacing w:line="360" w:lineRule="auto"/>
        <w:outlineLvl w:val="0"/>
      </w:pPr>
      <w:bookmarkStart w:id="202" w:name="_Toc516216713"/>
      <w:bookmarkStart w:id="203" w:name="_Toc516221952"/>
      <w:r>
        <w:rPr>
          <w:sz w:val="22"/>
          <w:szCs w:val="22"/>
        </w:rPr>
        <w:t>Уникальный код Клиента</w:t>
      </w:r>
      <w:r w:rsidR="00C82D73">
        <w:rPr>
          <w:sz w:val="22"/>
          <w:szCs w:val="22"/>
        </w:rPr>
        <w:t xml:space="preserve"> __________________________________________________________________</w:t>
      </w:r>
      <w:bookmarkEnd w:id="202"/>
      <w:bookmarkEnd w:id="203"/>
    </w:p>
    <w:p w:rsidR="00C82D73" w:rsidRPr="00A56C34" w:rsidRDefault="00C82D73" w:rsidP="00A54EF2">
      <w:pPr>
        <w:widowControl w:val="0"/>
        <w:spacing w:line="360" w:lineRule="auto"/>
      </w:pPr>
      <w:r>
        <w:rPr>
          <w:sz w:val="22"/>
          <w:szCs w:val="22"/>
        </w:rPr>
        <w:t xml:space="preserve">Клиент </w:t>
      </w:r>
      <w:r>
        <w:rPr>
          <w:i/>
          <w:sz w:val="22"/>
          <w:szCs w:val="22"/>
        </w:rPr>
        <w:t>__________________________________________________________________________________</w:t>
      </w:r>
    </w:p>
    <w:p w:rsidR="00C82D73" w:rsidRPr="00064D4D" w:rsidRDefault="00C82D73" w:rsidP="00A54EF2">
      <w:pPr>
        <w:widowControl w:val="0"/>
        <w:spacing w:line="360" w:lineRule="auto"/>
        <w:rPr>
          <w:sz w:val="22"/>
          <w:szCs w:val="22"/>
        </w:rPr>
      </w:pPr>
      <w:r w:rsidRPr="00064D4D">
        <w:rPr>
          <w:sz w:val="22"/>
          <w:szCs w:val="22"/>
        </w:rPr>
        <w:t>Заявление о присоединении № ______________ от «</w:t>
      </w:r>
      <w:r w:rsidR="006F3F7D">
        <w:rPr>
          <w:sz w:val="22"/>
          <w:szCs w:val="22"/>
        </w:rPr>
        <w:t xml:space="preserve">____» _____________ </w:t>
      </w:r>
      <w:r w:rsidRPr="00064D4D">
        <w:rPr>
          <w:sz w:val="22"/>
          <w:szCs w:val="22"/>
        </w:rPr>
        <w:t>20</w:t>
      </w:r>
      <w:r w:rsidR="008D4BE0">
        <w:rPr>
          <w:sz w:val="22"/>
          <w:szCs w:val="22"/>
        </w:rPr>
        <w:t xml:space="preserve"> </w:t>
      </w:r>
      <w:r w:rsidRPr="00064D4D">
        <w:rPr>
          <w:sz w:val="22"/>
          <w:szCs w:val="22"/>
        </w:rPr>
        <w:t>___г.</w:t>
      </w:r>
    </w:p>
    <w:p w:rsidR="00C82D73" w:rsidRPr="00064D4D"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064D4D" w:rsidTr="00C82D73">
        <w:trPr>
          <w:trHeight w:val="313"/>
        </w:trPr>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Тип Поручения</w:t>
            </w:r>
          </w:p>
        </w:tc>
        <w:tc>
          <w:tcPr>
            <w:tcW w:w="7785" w:type="dxa"/>
            <w:tcBorders>
              <w:bottom w:val="dotted" w:sz="8" w:space="0" w:color="auto"/>
            </w:tcBorders>
            <w:shd w:val="clear" w:color="auto" w:fill="auto"/>
          </w:tcPr>
          <w:p w:rsidR="00C82D73" w:rsidRPr="00064D4D" w:rsidRDefault="00D14B79" w:rsidP="00A54EF2">
            <w:pPr>
              <w:widowControl w:val="0"/>
              <w:ind w:left="259"/>
              <w:jc w:val="center"/>
              <w:rPr>
                <w:sz w:val="22"/>
                <w:szCs w:val="22"/>
              </w:rPr>
            </w:pPr>
            <w:r w:rsidRPr="00064D4D">
              <w:rPr>
                <w:noProof/>
                <w:sz w:val="22"/>
                <w:szCs w:val="22"/>
              </w:rPr>
              <mc:AlternateContent>
                <mc:Choice Requires="wps">
                  <w:drawing>
                    <wp:anchor distT="0" distB="0" distL="114300" distR="114300" simplePos="0" relativeHeight="251655168" behindDoc="0" locked="0" layoutInCell="1" allowOverlap="1" wp14:anchorId="7BB09EF7" wp14:editId="41CF71BA">
                      <wp:simplePos x="0" y="0"/>
                      <wp:positionH relativeFrom="column">
                        <wp:posOffset>1383030</wp:posOffset>
                      </wp:positionH>
                      <wp:positionV relativeFrom="paragraph">
                        <wp:posOffset>34925</wp:posOffset>
                      </wp:positionV>
                      <wp:extent cx="91440" cy="91440"/>
                      <wp:effectExtent l="0" t="0" r="22860" b="228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8FC31" id="Rectangle 5" o:spid="_x0000_s1026" style="position:absolute;margin-left:108.9pt;margin-top:2.75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E1FwIAADo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"/>
                  </w:pict>
                </mc:Fallback>
              </mc:AlternateContent>
            </w:r>
            <w:r w:rsidRPr="00064D4D">
              <w:rPr>
                <w:noProof/>
                <w:sz w:val="22"/>
                <w:szCs w:val="22"/>
              </w:rPr>
              <mc:AlternateContent>
                <mc:Choice Requires="wps">
                  <w:drawing>
                    <wp:anchor distT="0" distB="0" distL="114300" distR="114300" simplePos="0" relativeHeight="251654144" behindDoc="0" locked="0" layoutInCell="1" allowOverlap="1" wp14:anchorId="4E4ABA1F" wp14:editId="23D31107">
                      <wp:simplePos x="0" y="0"/>
                      <wp:positionH relativeFrom="column">
                        <wp:posOffset>113030</wp:posOffset>
                      </wp:positionH>
                      <wp:positionV relativeFrom="paragraph">
                        <wp:posOffset>44450</wp:posOffset>
                      </wp:positionV>
                      <wp:extent cx="91440" cy="91440"/>
                      <wp:effectExtent l="0" t="0" r="22860" b="228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99706" id="Rectangle 4" o:spid="_x0000_s1026" style="position:absolute;margin-left:8.9pt;margin-top:3.5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vLFwIAADk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"/>
                  </w:pict>
                </mc:Fallback>
              </mc:AlternateContent>
            </w:r>
            <w:r w:rsidR="002A280D" w:rsidRPr="00064D4D">
              <w:rPr>
                <w:noProof/>
                <w:sz w:val="22"/>
                <w:szCs w:val="22"/>
              </w:rPr>
              <mc:AlternateContent>
                <mc:Choice Requires="wps">
                  <w:drawing>
                    <wp:anchor distT="0" distB="0" distL="114300" distR="114300" simplePos="0" relativeHeight="251656192" behindDoc="0" locked="0" layoutInCell="1" allowOverlap="1" wp14:anchorId="7341043E" wp14:editId="204CC266">
                      <wp:simplePos x="0" y="0"/>
                      <wp:positionH relativeFrom="column">
                        <wp:posOffset>3352165</wp:posOffset>
                      </wp:positionH>
                      <wp:positionV relativeFrom="paragraph">
                        <wp:posOffset>34290</wp:posOffset>
                      </wp:positionV>
                      <wp:extent cx="91440" cy="914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0543" id="Rectangle 6" o:spid="_x0000_s1026" style="position:absolute;margin-left:263.95pt;margin-top:2.7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"/>
                  </w:pict>
                </mc:Fallback>
              </mc:AlternateContent>
            </w:r>
            <w:r w:rsidR="00C82D73" w:rsidRPr="00064D4D">
              <w:rPr>
                <w:sz w:val="22"/>
                <w:szCs w:val="22"/>
              </w:rPr>
              <w:t>рыночное</w:t>
            </w:r>
            <w:r w:rsidR="00C82D73" w:rsidRPr="00064D4D">
              <w:rPr>
                <w:i/>
                <w:sz w:val="22"/>
                <w:szCs w:val="22"/>
              </w:rPr>
              <w:t xml:space="preserve">                 </w:t>
            </w:r>
            <w:r w:rsidR="00C82D73" w:rsidRPr="00064D4D">
              <w:rPr>
                <w:sz w:val="22"/>
                <w:szCs w:val="22"/>
              </w:rPr>
              <w:t>лимитированное                      стоп поручение</w:t>
            </w:r>
          </w:p>
        </w:tc>
      </w:tr>
      <w:tr w:rsidR="00C82D73" w:rsidRPr="00064D4D" w:rsidTr="00C82D73">
        <w:trPr>
          <w:trHeight w:val="313"/>
        </w:trPr>
        <w:tc>
          <w:tcPr>
            <w:tcW w:w="2142" w:type="dxa"/>
            <w:tcBorders>
              <w:left w:val="nil"/>
              <w:bottom w:val="dotted" w:sz="8" w:space="0" w:color="auto"/>
              <w:right w:val="nil"/>
            </w:tcBorders>
            <w:shd w:val="clear" w:color="auto" w:fill="auto"/>
          </w:tcPr>
          <w:p w:rsidR="00C82D73" w:rsidRPr="00064D4D" w:rsidRDefault="00C82D73" w:rsidP="00A54EF2">
            <w:pPr>
              <w:widowControl w:val="0"/>
              <w:rPr>
                <w:sz w:val="22"/>
                <w:szCs w:val="22"/>
              </w:rPr>
            </w:pPr>
          </w:p>
        </w:tc>
        <w:tc>
          <w:tcPr>
            <w:tcW w:w="7785" w:type="dxa"/>
            <w:tcBorders>
              <w:left w:val="nil"/>
              <w:right w:val="nil"/>
            </w:tcBorders>
            <w:shd w:val="clear" w:color="auto" w:fill="auto"/>
          </w:tcPr>
          <w:p w:rsidR="00C82D73" w:rsidRPr="00064D4D" w:rsidRDefault="00C82D73" w:rsidP="00A54EF2">
            <w:pPr>
              <w:widowControl w:val="0"/>
              <w:ind w:left="259"/>
              <w:rPr>
                <w:noProof/>
                <w:sz w:val="22"/>
                <w:szCs w:val="22"/>
              </w:rPr>
            </w:pPr>
          </w:p>
        </w:tc>
      </w:tr>
      <w:tr w:rsidR="00C82D73" w:rsidRPr="00064D4D" w:rsidTr="00C82D73">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 xml:space="preserve">Вид сделки </w:t>
            </w:r>
          </w:p>
        </w:tc>
        <w:tc>
          <w:tcPr>
            <w:tcW w:w="7785" w:type="dxa"/>
            <w:tcBorders>
              <w:bottom w:val="dotted" w:sz="8" w:space="0" w:color="auto"/>
            </w:tcBorders>
            <w:shd w:val="clear" w:color="auto" w:fill="auto"/>
          </w:tcPr>
          <w:p w:rsidR="00C82D73" w:rsidRPr="00064D4D" w:rsidRDefault="002A280D" w:rsidP="00A54EF2">
            <w:pPr>
              <w:widowControl w:val="0"/>
              <w:rPr>
                <w:sz w:val="22"/>
                <w:szCs w:val="22"/>
              </w:rPr>
            </w:pPr>
            <w:r w:rsidRPr="00064D4D">
              <w:rPr>
                <w:noProof/>
                <w:sz w:val="22"/>
                <w:szCs w:val="22"/>
              </w:rPr>
              <mc:AlternateContent>
                <mc:Choice Requires="wps">
                  <w:drawing>
                    <wp:anchor distT="0" distB="0" distL="114300" distR="114300" simplePos="0" relativeHeight="251657216" behindDoc="0" locked="0" layoutInCell="1" allowOverlap="1" wp14:anchorId="3BCA90E8" wp14:editId="6525E38E">
                      <wp:simplePos x="0" y="0"/>
                      <wp:positionH relativeFrom="column">
                        <wp:posOffset>2523490</wp:posOffset>
                      </wp:positionH>
                      <wp:positionV relativeFrom="paragraph">
                        <wp:posOffset>37465</wp:posOffset>
                      </wp:positionV>
                      <wp:extent cx="91440" cy="9144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4E2EA" id="Rectangle 7" o:spid="_x0000_s1026" style="position:absolute;margin-left:198.7pt;margin-top:2.9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"/>
                  </w:pict>
                </mc:Fallback>
              </mc:AlternateContent>
            </w:r>
            <w:r w:rsidRPr="00064D4D">
              <w:rPr>
                <w:noProof/>
              </w:rPr>
              <mc:AlternateContent>
                <mc:Choice Requires="wps">
                  <w:drawing>
                    <wp:anchor distT="0" distB="0" distL="114300" distR="114300" simplePos="0" relativeHeight="251658240" behindDoc="0" locked="0" layoutInCell="1" allowOverlap="1" wp14:anchorId="79979F2A" wp14:editId="48C213A1">
                      <wp:simplePos x="0" y="0"/>
                      <wp:positionH relativeFrom="column">
                        <wp:posOffset>410210</wp:posOffset>
                      </wp:positionH>
                      <wp:positionV relativeFrom="paragraph">
                        <wp:posOffset>33020</wp:posOffset>
                      </wp:positionV>
                      <wp:extent cx="91440" cy="914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9710A" id="Rectangle 8" o:spid="_x0000_s1026" style="position:absolute;margin-left:32.3pt;margin-top:2.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MaGA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"/>
                  </w:pict>
                </mc:Fallback>
              </mc:AlternateContent>
            </w:r>
            <w:r w:rsidR="008D4BE0">
              <w:rPr>
                <w:sz w:val="22"/>
                <w:szCs w:val="22"/>
              </w:rPr>
              <w:t xml:space="preserve">    </w:t>
            </w:r>
            <w:r w:rsidR="00C82D73" w:rsidRPr="00064D4D">
              <w:rPr>
                <w:sz w:val="22"/>
                <w:szCs w:val="22"/>
              </w:rPr>
              <w:t xml:space="preserve">                покупка                                            </w:t>
            </w:r>
            <w:r w:rsidR="008D4BE0">
              <w:rPr>
                <w:sz w:val="22"/>
                <w:szCs w:val="22"/>
              </w:rPr>
              <w:t xml:space="preserve">  продажа</w:t>
            </w:r>
          </w:p>
        </w:tc>
      </w:tr>
      <w:tr w:rsidR="00C82D73" w:rsidRPr="00064D4D" w:rsidTr="00C82D73">
        <w:tc>
          <w:tcPr>
            <w:tcW w:w="2142" w:type="dxa"/>
            <w:tcBorders>
              <w:left w:val="nil"/>
              <w:bottom w:val="dotted" w:sz="8" w:space="0" w:color="auto"/>
              <w:right w:val="nil"/>
            </w:tcBorders>
            <w:shd w:val="clear" w:color="auto" w:fill="auto"/>
          </w:tcPr>
          <w:p w:rsidR="00C82D73" w:rsidRPr="00064D4D" w:rsidRDefault="00C82D73" w:rsidP="00A54EF2">
            <w:pPr>
              <w:widowControl w:val="0"/>
              <w:rPr>
                <w:sz w:val="22"/>
                <w:szCs w:val="22"/>
              </w:rPr>
            </w:pPr>
          </w:p>
        </w:tc>
        <w:tc>
          <w:tcPr>
            <w:tcW w:w="7785" w:type="dxa"/>
            <w:tcBorders>
              <w:left w:val="nil"/>
              <w:right w:val="nil"/>
            </w:tcBorders>
            <w:shd w:val="clear" w:color="auto" w:fill="auto"/>
          </w:tcPr>
          <w:p w:rsidR="00C82D73" w:rsidRPr="00064D4D" w:rsidRDefault="00C82D73" w:rsidP="00A54EF2">
            <w:pPr>
              <w:widowControl w:val="0"/>
              <w:rPr>
                <w:noProof/>
              </w:rPr>
            </w:pPr>
          </w:p>
        </w:tc>
      </w:tr>
      <w:tr w:rsidR="00C82D73" w:rsidRPr="002504BF" w:rsidTr="00C82D73">
        <w:tc>
          <w:tcPr>
            <w:tcW w:w="2142" w:type="dxa"/>
            <w:tcBorders>
              <w:bottom w:val="dotted" w:sz="8" w:space="0" w:color="auto"/>
            </w:tcBorders>
            <w:shd w:val="clear" w:color="auto" w:fill="F3F3F3"/>
          </w:tcPr>
          <w:p w:rsidR="00C82D73" w:rsidRPr="00064D4D" w:rsidRDefault="00C82D73" w:rsidP="00A54EF2">
            <w:pPr>
              <w:widowControl w:val="0"/>
              <w:rPr>
                <w:sz w:val="22"/>
                <w:szCs w:val="22"/>
              </w:rPr>
            </w:pPr>
            <w:r w:rsidRPr="00064D4D">
              <w:rPr>
                <w:sz w:val="22"/>
                <w:szCs w:val="22"/>
              </w:rPr>
              <w:t>Тип сделки</w:t>
            </w:r>
          </w:p>
        </w:tc>
        <w:tc>
          <w:tcPr>
            <w:tcW w:w="7785" w:type="dxa"/>
            <w:tcBorders>
              <w:bottom w:val="dotted" w:sz="8" w:space="0" w:color="auto"/>
            </w:tcBorders>
            <w:shd w:val="clear" w:color="auto" w:fill="auto"/>
          </w:tcPr>
          <w:p w:rsidR="00C82D73" w:rsidRPr="00064D4D" w:rsidRDefault="00064D4D" w:rsidP="00A54EF2">
            <w:pPr>
              <w:widowControl w:val="0"/>
              <w:rPr>
                <w:noProof/>
              </w:rPr>
            </w:pPr>
            <w:r w:rsidRPr="00064D4D">
              <w:rPr>
                <w:noProof/>
                <w:sz w:val="22"/>
                <w:szCs w:val="22"/>
              </w:rPr>
              <mc:AlternateContent>
                <mc:Choice Requires="wps">
                  <w:drawing>
                    <wp:anchor distT="0" distB="0" distL="114300" distR="114300" simplePos="0" relativeHeight="251659264" behindDoc="0" locked="0" layoutInCell="1" allowOverlap="1" wp14:anchorId="5877ED9D" wp14:editId="0BE38FFB">
                      <wp:simplePos x="0" y="0"/>
                      <wp:positionH relativeFrom="column">
                        <wp:posOffset>1690370</wp:posOffset>
                      </wp:positionH>
                      <wp:positionV relativeFrom="paragraph">
                        <wp:posOffset>33655</wp:posOffset>
                      </wp:positionV>
                      <wp:extent cx="91440" cy="91440"/>
                      <wp:effectExtent l="0" t="0" r="22860" b="2286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F55B5" id="Rectangle 9" o:spid="_x0000_s1026" style="position:absolute;margin-left:133.1pt;margin-top:2.6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"/>
                  </w:pict>
                </mc:Fallback>
              </mc:AlternateContent>
            </w:r>
            <w:r w:rsidR="002A280D" w:rsidRPr="00064D4D">
              <w:rPr>
                <w:noProof/>
                <w:sz w:val="22"/>
                <w:szCs w:val="22"/>
              </w:rPr>
              <mc:AlternateContent>
                <mc:Choice Requires="wps">
                  <w:drawing>
                    <wp:anchor distT="0" distB="0" distL="114300" distR="114300" simplePos="0" relativeHeight="251660288" behindDoc="0" locked="0" layoutInCell="1" allowOverlap="1" wp14:anchorId="341751E6" wp14:editId="7DADA37E">
                      <wp:simplePos x="0" y="0"/>
                      <wp:positionH relativeFrom="column">
                        <wp:posOffset>311785</wp:posOffset>
                      </wp:positionH>
                      <wp:positionV relativeFrom="paragraph">
                        <wp:posOffset>35560</wp:posOffset>
                      </wp:positionV>
                      <wp:extent cx="91440" cy="9144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8D800" id="Rectangle 10" o:spid="_x0000_s1026" style="position:absolute;margin-left:24.55pt;margin-top:2.8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"/>
                  </w:pict>
                </mc:Fallback>
              </mc:AlternateContent>
            </w:r>
            <w:r w:rsidR="00F62F43" w:rsidRPr="00064D4D">
              <w:rPr>
                <w:noProof/>
                <w:lang w:val="en-US"/>
              </w:rPr>
              <w:t xml:space="preserve">   </w:t>
            </w:r>
            <w:r w:rsidR="008D4BE0">
              <w:rPr>
                <w:noProof/>
              </w:rPr>
              <w:t xml:space="preserve">    </w:t>
            </w:r>
            <w:r w:rsidR="00F62F43" w:rsidRPr="00064D4D">
              <w:rPr>
                <w:noProof/>
                <w:lang w:val="en-US"/>
              </w:rPr>
              <w:t xml:space="preserve">            </w:t>
            </w:r>
            <w:r w:rsidR="00F62F43" w:rsidRPr="00064D4D">
              <w:rPr>
                <w:noProof/>
              </w:rPr>
              <w:t xml:space="preserve">обычная    </w:t>
            </w:r>
            <w:r w:rsidRPr="00064D4D">
              <w:rPr>
                <w:noProof/>
              </w:rPr>
              <w:t xml:space="preserve">           </w:t>
            </w:r>
            <w:r w:rsidR="00F62F43" w:rsidRPr="00064D4D">
              <w:rPr>
                <w:noProof/>
              </w:rPr>
              <w:t xml:space="preserve">              иная</w:t>
            </w:r>
          </w:p>
        </w:tc>
      </w:tr>
      <w:tr w:rsidR="00C82D73" w:rsidRPr="002504BF" w:rsidTr="00C82D73">
        <w:tc>
          <w:tcPr>
            <w:tcW w:w="2142" w:type="dxa"/>
            <w:tcBorders>
              <w:left w:val="nil"/>
              <w:bottom w:val="dotted" w:sz="8" w:space="0" w:color="auto"/>
              <w:right w:val="nil"/>
            </w:tcBorders>
            <w:shd w:val="clear" w:color="auto" w:fill="auto"/>
          </w:tcPr>
          <w:p w:rsidR="00C82D73" w:rsidRPr="002504BF" w:rsidRDefault="00C82D73" w:rsidP="00A54EF2">
            <w:pPr>
              <w:widowControl w:val="0"/>
              <w:rPr>
                <w:sz w:val="22"/>
                <w:szCs w:val="22"/>
              </w:rPr>
            </w:pPr>
          </w:p>
        </w:tc>
        <w:tc>
          <w:tcPr>
            <w:tcW w:w="7785" w:type="dxa"/>
            <w:tcBorders>
              <w:left w:val="nil"/>
              <w:bottom w:val="dotted" w:sz="8" w:space="0" w:color="auto"/>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9927" w:type="dxa"/>
            <w:gridSpan w:val="2"/>
            <w:tcBorders>
              <w:left w:val="nil"/>
              <w:bottom w:val="nil"/>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2142" w:type="dxa"/>
            <w:tcBorders>
              <w:top w:val="nil"/>
              <w:left w:val="nil"/>
              <w:right w:val="nil"/>
            </w:tcBorders>
            <w:shd w:val="clear" w:color="auto" w:fill="auto"/>
          </w:tcPr>
          <w:p w:rsidR="00C82D73" w:rsidRPr="002504BF" w:rsidRDefault="00C82D73" w:rsidP="00A54EF2">
            <w:pPr>
              <w:widowControl w:val="0"/>
              <w:rPr>
                <w:sz w:val="22"/>
                <w:szCs w:val="22"/>
              </w:rPr>
            </w:pPr>
          </w:p>
        </w:tc>
        <w:tc>
          <w:tcPr>
            <w:tcW w:w="7785" w:type="dxa"/>
            <w:tcBorders>
              <w:top w:val="nil"/>
              <w:left w:val="nil"/>
              <w:right w:val="nil"/>
            </w:tcBorders>
            <w:shd w:val="clear" w:color="auto" w:fill="auto"/>
          </w:tcPr>
          <w:p w:rsidR="00C82D73" w:rsidRPr="002504BF" w:rsidRDefault="00C82D73" w:rsidP="00A54EF2">
            <w:pPr>
              <w:widowControl w:val="0"/>
              <w:rPr>
                <w:noProof/>
                <w:sz w:val="22"/>
                <w:szCs w:val="22"/>
              </w:rPr>
            </w:pPr>
          </w:p>
        </w:tc>
      </w:tr>
      <w:tr w:rsidR="00C82D73" w:rsidRPr="002504BF" w:rsidTr="00C82D73">
        <w:tc>
          <w:tcPr>
            <w:tcW w:w="2142" w:type="dxa"/>
            <w:shd w:val="clear" w:color="auto" w:fill="F3F3F3"/>
          </w:tcPr>
          <w:p w:rsidR="00C82D73" w:rsidRPr="002504BF" w:rsidRDefault="00C82D73" w:rsidP="00A54EF2">
            <w:pPr>
              <w:widowControl w:val="0"/>
              <w:rPr>
                <w:sz w:val="22"/>
                <w:szCs w:val="22"/>
              </w:rPr>
            </w:pPr>
            <w:r w:rsidRPr="002504BF">
              <w:rPr>
                <w:sz w:val="22"/>
                <w:szCs w:val="22"/>
              </w:rPr>
              <w:t>Торговая система</w:t>
            </w:r>
          </w:p>
        </w:tc>
        <w:tc>
          <w:tcPr>
            <w:tcW w:w="7785" w:type="dxa"/>
            <w:shd w:val="clear" w:color="auto" w:fill="auto"/>
          </w:tcPr>
          <w:p w:rsidR="00C82D73" w:rsidRPr="002504BF" w:rsidRDefault="00C82D73" w:rsidP="00A54EF2">
            <w:pPr>
              <w:widowControl w:val="0"/>
              <w:rPr>
                <w:noProof/>
                <w:sz w:val="22"/>
                <w:szCs w:val="22"/>
              </w:rPr>
            </w:pPr>
          </w:p>
        </w:tc>
      </w:tr>
    </w:tbl>
    <w:p w:rsidR="00C82D73" w:rsidRDefault="00C82D73" w:rsidP="00A54EF2">
      <w:pPr>
        <w:widowControl w:val="0"/>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single" w:sz="4" w:space="0" w:color="auto"/>
        </w:tblBorders>
        <w:tblLook w:val="01E0" w:firstRow="1" w:lastRow="1" w:firstColumn="1" w:lastColumn="1" w:noHBand="0" w:noVBand="0"/>
      </w:tblPr>
      <w:tblGrid>
        <w:gridCol w:w="2139"/>
        <w:gridCol w:w="1794"/>
        <w:gridCol w:w="2021"/>
        <w:gridCol w:w="2021"/>
        <w:gridCol w:w="1942"/>
      </w:tblGrid>
      <w:tr w:rsidR="00C82D73" w:rsidRPr="002504BF" w:rsidTr="00C82D73">
        <w:tc>
          <w:tcPr>
            <w:tcW w:w="2142"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 xml:space="preserve">Эмитент ЦБ / </w:t>
            </w:r>
            <w:r w:rsidRPr="002504BF">
              <w:rPr>
                <w:sz w:val="22"/>
                <w:szCs w:val="22"/>
              </w:rPr>
              <w:br/>
              <w:t>лицо, выдавшее ЦБ / акцептант</w:t>
            </w:r>
          </w:p>
        </w:tc>
        <w:tc>
          <w:tcPr>
            <w:tcW w:w="1796"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Вид, категория / тип, выпуск, транш, серия ЦБ</w:t>
            </w:r>
          </w:p>
        </w:tc>
        <w:tc>
          <w:tcPr>
            <w:tcW w:w="202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Количество ЦБ или однозначные условия его определения</w:t>
            </w:r>
          </w:p>
        </w:tc>
        <w:tc>
          <w:tcPr>
            <w:tcW w:w="202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Валюта цены</w:t>
            </w:r>
          </w:p>
          <w:p w:rsidR="00C82D73" w:rsidRPr="002504BF" w:rsidRDefault="00C82D73" w:rsidP="00A54EF2">
            <w:pPr>
              <w:widowControl w:val="0"/>
              <w:spacing w:line="360" w:lineRule="auto"/>
              <w:jc w:val="center"/>
              <w:rPr>
                <w:sz w:val="22"/>
                <w:szCs w:val="22"/>
              </w:rPr>
            </w:pPr>
            <w:r w:rsidRPr="002504BF">
              <w:rPr>
                <w:sz w:val="22"/>
                <w:szCs w:val="22"/>
              </w:rPr>
              <w:t>(% от номинала)</w:t>
            </w:r>
          </w:p>
        </w:tc>
        <w:tc>
          <w:tcPr>
            <w:tcW w:w="1943" w:type="dxa"/>
            <w:shd w:val="clear" w:color="auto" w:fill="F3F3F3"/>
            <w:vAlign w:val="center"/>
          </w:tcPr>
          <w:p w:rsidR="00C82D73" w:rsidRPr="002504BF" w:rsidRDefault="00C82D73" w:rsidP="00A54EF2">
            <w:pPr>
              <w:widowControl w:val="0"/>
              <w:jc w:val="center"/>
              <w:rPr>
                <w:sz w:val="22"/>
                <w:szCs w:val="22"/>
              </w:rPr>
            </w:pPr>
            <w:r w:rsidRPr="002504BF">
              <w:rPr>
                <w:sz w:val="22"/>
                <w:szCs w:val="22"/>
              </w:rPr>
              <w:t>Цена одной ЦБ или однозначные  условия ее определения</w:t>
            </w:r>
          </w:p>
        </w:tc>
      </w:tr>
      <w:tr w:rsidR="00C82D73" w:rsidRPr="002504BF" w:rsidTr="00C82D73">
        <w:tc>
          <w:tcPr>
            <w:tcW w:w="2142" w:type="dxa"/>
            <w:shd w:val="clear" w:color="auto" w:fill="auto"/>
          </w:tcPr>
          <w:p w:rsidR="00C82D73" w:rsidRPr="002504BF" w:rsidRDefault="00C82D73" w:rsidP="00A54EF2">
            <w:pPr>
              <w:widowControl w:val="0"/>
              <w:spacing w:line="360" w:lineRule="auto"/>
              <w:rPr>
                <w:sz w:val="22"/>
                <w:szCs w:val="22"/>
              </w:rPr>
            </w:pPr>
          </w:p>
        </w:tc>
        <w:tc>
          <w:tcPr>
            <w:tcW w:w="1796"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1943" w:type="dxa"/>
            <w:shd w:val="clear" w:color="auto" w:fill="auto"/>
          </w:tcPr>
          <w:p w:rsidR="00C82D73" w:rsidRPr="002504BF" w:rsidRDefault="00C82D73" w:rsidP="00A54EF2">
            <w:pPr>
              <w:widowControl w:val="0"/>
              <w:spacing w:line="360" w:lineRule="auto"/>
              <w:rPr>
                <w:sz w:val="22"/>
                <w:szCs w:val="22"/>
              </w:rPr>
            </w:pPr>
          </w:p>
        </w:tc>
      </w:tr>
      <w:tr w:rsidR="00C82D73" w:rsidRPr="002504BF" w:rsidTr="00C82D73">
        <w:tc>
          <w:tcPr>
            <w:tcW w:w="2142" w:type="dxa"/>
            <w:shd w:val="clear" w:color="auto" w:fill="auto"/>
          </w:tcPr>
          <w:p w:rsidR="00C82D73" w:rsidRPr="002504BF" w:rsidRDefault="00C82D73" w:rsidP="00A54EF2">
            <w:pPr>
              <w:widowControl w:val="0"/>
              <w:spacing w:line="360" w:lineRule="auto"/>
              <w:rPr>
                <w:sz w:val="22"/>
                <w:szCs w:val="22"/>
              </w:rPr>
            </w:pPr>
          </w:p>
        </w:tc>
        <w:tc>
          <w:tcPr>
            <w:tcW w:w="1796"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2023" w:type="dxa"/>
            <w:shd w:val="clear" w:color="auto" w:fill="auto"/>
          </w:tcPr>
          <w:p w:rsidR="00C82D73" w:rsidRPr="002504BF" w:rsidRDefault="00C82D73" w:rsidP="00A54EF2">
            <w:pPr>
              <w:widowControl w:val="0"/>
              <w:spacing w:line="360" w:lineRule="auto"/>
              <w:rPr>
                <w:sz w:val="22"/>
                <w:szCs w:val="22"/>
              </w:rPr>
            </w:pPr>
          </w:p>
        </w:tc>
        <w:tc>
          <w:tcPr>
            <w:tcW w:w="1943" w:type="dxa"/>
            <w:shd w:val="clear" w:color="auto" w:fill="auto"/>
          </w:tcPr>
          <w:p w:rsidR="00C82D73" w:rsidRPr="002504BF" w:rsidRDefault="00C82D73" w:rsidP="00A54EF2">
            <w:pPr>
              <w:widowControl w:val="0"/>
              <w:spacing w:line="360" w:lineRule="auto"/>
              <w:rPr>
                <w:sz w:val="22"/>
                <w:szCs w:val="22"/>
              </w:rPr>
            </w:pPr>
          </w:p>
        </w:tc>
      </w:tr>
    </w:tbl>
    <w:p w:rsidR="00C82D73" w:rsidRDefault="00C82D73" w:rsidP="00A54EF2">
      <w:pPr>
        <w:widowControl w:val="0"/>
        <w:spacing w:line="360" w:lineRule="auto"/>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2"/>
        <w:gridCol w:w="7775"/>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Срок действия Поручения</w:t>
            </w:r>
          </w:p>
        </w:tc>
        <w:tc>
          <w:tcPr>
            <w:tcW w:w="7785" w:type="dxa"/>
            <w:tcBorders>
              <w:bottom w:val="dotted" w:sz="8" w:space="0" w:color="auto"/>
            </w:tcBorders>
            <w:shd w:val="clear" w:color="auto" w:fill="auto"/>
            <w:vAlign w:val="center"/>
          </w:tcPr>
          <w:p w:rsidR="00C82D73" w:rsidRPr="002504BF" w:rsidRDefault="00C82D73" w:rsidP="00A54EF2">
            <w:pPr>
              <w:widowControl w:val="0"/>
              <w:rPr>
                <w:sz w:val="22"/>
                <w:szCs w:val="22"/>
              </w:rPr>
            </w:pPr>
          </w:p>
        </w:tc>
      </w:tr>
      <w:tr w:rsidR="00C82D73" w:rsidRPr="002504BF" w:rsidTr="00C82D73">
        <w:trPr>
          <w:trHeight w:val="313"/>
        </w:trPr>
        <w:tc>
          <w:tcPr>
            <w:tcW w:w="2142" w:type="dxa"/>
            <w:tcBorders>
              <w:left w:val="nil"/>
              <w:bottom w:val="dotted" w:sz="8" w:space="0" w:color="auto"/>
              <w:right w:val="nil"/>
            </w:tcBorders>
            <w:shd w:val="clear" w:color="auto" w:fill="auto"/>
          </w:tcPr>
          <w:p w:rsidR="00C82D73" w:rsidRPr="002504BF" w:rsidRDefault="00C82D73" w:rsidP="00A54EF2">
            <w:pPr>
              <w:widowControl w:val="0"/>
              <w:rPr>
                <w:sz w:val="22"/>
                <w:szCs w:val="22"/>
              </w:rPr>
            </w:pPr>
          </w:p>
        </w:tc>
        <w:tc>
          <w:tcPr>
            <w:tcW w:w="7785" w:type="dxa"/>
            <w:tcBorders>
              <w:left w:val="nil"/>
              <w:bottom w:val="dotted" w:sz="8" w:space="0" w:color="auto"/>
              <w:right w:val="nil"/>
            </w:tcBorders>
            <w:shd w:val="clear" w:color="auto" w:fill="auto"/>
          </w:tcPr>
          <w:p w:rsidR="00C82D73" w:rsidRPr="002504BF" w:rsidRDefault="00C82D73" w:rsidP="00A54EF2">
            <w:pPr>
              <w:widowControl w:val="0"/>
              <w:ind w:left="259"/>
              <w:rPr>
                <w:sz w:val="22"/>
                <w:szCs w:val="22"/>
              </w:rPr>
            </w:pPr>
          </w:p>
        </w:tc>
      </w:tr>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Дополнительные условия сделки</w:t>
            </w:r>
          </w:p>
        </w:tc>
        <w:tc>
          <w:tcPr>
            <w:tcW w:w="7785" w:type="dxa"/>
            <w:tcBorders>
              <w:bottom w:val="dotted" w:sz="8" w:space="0" w:color="auto"/>
            </w:tcBorders>
            <w:shd w:val="clear" w:color="auto" w:fill="auto"/>
          </w:tcPr>
          <w:p w:rsidR="00C82D73" w:rsidRPr="002504BF" w:rsidRDefault="00C82D73" w:rsidP="00A54EF2">
            <w:pPr>
              <w:widowControl w:val="0"/>
              <w:ind w:left="259"/>
              <w:rPr>
                <w:sz w:val="22"/>
                <w:szCs w:val="22"/>
              </w:rPr>
            </w:pPr>
          </w:p>
        </w:tc>
      </w:tr>
    </w:tbl>
    <w:p w:rsidR="00C82D73" w:rsidRDefault="00C82D73" w:rsidP="00A54EF2">
      <w:pPr>
        <w:widowControl w:val="0"/>
      </w:pPr>
    </w:p>
    <w:p w:rsidR="00C82D73" w:rsidRDefault="00C82D73" w:rsidP="00A54EF2">
      <w:pPr>
        <w:widowControl w:val="0"/>
        <w:jc w:val="both"/>
        <w:outlineLvl w:val="0"/>
        <w:rPr>
          <w:bCs/>
          <w:sz w:val="22"/>
          <w:szCs w:val="22"/>
        </w:rPr>
      </w:pPr>
      <w:bookmarkStart w:id="204" w:name="_Toc516216714"/>
      <w:bookmarkStart w:id="205" w:name="_Toc516221953"/>
      <w:r w:rsidRPr="001113FA">
        <w:rPr>
          <w:bCs/>
          <w:sz w:val="22"/>
          <w:szCs w:val="22"/>
        </w:rPr>
        <w:t>Подпись Клиента</w:t>
      </w:r>
      <w:r>
        <w:rPr>
          <w:bCs/>
          <w:sz w:val="22"/>
          <w:szCs w:val="22"/>
        </w:rPr>
        <w:t>/иное обозначение, приравниваемое к подписи клиента</w:t>
      </w:r>
      <w:bookmarkEnd w:id="204"/>
      <w:bookmarkEnd w:id="205"/>
    </w:p>
    <w:p w:rsidR="00C82D73" w:rsidRDefault="00C82D73" w:rsidP="00A54EF2">
      <w:pPr>
        <w:widowControl w:val="0"/>
        <w:jc w:val="both"/>
        <w:rPr>
          <w:bCs/>
          <w:sz w:val="22"/>
          <w:szCs w:val="22"/>
        </w:rPr>
      </w:pPr>
    </w:p>
    <w:p w:rsidR="00C82D73" w:rsidRDefault="00C82D73" w:rsidP="00A54EF2">
      <w:pPr>
        <w:widowControl w:val="0"/>
        <w:jc w:val="both"/>
        <w:rPr>
          <w:bCs/>
          <w:sz w:val="22"/>
          <w:szCs w:val="22"/>
          <w:lang w:val="en-US"/>
        </w:rPr>
      </w:pPr>
      <w:r w:rsidRPr="001113FA">
        <w:rPr>
          <w:bCs/>
          <w:sz w:val="22"/>
          <w:szCs w:val="22"/>
        </w:rPr>
        <w:t>______________</w:t>
      </w:r>
      <w:r>
        <w:rPr>
          <w:bCs/>
          <w:sz w:val="22"/>
          <w:szCs w:val="22"/>
        </w:rPr>
        <w:t>______</w:t>
      </w:r>
      <w:r w:rsidRPr="001113FA">
        <w:rPr>
          <w:bCs/>
          <w:sz w:val="22"/>
          <w:szCs w:val="22"/>
        </w:rPr>
        <w:t>_</w:t>
      </w:r>
      <w:r>
        <w:rPr>
          <w:bCs/>
          <w:sz w:val="22"/>
          <w:szCs w:val="22"/>
        </w:rPr>
        <w:t>__</w:t>
      </w:r>
      <w:r w:rsidRPr="001113FA">
        <w:rPr>
          <w:bCs/>
          <w:sz w:val="22"/>
          <w:szCs w:val="22"/>
        </w:rPr>
        <w:t>___</w:t>
      </w:r>
      <w:r>
        <w:rPr>
          <w:bCs/>
          <w:sz w:val="22"/>
          <w:szCs w:val="22"/>
        </w:rPr>
        <w:t>_____</w:t>
      </w:r>
      <w:r w:rsidRPr="001113FA">
        <w:rPr>
          <w:bCs/>
          <w:sz w:val="22"/>
          <w:szCs w:val="22"/>
        </w:rPr>
        <w:t>___________ / ___</w:t>
      </w:r>
      <w:r>
        <w:rPr>
          <w:bCs/>
          <w:sz w:val="22"/>
          <w:szCs w:val="22"/>
        </w:rPr>
        <w:t>__</w:t>
      </w:r>
      <w:r w:rsidRPr="001113FA">
        <w:rPr>
          <w:bCs/>
          <w:sz w:val="22"/>
          <w:szCs w:val="22"/>
        </w:rPr>
        <w:t>____</w:t>
      </w:r>
      <w:r>
        <w:rPr>
          <w:bCs/>
          <w:sz w:val="22"/>
          <w:szCs w:val="22"/>
        </w:rPr>
        <w:t>______</w:t>
      </w:r>
      <w:r w:rsidRPr="001113FA">
        <w:rPr>
          <w:bCs/>
          <w:sz w:val="22"/>
          <w:szCs w:val="22"/>
        </w:rPr>
        <w:t>__</w:t>
      </w:r>
      <w:r>
        <w:rPr>
          <w:bCs/>
          <w:sz w:val="22"/>
          <w:szCs w:val="22"/>
        </w:rPr>
        <w:t>_</w:t>
      </w:r>
      <w:r w:rsidRPr="001113FA">
        <w:rPr>
          <w:bCs/>
          <w:sz w:val="22"/>
          <w:szCs w:val="22"/>
        </w:rPr>
        <w:t>___________________________</w:t>
      </w:r>
    </w:p>
    <w:p w:rsidR="002700A5" w:rsidRPr="008D4BE0" w:rsidRDefault="002700A5" w:rsidP="008D4BE0">
      <w:pPr>
        <w:widowControl w:val="0"/>
        <w:outlineLvl w:val="0"/>
        <w:rPr>
          <w:bCs/>
          <w:sz w:val="22"/>
          <w:szCs w:val="22"/>
        </w:rPr>
      </w:pPr>
      <w:bookmarkStart w:id="206" w:name="_Toc516216715"/>
    </w:p>
    <w:p w:rsidR="002700A5" w:rsidRDefault="002700A5" w:rsidP="002700A5">
      <w:pPr>
        <w:widowControl w:val="0"/>
        <w:jc w:val="center"/>
        <w:outlineLvl w:val="0"/>
        <w:rPr>
          <w:bCs/>
          <w:sz w:val="22"/>
          <w:szCs w:val="22"/>
        </w:rPr>
      </w:pPr>
      <w:bookmarkStart w:id="207" w:name="_Toc516221954"/>
      <w:r w:rsidRPr="001113FA">
        <w:rPr>
          <w:bCs/>
          <w:sz w:val="22"/>
          <w:szCs w:val="22"/>
        </w:rPr>
        <w:t>М.П.</w:t>
      </w:r>
      <w:bookmarkEnd w:id="206"/>
      <w:bookmarkEnd w:id="207"/>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2700A5" w:rsidTr="006E7269">
        <w:tc>
          <w:tcPr>
            <w:tcW w:w="9927" w:type="dxa"/>
            <w:tcBorders>
              <w:top w:val="dotted" w:sz="4" w:space="0" w:color="auto"/>
              <w:left w:val="dotted" w:sz="4" w:space="0" w:color="auto"/>
              <w:right w:val="dotted" w:sz="4" w:space="0" w:color="auto"/>
            </w:tcBorders>
            <w:shd w:val="clear" w:color="auto" w:fill="F3F3F3"/>
          </w:tcPr>
          <w:p w:rsidR="002700A5" w:rsidRDefault="002700A5" w:rsidP="006E7269">
            <w:pPr>
              <w:pStyle w:val="af"/>
              <w:widowControl w:val="0"/>
              <w:snapToGrid w:val="0"/>
              <w:jc w:val="center"/>
              <w:rPr>
                <w:b/>
              </w:rPr>
            </w:pPr>
            <w:r w:rsidRPr="00AA12AB">
              <w:rPr>
                <w:b/>
                <w:sz w:val="22"/>
                <w:szCs w:val="22"/>
              </w:rPr>
              <w:t>Для служебных отметок Б</w:t>
            </w:r>
            <w:r>
              <w:rPr>
                <w:b/>
                <w:sz w:val="22"/>
                <w:szCs w:val="22"/>
              </w:rPr>
              <w:t>рокера</w:t>
            </w:r>
          </w:p>
        </w:tc>
      </w:tr>
      <w:tr w:rsidR="002700A5" w:rsidRPr="00C935B9" w:rsidTr="006E7269">
        <w:tc>
          <w:tcPr>
            <w:tcW w:w="9927" w:type="dxa"/>
          </w:tcPr>
          <w:p w:rsidR="002700A5" w:rsidRDefault="002700A5" w:rsidP="006E7269">
            <w:pPr>
              <w:pStyle w:val="212"/>
              <w:ind w:firstLine="0"/>
              <w:rPr>
                <w:rFonts w:ascii="Times New Roman" w:hAnsi="Times New Roman"/>
                <w:b w:val="0"/>
                <w:u w:val="none"/>
              </w:rPr>
            </w:pPr>
          </w:p>
          <w:p w:rsidR="002700A5" w:rsidRPr="00FE32B6" w:rsidRDefault="002700A5" w:rsidP="006E7269">
            <w:pPr>
              <w:pStyle w:val="212"/>
              <w:spacing w:line="360" w:lineRule="auto"/>
              <w:ind w:firstLine="0"/>
              <w:rPr>
                <w:rFonts w:ascii="Times New Roman" w:hAnsi="Times New Roman"/>
                <w:b w:val="0"/>
                <w:u w:val="none"/>
              </w:rPr>
            </w:pPr>
            <w:r w:rsidRPr="00FE32B6">
              <w:rPr>
                <w:rFonts w:ascii="Times New Roman" w:hAnsi="Times New Roman"/>
                <w:b w:val="0"/>
                <w:u w:val="none"/>
              </w:rPr>
              <w:t>Входящий № ________</w:t>
            </w:r>
            <w:r w:rsidR="008D4BE0">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008D4BE0">
              <w:rPr>
                <w:rFonts w:ascii="Times New Roman" w:hAnsi="Times New Roman"/>
                <w:b w:val="0"/>
                <w:u w:val="none"/>
              </w:rPr>
              <w:t>_» ______</w:t>
            </w:r>
            <w:r w:rsidRPr="00FE32B6">
              <w:rPr>
                <w:rFonts w:ascii="Times New Roman" w:hAnsi="Times New Roman"/>
                <w:b w:val="0"/>
                <w:u w:val="none"/>
              </w:rPr>
              <w:t>______</w:t>
            </w:r>
            <w:r w:rsidR="008D4BE0">
              <w:rPr>
                <w:rFonts w:ascii="Times New Roman" w:hAnsi="Times New Roman"/>
                <w:b w:val="0"/>
                <w:u w:val="none"/>
              </w:rPr>
              <w:t xml:space="preserve"> </w:t>
            </w:r>
            <w:r w:rsidRPr="00FE32B6">
              <w:rPr>
                <w:rFonts w:ascii="Times New Roman" w:hAnsi="Times New Roman"/>
                <w:b w:val="0"/>
                <w:u w:val="none"/>
              </w:rPr>
              <w:t>20</w:t>
            </w:r>
            <w:r w:rsidR="008D4BE0">
              <w:rPr>
                <w:rFonts w:ascii="Times New Roman" w:hAnsi="Times New Roman"/>
                <w:b w:val="0"/>
                <w:u w:val="none"/>
              </w:rPr>
              <w:t xml:space="preserve"> </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 _____ мин.</w:t>
            </w:r>
          </w:p>
          <w:p w:rsidR="002700A5" w:rsidRPr="001113FA" w:rsidRDefault="002700A5" w:rsidP="006E7269">
            <w:pPr>
              <w:pStyle w:val="212"/>
              <w:spacing w:line="360" w:lineRule="auto"/>
              <w:ind w:firstLine="0"/>
              <w:rPr>
                <w:rFonts w:ascii="Times New Roman" w:hAnsi="Times New Roman"/>
                <w:b w:val="0"/>
                <w:u w:val="none"/>
              </w:rPr>
            </w:pPr>
            <w:r w:rsidRPr="001113FA">
              <w:rPr>
                <w:rFonts w:ascii="Times New Roman" w:hAnsi="Times New Roman"/>
                <w:b w:val="0"/>
                <w:u w:val="none"/>
              </w:rPr>
              <w:t xml:space="preserve">Размер (в %) денежных средств / ЦБ </w:t>
            </w:r>
            <w:r>
              <w:rPr>
                <w:rFonts w:ascii="Times New Roman" w:hAnsi="Times New Roman"/>
                <w:b w:val="0"/>
                <w:u w:val="none"/>
              </w:rPr>
              <w:t>К</w:t>
            </w:r>
            <w:r w:rsidRPr="001113FA">
              <w:rPr>
                <w:rFonts w:ascii="Times New Roman" w:hAnsi="Times New Roman"/>
                <w:b w:val="0"/>
                <w:u w:val="none"/>
              </w:rPr>
              <w:t xml:space="preserve">лиента, за счет которых Брокер осуществляет </w:t>
            </w:r>
            <w:r>
              <w:rPr>
                <w:rFonts w:ascii="Times New Roman" w:hAnsi="Times New Roman"/>
                <w:b w:val="0"/>
                <w:u w:val="none"/>
              </w:rPr>
              <w:t>м</w:t>
            </w:r>
            <w:r w:rsidRPr="001113FA">
              <w:rPr>
                <w:rFonts w:ascii="Times New Roman" w:hAnsi="Times New Roman"/>
                <w:b w:val="0"/>
                <w:u w:val="none"/>
              </w:rPr>
              <w:t>аржинальную сдел</w:t>
            </w:r>
            <w:r>
              <w:rPr>
                <w:rFonts w:ascii="Times New Roman" w:hAnsi="Times New Roman"/>
                <w:b w:val="0"/>
                <w:u w:val="none"/>
              </w:rPr>
              <w:t>ку ___*</w:t>
            </w:r>
          </w:p>
          <w:p w:rsidR="002700A5" w:rsidRDefault="002700A5" w:rsidP="006E7269">
            <w:pPr>
              <w:pStyle w:val="xl36"/>
              <w:widowControl w:val="0"/>
              <w:spacing w:before="0" w:after="0" w:line="0" w:lineRule="atLeast"/>
              <w:jc w:val="left"/>
              <w:textAlignment w:val="auto"/>
              <w:rPr>
                <w:rFonts w:ascii="Times New Roman" w:eastAsia="Times New Roman" w:hAnsi="Times New Roman"/>
                <w:i/>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Pr>
                <w:rFonts w:ascii="Times New Roman" w:eastAsia="Times New Roman" w:hAnsi="Times New Roman"/>
                <w:lang w:val="ru-RU"/>
              </w:rPr>
              <w:t>_______________________ /________________</w:t>
            </w:r>
          </w:p>
          <w:p w:rsidR="002700A5" w:rsidRPr="00F925DC" w:rsidRDefault="002700A5" w:rsidP="006E7269">
            <w:pPr>
              <w:pStyle w:val="xl36"/>
              <w:widowControl w:val="0"/>
              <w:spacing w:before="0" w:after="0" w:line="0" w:lineRule="atLeast"/>
              <w:ind w:firstLine="4428"/>
              <w:jc w:val="left"/>
              <w:textAlignment w:val="auto"/>
              <w:rPr>
                <w:rFonts w:ascii="Times New Roman" w:eastAsia="Times New Roman" w:hAnsi="Times New Roman"/>
                <w:sz w:val="16"/>
                <w:szCs w:val="16"/>
                <w:lang w:val="ru-RU"/>
              </w:rPr>
            </w:pPr>
            <w:r w:rsidRPr="00F925DC">
              <w:rPr>
                <w:rFonts w:ascii="Times New Roman" w:eastAsia="Times New Roman" w:hAnsi="Times New Roman"/>
                <w:i/>
                <w:sz w:val="16"/>
                <w:szCs w:val="16"/>
                <w:lang w:val="ru-RU"/>
              </w:rPr>
              <w:t>(подпись)</w:t>
            </w:r>
          </w:p>
        </w:tc>
      </w:tr>
    </w:tbl>
    <w:p w:rsidR="002700A5" w:rsidRPr="008D4BE0" w:rsidRDefault="002700A5" w:rsidP="008D4BE0">
      <w:pPr>
        <w:widowControl w:val="0"/>
        <w:rPr>
          <w:bCs/>
          <w:sz w:val="16"/>
          <w:szCs w:val="16"/>
        </w:rPr>
      </w:pPr>
      <w:r w:rsidRPr="007C4B5D">
        <w:rPr>
          <w:bCs/>
          <w:sz w:val="16"/>
          <w:szCs w:val="16"/>
        </w:rPr>
        <w:t xml:space="preserve">* </w:t>
      </w:r>
      <w:r>
        <w:rPr>
          <w:bCs/>
          <w:sz w:val="16"/>
          <w:szCs w:val="16"/>
        </w:rPr>
        <w:t>указывается,</w:t>
      </w:r>
      <w:r w:rsidRPr="007C4B5D">
        <w:rPr>
          <w:bCs/>
          <w:sz w:val="16"/>
          <w:szCs w:val="16"/>
        </w:rPr>
        <w:t xml:space="preserve"> в случае совершения маржинальной сделки</w:t>
      </w:r>
      <w:r>
        <w:rPr>
          <w:bCs/>
          <w:sz w:val="16"/>
          <w:szCs w:val="16"/>
        </w:rPr>
        <w:t xml:space="preserve"> Клиентом</w:t>
      </w:r>
    </w:p>
    <w:p w:rsidR="002700A5" w:rsidRPr="002700A5" w:rsidRDefault="002700A5" w:rsidP="002700A5">
      <w:pPr>
        <w:pStyle w:val="21"/>
        <w:pageBreakBefore/>
        <w:widowControl w:val="0"/>
        <w:spacing w:after="0"/>
        <w:jc w:val="center"/>
        <w:rPr>
          <w:b/>
          <w:bCs/>
          <w:szCs w:val="22"/>
        </w:rPr>
      </w:pPr>
      <w:bookmarkStart w:id="208" w:name="_Toc516221955"/>
      <w:bookmarkStart w:id="209" w:name="_Toc516216716"/>
      <w:r w:rsidRPr="002700A5">
        <w:rPr>
          <w:rFonts w:ascii="Times New Roman" w:hAnsi="Times New Roman"/>
          <w:b/>
          <w:sz w:val="20"/>
        </w:rPr>
        <w:lastRenderedPageBreak/>
        <w:t>Приложение 13. Поручение на отзыв денежных средств</w:t>
      </w:r>
      <w:bookmarkEnd w:id="208"/>
    </w:p>
    <w:p w:rsidR="00C82D73" w:rsidRPr="00D74E91" w:rsidRDefault="00C82D73" w:rsidP="00A54EF2">
      <w:pPr>
        <w:widowControl w:val="0"/>
        <w:jc w:val="center"/>
        <w:outlineLvl w:val="0"/>
        <w:rPr>
          <w:b/>
          <w:bCs/>
          <w:sz w:val="22"/>
          <w:szCs w:val="22"/>
        </w:rPr>
      </w:pPr>
      <w:bookmarkStart w:id="210" w:name="_Toc516221956"/>
      <w:r w:rsidRPr="00D74E91">
        <w:rPr>
          <w:b/>
          <w:bCs/>
          <w:sz w:val="22"/>
          <w:szCs w:val="22"/>
        </w:rPr>
        <w:t>ПОРУЧЕНИЕ КЛИЕНТА</w:t>
      </w:r>
      <w:bookmarkEnd w:id="209"/>
      <w:bookmarkEnd w:id="210"/>
      <w:r w:rsidRPr="00D74E91">
        <w:rPr>
          <w:b/>
          <w:bCs/>
          <w:sz w:val="22"/>
          <w:szCs w:val="22"/>
        </w:rPr>
        <w:t xml:space="preserve"> </w:t>
      </w:r>
    </w:p>
    <w:p w:rsidR="00C82D73" w:rsidRPr="00D74E91" w:rsidRDefault="00C82D73" w:rsidP="00A54EF2">
      <w:pPr>
        <w:widowControl w:val="0"/>
        <w:jc w:val="center"/>
        <w:rPr>
          <w:bCs/>
          <w:sz w:val="22"/>
          <w:szCs w:val="22"/>
        </w:rPr>
      </w:pPr>
      <w:r w:rsidRPr="00D74E91">
        <w:rPr>
          <w:bCs/>
          <w:sz w:val="22"/>
          <w:szCs w:val="22"/>
        </w:rPr>
        <w:t>на отзыв денежных средств</w:t>
      </w:r>
    </w:p>
    <w:p w:rsidR="00C82D73" w:rsidRDefault="00C82D73" w:rsidP="008D4BE0">
      <w:pPr>
        <w:widowControl w:val="0"/>
      </w:pPr>
    </w:p>
    <w:p w:rsidR="00C82D73" w:rsidRDefault="00F216C6" w:rsidP="00A54EF2">
      <w:pPr>
        <w:widowControl w:val="0"/>
        <w:spacing w:line="360" w:lineRule="auto"/>
        <w:outlineLvl w:val="0"/>
      </w:pPr>
      <w:bookmarkStart w:id="211" w:name="_Toc516216717"/>
      <w:bookmarkStart w:id="212" w:name="_Toc516221957"/>
      <w:r>
        <w:rPr>
          <w:sz w:val="22"/>
          <w:szCs w:val="22"/>
        </w:rPr>
        <w:t>Уникальный код К</w:t>
      </w:r>
      <w:r w:rsidR="008D4BE0">
        <w:rPr>
          <w:sz w:val="22"/>
          <w:szCs w:val="22"/>
        </w:rPr>
        <w:t xml:space="preserve">лиента </w:t>
      </w:r>
      <w:r>
        <w:rPr>
          <w:sz w:val="22"/>
          <w:szCs w:val="22"/>
        </w:rPr>
        <w:t>_____</w:t>
      </w:r>
      <w:r w:rsidR="00C82D73">
        <w:rPr>
          <w:sz w:val="22"/>
          <w:szCs w:val="22"/>
        </w:rPr>
        <w:t>_____________________________________________________________</w:t>
      </w:r>
      <w:bookmarkEnd w:id="211"/>
      <w:bookmarkEnd w:id="212"/>
    </w:p>
    <w:p w:rsidR="00C82D73" w:rsidRPr="00A56C34" w:rsidRDefault="00C82D73" w:rsidP="00A54EF2">
      <w:pPr>
        <w:widowControl w:val="0"/>
        <w:spacing w:line="360" w:lineRule="auto"/>
      </w:pPr>
      <w:r>
        <w:rPr>
          <w:sz w:val="22"/>
          <w:szCs w:val="22"/>
        </w:rPr>
        <w:t xml:space="preserve">Клиент </w:t>
      </w:r>
      <w:r w:rsidR="00F216C6">
        <w:rPr>
          <w:i/>
          <w:sz w:val="22"/>
          <w:szCs w:val="22"/>
        </w:rPr>
        <w:t>___</w:t>
      </w:r>
      <w:r>
        <w:rPr>
          <w:i/>
          <w:sz w:val="22"/>
          <w:szCs w:val="22"/>
        </w:rPr>
        <w:t>_______________________________________________________________________________</w:t>
      </w:r>
    </w:p>
    <w:p w:rsidR="00C82D73" w:rsidRDefault="00C82D73" w:rsidP="00A54EF2">
      <w:pPr>
        <w:widowControl w:val="0"/>
        <w:rPr>
          <w:sz w:val="22"/>
          <w:szCs w:val="22"/>
        </w:rPr>
      </w:pPr>
      <w:r w:rsidRPr="00B623AE">
        <w:rPr>
          <w:sz w:val="22"/>
          <w:szCs w:val="22"/>
        </w:rPr>
        <w:t>Заявление о присоединении</w:t>
      </w:r>
      <w:r w:rsidR="008D4BE0">
        <w:rPr>
          <w:sz w:val="22"/>
          <w:szCs w:val="22"/>
        </w:rPr>
        <w:t xml:space="preserve"> № _______________ от «____» ________</w:t>
      </w:r>
      <w:r>
        <w:rPr>
          <w:sz w:val="22"/>
          <w:szCs w:val="22"/>
        </w:rPr>
        <w:t>_____</w:t>
      </w:r>
      <w:r w:rsidR="008D4BE0">
        <w:rPr>
          <w:sz w:val="22"/>
          <w:szCs w:val="22"/>
        </w:rPr>
        <w:t xml:space="preserve"> </w:t>
      </w:r>
      <w:r>
        <w:rPr>
          <w:sz w:val="22"/>
          <w:szCs w:val="22"/>
        </w:rPr>
        <w:t>20</w:t>
      </w:r>
      <w:r w:rsidR="008D4BE0">
        <w:rPr>
          <w:sz w:val="22"/>
          <w:szCs w:val="22"/>
        </w:rPr>
        <w:t xml:space="preserve"> </w:t>
      </w:r>
      <w:r>
        <w:rPr>
          <w:sz w:val="22"/>
          <w:szCs w:val="22"/>
        </w:rPr>
        <w:t>___г.</w:t>
      </w:r>
    </w:p>
    <w:p w:rsidR="00C82D73" w:rsidRDefault="00C82D73" w:rsidP="00A54EF2">
      <w:pPr>
        <w:widowControl w:val="0"/>
        <w:rPr>
          <w:sz w:val="22"/>
          <w:szCs w:val="22"/>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39"/>
        <w:gridCol w:w="388"/>
        <w:gridCol w:w="388"/>
        <w:gridCol w:w="388"/>
        <w:gridCol w:w="389"/>
        <w:gridCol w:w="388"/>
        <w:gridCol w:w="388"/>
        <w:gridCol w:w="388"/>
        <w:gridCol w:w="390"/>
        <w:gridCol w:w="389"/>
        <w:gridCol w:w="389"/>
        <w:gridCol w:w="389"/>
        <w:gridCol w:w="390"/>
        <w:gridCol w:w="389"/>
        <w:gridCol w:w="389"/>
        <w:gridCol w:w="389"/>
        <w:gridCol w:w="390"/>
        <w:gridCol w:w="389"/>
        <w:gridCol w:w="389"/>
        <w:gridCol w:w="389"/>
        <w:gridCol w:w="390"/>
      </w:tblGrid>
      <w:tr w:rsidR="00C82D73" w:rsidRPr="002504BF" w:rsidTr="00C82D73">
        <w:trPr>
          <w:trHeight w:val="313"/>
        </w:trPr>
        <w:tc>
          <w:tcPr>
            <w:tcW w:w="2142" w:type="dxa"/>
            <w:tcBorders>
              <w:bottom w:val="dotted" w:sz="8" w:space="0" w:color="auto"/>
            </w:tcBorders>
            <w:shd w:val="clear" w:color="auto" w:fill="F3F3F3"/>
            <w:vAlign w:val="center"/>
          </w:tcPr>
          <w:p w:rsidR="00C82D73" w:rsidRPr="002504BF" w:rsidRDefault="00C82D73" w:rsidP="00A54EF2">
            <w:pPr>
              <w:widowControl w:val="0"/>
              <w:rPr>
                <w:sz w:val="22"/>
                <w:szCs w:val="22"/>
              </w:rPr>
            </w:pPr>
            <w:r w:rsidRPr="002504BF">
              <w:rPr>
                <w:sz w:val="22"/>
                <w:szCs w:val="22"/>
              </w:rPr>
              <w:t>Брокерский счет</w:t>
            </w: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89" w:type="dxa"/>
            <w:tcBorders>
              <w:bottom w:val="dotted" w:sz="8" w:space="0" w:color="auto"/>
            </w:tcBorders>
            <w:shd w:val="clear" w:color="auto" w:fill="auto"/>
          </w:tcPr>
          <w:p w:rsidR="00C82D73" w:rsidRPr="002504BF" w:rsidRDefault="00C82D73" w:rsidP="00A54EF2">
            <w:pPr>
              <w:widowControl w:val="0"/>
              <w:ind w:left="259"/>
              <w:rPr>
                <w:sz w:val="22"/>
                <w:szCs w:val="22"/>
              </w:rPr>
            </w:pPr>
          </w:p>
        </w:tc>
        <w:tc>
          <w:tcPr>
            <w:tcW w:w="390" w:type="dxa"/>
            <w:tcBorders>
              <w:bottom w:val="dotted" w:sz="8" w:space="0" w:color="auto"/>
            </w:tcBorders>
            <w:shd w:val="clear" w:color="auto" w:fill="auto"/>
          </w:tcPr>
          <w:p w:rsidR="00C82D73" w:rsidRPr="002504BF" w:rsidRDefault="00C82D73" w:rsidP="00A54EF2">
            <w:pPr>
              <w:widowControl w:val="0"/>
              <w:ind w:left="259"/>
              <w:rPr>
                <w:sz w:val="22"/>
                <w:szCs w:val="22"/>
              </w:rPr>
            </w:pPr>
          </w:p>
        </w:tc>
      </w:tr>
    </w:tbl>
    <w:p w:rsidR="00C82D73" w:rsidRPr="008657CB"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613"/>
        <w:gridCol w:w="613"/>
        <w:gridCol w:w="612"/>
        <w:gridCol w:w="612"/>
        <w:gridCol w:w="612"/>
        <w:gridCol w:w="612"/>
        <w:gridCol w:w="612"/>
        <w:gridCol w:w="613"/>
        <w:gridCol w:w="2877"/>
      </w:tblGrid>
      <w:tr w:rsidR="00C82D73" w:rsidRPr="002504BF" w:rsidTr="00C82D73">
        <w:trPr>
          <w:trHeight w:val="313"/>
        </w:trPr>
        <w:tc>
          <w:tcPr>
            <w:tcW w:w="2142" w:type="dxa"/>
            <w:vMerge w:val="restart"/>
            <w:shd w:val="clear" w:color="auto" w:fill="F3F3F3"/>
            <w:vAlign w:val="center"/>
          </w:tcPr>
          <w:p w:rsidR="00C82D73" w:rsidRPr="002504BF" w:rsidRDefault="00C82D73" w:rsidP="00A54EF2">
            <w:pPr>
              <w:widowControl w:val="0"/>
              <w:rPr>
                <w:sz w:val="22"/>
                <w:szCs w:val="22"/>
              </w:rPr>
            </w:pPr>
            <w:r w:rsidRPr="002504BF">
              <w:rPr>
                <w:sz w:val="22"/>
              </w:rPr>
              <w:t xml:space="preserve">Денежные средства в сумме </w:t>
            </w: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3"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614" w:type="dxa"/>
            <w:tcBorders>
              <w:bottom w:val="dotted" w:sz="8" w:space="0" w:color="auto"/>
            </w:tcBorders>
            <w:shd w:val="clear" w:color="auto" w:fill="auto"/>
          </w:tcPr>
          <w:p w:rsidR="00C82D73" w:rsidRPr="002504BF" w:rsidRDefault="00C82D73" w:rsidP="00A54EF2">
            <w:pPr>
              <w:widowControl w:val="0"/>
              <w:ind w:left="259"/>
              <w:jc w:val="center"/>
              <w:rPr>
                <w:sz w:val="22"/>
                <w:szCs w:val="22"/>
              </w:rPr>
            </w:pPr>
          </w:p>
        </w:tc>
        <w:tc>
          <w:tcPr>
            <w:tcW w:w="2880" w:type="dxa"/>
            <w:tcBorders>
              <w:bottom w:val="dotted" w:sz="8" w:space="0" w:color="auto"/>
            </w:tcBorders>
            <w:shd w:val="clear" w:color="auto" w:fill="auto"/>
            <w:vAlign w:val="center"/>
          </w:tcPr>
          <w:p w:rsidR="00C82D73" w:rsidRPr="002504BF" w:rsidRDefault="00C82D73" w:rsidP="00A54EF2">
            <w:pPr>
              <w:widowControl w:val="0"/>
              <w:ind w:left="45"/>
              <w:rPr>
                <w:sz w:val="22"/>
                <w:szCs w:val="22"/>
              </w:rPr>
            </w:pPr>
            <w:r w:rsidRPr="002504BF">
              <w:rPr>
                <w:sz w:val="22"/>
                <w:szCs w:val="22"/>
              </w:rPr>
              <w:t>рублей  ________  копеек</w:t>
            </w:r>
          </w:p>
        </w:tc>
      </w:tr>
      <w:tr w:rsidR="00C82D73" w:rsidRPr="002504BF" w:rsidTr="00C82D73">
        <w:trPr>
          <w:trHeight w:val="128"/>
        </w:trPr>
        <w:tc>
          <w:tcPr>
            <w:tcW w:w="2142" w:type="dxa"/>
            <w:vMerge/>
            <w:shd w:val="clear" w:color="auto" w:fill="F3F3F3"/>
          </w:tcPr>
          <w:p w:rsidR="00C82D73" w:rsidRPr="002504BF" w:rsidRDefault="00C82D73" w:rsidP="00A54EF2">
            <w:pPr>
              <w:widowControl w:val="0"/>
              <w:rPr>
                <w:i/>
                <w:sz w:val="22"/>
                <w:szCs w:val="22"/>
              </w:rPr>
            </w:pPr>
          </w:p>
        </w:tc>
        <w:tc>
          <w:tcPr>
            <w:tcW w:w="7785" w:type="dxa"/>
            <w:gridSpan w:val="9"/>
            <w:shd w:val="clear" w:color="auto" w:fill="auto"/>
          </w:tcPr>
          <w:p w:rsidR="00C82D73" w:rsidRPr="002504BF" w:rsidRDefault="00C82D73" w:rsidP="00A54EF2">
            <w:pPr>
              <w:widowControl w:val="0"/>
            </w:pPr>
            <w:r w:rsidRPr="002504BF">
              <w:t xml:space="preserve">                               (</w:t>
            </w:r>
            <w:r w:rsidRPr="002504BF">
              <w:rPr>
                <w:i/>
                <w:iCs/>
                <w:color w:val="000000"/>
              </w:rPr>
              <w:t>сумма цифрами)</w:t>
            </w:r>
          </w:p>
        </w:tc>
      </w:tr>
      <w:tr w:rsidR="00C82D73" w:rsidRPr="002504BF" w:rsidTr="00C82D73">
        <w:trPr>
          <w:trHeight w:val="128"/>
        </w:trPr>
        <w:tc>
          <w:tcPr>
            <w:tcW w:w="2142" w:type="dxa"/>
            <w:vMerge/>
            <w:shd w:val="clear" w:color="auto" w:fill="F3F3F3"/>
          </w:tcPr>
          <w:p w:rsidR="00C82D73" w:rsidRPr="002504BF" w:rsidRDefault="00C82D73" w:rsidP="00A54EF2">
            <w:pPr>
              <w:widowControl w:val="0"/>
              <w:rPr>
                <w:i/>
                <w:sz w:val="22"/>
                <w:szCs w:val="22"/>
              </w:rPr>
            </w:pPr>
          </w:p>
        </w:tc>
        <w:tc>
          <w:tcPr>
            <w:tcW w:w="7785" w:type="dxa"/>
            <w:gridSpan w:val="9"/>
            <w:shd w:val="clear" w:color="auto" w:fill="auto"/>
          </w:tcPr>
          <w:p w:rsidR="00C82D73" w:rsidRPr="002A6712" w:rsidRDefault="00C82D73" w:rsidP="00A54EF2">
            <w:pPr>
              <w:widowControl w:val="0"/>
              <w:spacing w:line="360" w:lineRule="auto"/>
              <w:jc w:val="center"/>
            </w:pPr>
          </w:p>
        </w:tc>
      </w:tr>
      <w:tr w:rsidR="00C82D73" w:rsidRPr="002504BF" w:rsidTr="00C82D73">
        <w:trPr>
          <w:trHeight w:val="127"/>
        </w:trPr>
        <w:tc>
          <w:tcPr>
            <w:tcW w:w="2142" w:type="dxa"/>
            <w:vMerge/>
            <w:tcBorders>
              <w:bottom w:val="dotted" w:sz="8" w:space="0" w:color="auto"/>
            </w:tcBorders>
            <w:shd w:val="clear" w:color="auto" w:fill="F3F3F3"/>
          </w:tcPr>
          <w:p w:rsidR="00C82D73" w:rsidRPr="002504BF" w:rsidRDefault="00C82D73" w:rsidP="00A54EF2">
            <w:pPr>
              <w:widowControl w:val="0"/>
              <w:rPr>
                <w:i/>
                <w:sz w:val="22"/>
                <w:szCs w:val="22"/>
              </w:rPr>
            </w:pPr>
          </w:p>
        </w:tc>
        <w:tc>
          <w:tcPr>
            <w:tcW w:w="7785" w:type="dxa"/>
            <w:gridSpan w:val="9"/>
            <w:tcBorders>
              <w:bottom w:val="dotted" w:sz="8" w:space="0" w:color="auto"/>
            </w:tcBorders>
            <w:shd w:val="clear" w:color="auto" w:fill="auto"/>
          </w:tcPr>
          <w:p w:rsidR="00C82D73" w:rsidRPr="002504BF" w:rsidRDefault="00C82D73" w:rsidP="00A54EF2">
            <w:pPr>
              <w:widowControl w:val="0"/>
              <w:rPr>
                <w:i/>
              </w:rPr>
            </w:pPr>
            <w:r w:rsidRPr="002504BF">
              <w:rPr>
                <w:i/>
              </w:rPr>
              <w:t xml:space="preserve">                                                        (сумма прописью)</w:t>
            </w:r>
          </w:p>
        </w:tc>
      </w:tr>
    </w:tbl>
    <w:p w:rsidR="00C82D73" w:rsidRDefault="00C82D73" w:rsidP="00A54EF2">
      <w:pPr>
        <w:widowControl w:val="0"/>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Операция</w:t>
            </w:r>
          </w:p>
        </w:tc>
        <w:tc>
          <w:tcPr>
            <w:tcW w:w="7785" w:type="dxa"/>
            <w:tcBorders>
              <w:bottom w:val="dotted" w:sz="8" w:space="0" w:color="auto"/>
            </w:tcBorders>
            <w:shd w:val="clear" w:color="auto" w:fill="auto"/>
          </w:tcPr>
          <w:p w:rsidR="00C82D73" w:rsidRPr="002504BF" w:rsidRDefault="002A280D" w:rsidP="00A54EF2">
            <w:pPr>
              <w:widowControl w:val="0"/>
              <w:ind w:left="259"/>
              <w:rPr>
                <w:sz w:val="22"/>
                <w:szCs w:val="22"/>
              </w:rPr>
            </w:pPr>
            <w:r>
              <w:rPr>
                <w:noProof/>
                <w:sz w:val="22"/>
                <w:szCs w:val="22"/>
              </w:rPr>
              <mc:AlternateContent>
                <mc:Choice Requires="wps">
                  <w:drawing>
                    <wp:anchor distT="0" distB="0" distL="114300" distR="114300" simplePos="0" relativeHeight="251663360" behindDoc="0" locked="0" layoutInCell="1" allowOverlap="1" wp14:anchorId="096608CB" wp14:editId="2A6C1C81">
                      <wp:simplePos x="0" y="0"/>
                      <wp:positionH relativeFrom="column">
                        <wp:posOffset>2090420</wp:posOffset>
                      </wp:positionH>
                      <wp:positionV relativeFrom="paragraph">
                        <wp:posOffset>47625</wp:posOffset>
                      </wp:positionV>
                      <wp:extent cx="91440" cy="9144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BEE7" id="Rectangle 14" o:spid="_x0000_s1026" style="position:absolute;margin-left:164.6pt;margin-top:3.7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m2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vOXPCUos+&#10;k2jCdUaxcp7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"/>
                  </w:pict>
                </mc:Fallback>
              </mc:AlternateContent>
            </w:r>
            <w:r>
              <w:rPr>
                <w:noProof/>
                <w:sz w:val="22"/>
                <w:szCs w:val="22"/>
              </w:rPr>
              <mc:AlternateContent>
                <mc:Choice Requires="wps">
                  <w:drawing>
                    <wp:anchor distT="0" distB="0" distL="114300" distR="114300" simplePos="0" relativeHeight="251662336" behindDoc="0" locked="0" layoutInCell="1" allowOverlap="1" wp14:anchorId="108E42A7" wp14:editId="3C9FC694">
                      <wp:simplePos x="0" y="0"/>
                      <wp:positionH relativeFrom="column">
                        <wp:posOffset>152400</wp:posOffset>
                      </wp:positionH>
                      <wp:positionV relativeFrom="paragraph">
                        <wp:posOffset>47625</wp:posOffset>
                      </wp:positionV>
                      <wp:extent cx="91440" cy="914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883F" id="Rectangle 13" o:spid="_x0000_s1026" style="position:absolute;margin-left:12pt;margin-top:3.7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Mx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Yzzpyw1KLP&#10;JJpwnVGsfJn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"/>
                  </w:pict>
                </mc:Fallback>
              </mc:AlternateContent>
            </w:r>
            <w:r w:rsidR="008D4BE0">
              <w:rPr>
                <w:sz w:val="22"/>
                <w:szCs w:val="22"/>
              </w:rPr>
              <w:t xml:space="preserve">  </w:t>
            </w:r>
            <w:r w:rsidR="00C82D73" w:rsidRPr="002504BF">
              <w:rPr>
                <w:sz w:val="22"/>
                <w:szCs w:val="22"/>
              </w:rPr>
              <w:t xml:space="preserve">    перечислить на р/с                       </w:t>
            </w:r>
            <w:r w:rsidR="00C82D73" w:rsidRPr="002504BF">
              <w:rPr>
                <w:sz w:val="22"/>
              </w:rPr>
              <w:t>выдать наличными из кассы Брокера</w:t>
            </w:r>
          </w:p>
        </w:tc>
      </w:tr>
    </w:tbl>
    <w:p w:rsidR="00C82D73" w:rsidRDefault="00C82D73" w:rsidP="00A54EF2">
      <w:pPr>
        <w:widowControl w:val="0"/>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42"/>
        <w:gridCol w:w="353"/>
        <w:gridCol w:w="354"/>
        <w:gridCol w:w="354"/>
        <w:gridCol w:w="354"/>
        <w:gridCol w:w="354"/>
        <w:gridCol w:w="354"/>
        <w:gridCol w:w="354"/>
        <w:gridCol w:w="353"/>
        <w:gridCol w:w="354"/>
        <w:gridCol w:w="354"/>
        <w:gridCol w:w="354"/>
        <w:gridCol w:w="354"/>
        <w:gridCol w:w="354"/>
        <w:gridCol w:w="354"/>
        <w:gridCol w:w="353"/>
        <w:gridCol w:w="354"/>
        <w:gridCol w:w="354"/>
        <w:gridCol w:w="354"/>
        <w:gridCol w:w="354"/>
        <w:gridCol w:w="354"/>
        <w:gridCol w:w="354"/>
        <w:gridCol w:w="354"/>
      </w:tblGrid>
      <w:tr w:rsidR="00C82D73" w:rsidTr="00C82D73">
        <w:trPr>
          <w:cantSplit/>
          <w:trHeight w:val="279"/>
        </w:trPr>
        <w:tc>
          <w:tcPr>
            <w:tcW w:w="9927" w:type="dxa"/>
            <w:gridSpan w:val="23"/>
            <w:tcBorders>
              <w:top w:val="dotted" w:sz="8" w:space="0" w:color="auto"/>
              <w:left w:val="dotted" w:sz="8" w:space="0" w:color="auto"/>
              <w:bottom w:val="dotted" w:sz="8" w:space="0" w:color="auto"/>
              <w:right w:val="dotted" w:sz="8" w:space="0" w:color="auto"/>
            </w:tcBorders>
            <w:shd w:val="clear" w:color="auto" w:fill="F3F3F3"/>
          </w:tcPr>
          <w:p w:rsidR="00C82D73" w:rsidRDefault="00C82D73" w:rsidP="00A54EF2">
            <w:pPr>
              <w:pStyle w:val="12"/>
              <w:ind w:right="144"/>
              <w:jc w:val="center"/>
              <w:rPr>
                <w:sz w:val="22"/>
              </w:rPr>
            </w:pPr>
            <w:r>
              <w:rPr>
                <w:b/>
                <w:sz w:val="22"/>
              </w:rPr>
              <w:t>Реквизиты расчетного счета</w:t>
            </w:r>
          </w:p>
        </w:tc>
      </w:tr>
      <w:tr w:rsidR="00C82D73" w:rsidTr="00C82D73">
        <w:trPr>
          <w:cantSplit/>
          <w:trHeight w:val="420"/>
        </w:trPr>
        <w:tc>
          <w:tcPr>
            <w:tcW w:w="2142" w:type="dxa"/>
            <w:vMerge w:val="restart"/>
            <w:tcBorders>
              <w:top w:val="dotted" w:sz="8" w:space="0" w:color="auto"/>
              <w:left w:val="dotted" w:sz="8" w:space="0" w:color="auto"/>
              <w:right w:val="dotted" w:sz="8" w:space="0" w:color="auto"/>
            </w:tcBorders>
            <w:shd w:val="clear" w:color="auto" w:fill="F3F3F3"/>
          </w:tcPr>
          <w:p w:rsidR="00C82D73" w:rsidRPr="00A8482C" w:rsidRDefault="00C82D73" w:rsidP="00A54EF2">
            <w:pPr>
              <w:pStyle w:val="12"/>
              <w:rPr>
                <w:sz w:val="22"/>
                <w:szCs w:val="22"/>
              </w:rPr>
            </w:pPr>
            <w:r w:rsidRPr="00A8482C">
              <w:rPr>
                <w:sz w:val="22"/>
                <w:szCs w:val="22"/>
              </w:rPr>
              <w:t>Получатель:</w:t>
            </w:r>
          </w:p>
          <w:p w:rsidR="00C82D73" w:rsidRPr="00A8482C" w:rsidRDefault="00C82D73" w:rsidP="00A54EF2">
            <w:pPr>
              <w:pStyle w:val="12"/>
              <w:rPr>
                <w:sz w:val="22"/>
                <w:szCs w:val="22"/>
              </w:rPr>
            </w:pPr>
            <w:r w:rsidRPr="00A8482C">
              <w:rPr>
                <w:i/>
                <w:sz w:val="22"/>
                <w:szCs w:val="22"/>
              </w:rPr>
              <w:t>(наименование юридического лица или Ф.И.О физического лица)</w:t>
            </w:r>
          </w:p>
        </w:tc>
        <w:tc>
          <w:tcPr>
            <w:tcW w:w="7785" w:type="dxa"/>
            <w:gridSpan w:val="22"/>
            <w:tcBorders>
              <w:top w:val="dotted" w:sz="8" w:space="0" w:color="auto"/>
              <w:left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right w:val="dotted" w:sz="8" w:space="0" w:color="auto"/>
            </w:tcBorders>
            <w:shd w:val="clear" w:color="auto" w:fill="F3F3F3"/>
          </w:tcPr>
          <w:p w:rsidR="00C82D73" w:rsidRPr="00A8482C" w:rsidRDefault="00C82D73" w:rsidP="00A54EF2">
            <w:pPr>
              <w:pStyle w:val="12"/>
              <w:rPr>
                <w:sz w:val="22"/>
                <w:szCs w:val="22"/>
              </w:rPr>
            </w:pPr>
          </w:p>
        </w:tc>
        <w:tc>
          <w:tcPr>
            <w:tcW w:w="7785" w:type="dxa"/>
            <w:gridSpan w:val="22"/>
            <w:tcBorders>
              <w:top w:val="dotted" w:sz="4" w:space="0" w:color="auto"/>
              <w:left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420"/>
        </w:trPr>
        <w:tc>
          <w:tcPr>
            <w:tcW w:w="2142" w:type="dxa"/>
            <w:vMerge/>
            <w:tcBorders>
              <w:top w:val="dotted" w:sz="4" w:space="0" w:color="auto"/>
              <w:left w:val="dotted" w:sz="8" w:space="0" w:color="auto"/>
              <w:bottom w:val="dotted" w:sz="8" w:space="0" w:color="auto"/>
              <w:right w:val="dotted" w:sz="8" w:space="0" w:color="auto"/>
            </w:tcBorders>
            <w:shd w:val="clear" w:color="auto" w:fill="F3F3F3"/>
          </w:tcPr>
          <w:p w:rsidR="00C82D73" w:rsidRPr="00A8482C" w:rsidRDefault="00C82D73" w:rsidP="00A54EF2">
            <w:pPr>
              <w:pStyle w:val="12"/>
              <w:rPr>
                <w:sz w:val="22"/>
                <w:szCs w:val="22"/>
              </w:rPr>
            </w:pPr>
          </w:p>
        </w:tc>
        <w:tc>
          <w:tcPr>
            <w:tcW w:w="7785" w:type="dxa"/>
            <w:gridSpan w:val="22"/>
            <w:tcBorders>
              <w:top w:val="dotted" w:sz="4" w:space="0" w:color="auto"/>
              <w:left w:val="dotted" w:sz="8" w:space="0" w:color="auto"/>
              <w:bottom w:val="dotted" w:sz="8" w:space="0" w:color="auto"/>
              <w:right w:val="dotted" w:sz="8" w:space="0" w:color="auto"/>
            </w:tcBorders>
          </w:tcPr>
          <w:p w:rsidR="00C82D73" w:rsidRDefault="00C82D73" w:rsidP="00A54EF2">
            <w:pPr>
              <w:pStyle w:val="12"/>
              <w:ind w:right="142"/>
              <w:rPr>
                <w:sz w:val="22"/>
              </w:rPr>
            </w:pPr>
          </w:p>
        </w:tc>
      </w:tr>
      <w:tr w:rsidR="00C82D73" w:rsidTr="00C82D73">
        <w:trPr>
          <w:cantSplit/>
          <w:trHeight w:val="540"/>
        </w:trPr>
        <w:tc>
          <w:tcPr>
            <w:tcW w:w="2142" w:type="dxa"/>
            <w:tcBorders>
              <w:top w:val="dotted" w:sz="8" w:space="0" w:color="auto"/>
              <w:bottom w:val="dotted" w:sz="8" w:space="0" w:color="auto"/>
              <w:right w:val="dotted" w:sz="8" w:space="0" w:color="auto"/>
            </w:tcBorders>
            <w:shd w:val="clear" w:color="auto" w:fill="F3F3F3"/>
          </w:tcPr>
          <w:p w:rsidR="00C82D73" w:rsidRPr="00A8482C" w:rsidRDefault="00C82D73" w:rsidP="00A54EF2">
            <w:pPr>
              <w:pStyle w:val="12"/>
              <w:rPr>
                <w:sz w:val="22"/>
                <w:szCs w:val="22"/>
              </w:rPr>
            </w:pPr>
            <w:r w:rsidRPr="00A8482C">
              <w:rPr>
                <w:sz w:val="22"/>
                <w:szCs w:val="22"/>
              </w:rPr>
              <w:t xml:space="preserve">ИНН получателя </w:t>
            </w:r>
            <w:r w:rsidRPr="00A8482C">
              <w:rPr>
                <w:sz w:val="22"/>
                <w:szCs w:val="22"/>
              </w:rPr>
              <w:br/>
            </w:r>
            <w:r w:rsidRPr="00A8482C">
              <w:rPr>
                <w:i/>
                <w:sz w:val="22"/>
                <w:szCs w:val="22"/>
              </w:rPr>
              <w:t>(физ. лицо -12 зн.)</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rPr>
          <w:trHeight w:val="360"/>
        </w:trPr>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Банк получателя</w:t>
            </w:r>
          </w:p>
        </w:tc>
        <w:tc>
          <w:tcPr>
            <w:tcW w:w="7785" w:type="dxa"/>
            <w:gridSpan w:val="22"/>
            <w:tcBorders>
              <w:top w:val="dotted" w:sz="8" w:space="0" w:color="auto"/>
              <w:left w:val="dotted" w:sz="8" w:space="0" w:color="auto"/>
              <w:bottom w:val="dotted" w:sz="8" w:space="0" w:color="auto"/>
            </w:tcBorders>
          </w:tcPr>
          <w:p w:rsidR="00C82D73" w:rsidRDefault="00C82D73" w:rsidP="00A54EF2">
            <w:pPr>
              <w:pStyle w:val="12"/>
              <w:ind w:right="142"/>
              <w:jc w:val="center"/>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БИК банка получателя</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c>
          <w:tcPr>
            <w:tcW w:w="2142" w:type="dxa"/>
            <w:tcBorders>
              <w:top w:val="dotted" w:sz="8"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Кор.счет банка получателя</w:t>
            </w: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3"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c>
          <w:tcPr>
            <w:tcW w:w="354" w:type="dxa"/>
            <w:tcBorders>
              <w:top w:val="dotted" w:sz="8" w:space="0" w:color="auto"/>
              <w:left w:val="dotted" w:sz="8" w:space="0" w:color="auto"/>
              <w:bottom w:val="dotted" w:sz="8" w:space="0" w:color="auto"/>
            </w:tcBorders>
          </w:tcPr>
          <w:p w:rsidR="00C82D73" w:rsidRDefault="00C82D73" w:rsidP="00A54EF2">
            <w:pPr>
              <w:pStyle w:val="12"/>
              <w:ind w:right="142"/>
            </w:pPr>
          </w:p>
        </w:tc>
      </w:tr>
      <w:tr w:rsidR="00C82D73" w:rsidTr="00C82D73">
        <w:trPr>
          <w:cantSplit/>
          <w:trHeight w:val="63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r w:rsidRPr="00A8482C">
              <w:rPr>
                <w:sz w:val="22"/>
                <w:szCs w:val="22"/>
              </w:rPr>
              <w:t>Расчетный счет получателя,</w:t>
            </w:r>
          </w:p>
          <w:p w:rsidR="00C82D73" w:rsidRPr="00A8482C" w:rsidRDefault="00C82D73" w:rsidP="00A54EF2">
            <w:pPr>
              <w:widowControl w:val="0"/>
              <w:rPr>
                <w:sz w:val="22"/>
                <w:szCs w:val="22"/>
              </w:rPr>
            </w:pPr>
            <w:r w:rsidRPr="00A8482C">
              <w:rPr>
                <w:sz w:val="22"/>
                <w:szCs w:val="22"/>
              </w:rPr>
              <w:t>в т.ч.</w:t>
            </w:r>
          </w:p>
          <w:p w:rsidR="00C82D73" w:rsidRPr="00A8482C" w:rsidRDefault="00C82D73" w:rsidP="00A54EF2">
            <w:pPr>
              <w:pStyle w:val="12"/>
              <w:rPr>
                <w:sz w:val="22"/>
                <w:szCs w:val="22"/>
              </w:rPr>
            </w:pPr>
            <w:r w:rsidRPr="00A8482C">
              <w:rPr>
                <w:sz w:val="22"/>
                <w:szCs w:val="22"/>
              </w:rPr>
              <w:t>№ лицевого счета</w:t>
            </w: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3"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c>
          <w:tcPr>
            <w:tcW w:w="354" w:type="dxa"/>
            <w:tcBorders>
              <w:top w:val="dotted" w:sz="8" w:space="0" w:color="auto"/>
              <w:left w:val="dotted" w:sz="8" w:space="0" w:color="auto"/>
            </w:tcBorders>
          </w:tcPr>
          <w:p w:rsidR="00C82D73" w:rsidRDefault="00C82D73" w:rsidP="00A54EF2">
            <w:pPr>
              <w:pStyle w:val="12"/>
              <w:ind w:right="141"/>
              <w:jc w:val="both"/>
              <w:rPr>
                <w:sz w:val="22"/>
              </w:rPr>
            </w:pPr>
          </w:p>
        </w:tc>
      </w:tr>
      <w:tr w:rsidR="00C82D73" w:rsidTr="00C82D73">
        <w:trPr>
          <w:cantSplit/>
          <w:trHeight w:val="630"/>
        </w:trPr>
        <w:tc>
          <w:tcPr>
            <w:tcW w:w="2142" w:type="dxa"/>
            <w:vMerge/>
            <w:tcBorders>
              <w:top w:val="dotted" w:sz="4" w:space="0" w:color="auto"/>
              <w:bottom w:val="dotted" w:sz="8" w:space="0" w:color="auto"/>
              <w:right w:val="dotted" w:sz="8" w:space="0" w:color="auto"/>
            </w:tcBorders>
            <w:shd w:val="clear" w:color="auto" w:fill="F3F3F3"/>
            <w:vAlign w:val="center"/>
          </w:tcPr>
          <w:p w:rsidR="00C82D73" w:rsidRPr="00A8482C" w:rsidRDefault="00C82D73" w:rsidP="00A54EF2">
            <w:pPr>
              <w:pStyle w:val="12"/>
              <w:ind w:right="142"/>
              <w:rPr>
                <w:sz w:val="22"/>
                <w:szCs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3"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c>
          <w:tcPr>
            <w:tcW w:w="354" w:type="dxa"/>
            <w:tcBorders>
              <w:top w:val="dotted" w:sz="4" w:space="0" w:color="auto"/>
              <w:left w:val="dotted" w:sz="8" w:space="0" w:color="auto"/>
              <w:bottom w:val="dotted" w:sz="8" w:space="0" w:color="auto"/>
            </w:tcBorders>
          </w:tcPr>
          <w:p w:rsidR="00C82D73" w:rsidRDefault="00C82D73" w:rsidP="00A54EF2">
            <w:pPr>
              <w:pStyle w:val="12"/>
              <w:ind w:right="141"/>
              <w:jc w:val="both"/>
              <w:rPr>
                <w:sz w:val="22"/>
              </w:rPr>
            </w:pPr>
          </w:p>
        </w:tc>
      </w:tr>
      <w:tr w:rsidR="00C82D73" w:rsidTr="00C82D73">
        <w:trPr>
          <w:cantSplit/>
          <w:trHeight w:val="240"/>
        </w:trPr>
        <w:tc>
          <w:tcPr>
            <w:tcW w:w="2142" w:type="dxa"/>
            <w:vMerge w:val="restart"/>
            <w:tcBorders>
              <w:top w:val="dotted" w:sz="8" w:space="0" w:color="auto"/>
              <w:right w:val="dotted" w:sz="8" w:space="0" w:color="auto"/>
            </w:tcBorders>
            <w:shd w:val="clear" w:color="auto" w:fill="F3F3F3"/>
            <w:vAlign w:val="center"/>
          </w:tcPr>
          <w:p w:rsidR="00C82D73" w:rsidRPr="00A8482C" w:rsidRDefault="00C82D73" w:rsidP="00A54EF2">
            <w:pPr>
              <w:pStyle w:val="12"/>
              <w:ind w:right="141"/>
              <w:rPr>
                <w:sz w:val="22"/>
                <w:szCs w:val="22"/>
              </w:rPr>
            </w:pPr>
            <w:r w:rsidRPr="00A8482C">
              <w:rPr>
                <w:sz w:val="22"/>
                <w:szCs w:val="22"/>
              </w:rPr>
              <w:t xml:space="preserve">Назначение платежа </w:t>
            </w:r>
          </w:p>
        </w:tc>
        <w:tc>
          <w:tcPr>
            <w:tcW w:w="7785" w:type="dxa"/>
            <w:gridSpan w:val="22"/>
            <w:tcBorders>
              <w:top w:val="dotted" w:sz="8" w:space="0" w:color="auto"/>
              <w:left w:val="dotted" w:sz="8" w:space="0" w:color="auto"/>
            </w:tcBorders>
          </w:tcPr>
          <w:p w:rsidR="00C82D73" w:rsidRDefault="00C82D73" w:rsidP="00A54EF2">
            <w:pPr>
              <w:pStyle w:val="12"/>
              <w:ind w:right="141"/>
              <w:jc w:val="both"/>
            </w:pPr>
          </w:p>
        </w:tc>
      </w:tr>
      <w:tr w:rsidR="00C82D73" w:rsidTr="00C82D73">
        <w:trPr>
          <w:cantSplit/>
          <w:trHeight w:val="240"/>
        </w:trPr>
        <w:tc>
          <w:tcPr>
            <w:tcW w:w="2142" w:type="dxa"/>
            <w:vMerge/>
            <w:tcBorders>
              <w:bottom w:val="dotted" w:sz="4" w:space="0" w:color="auto"/>
              <w:right w:val="dotted" w:sz="8" w:space="0" w:color="auto"/>
            </w:tcBorders>
            <w:shd w:val="clear" w:color="auto" w:fill="F3F3F3"/>
          </w:tcPr>
          <w:p w:rsidR="00C82D73" w:rsidRDefault="00C82D73" w:rsidP="00A54EF2">
            <w:pPr>
              <w:pStyle w:val="12"/>
              <w:ind w:right="141"/>
              <w:jc w:val="both"/>
              <w:rPr>
                <w:sz w:val="22"/>
              </w:rPr>
            </w:pPr>
          </w:p>
        </w:tc>
        <w:tc>
          <w:tcPr>
            <w:tcW w:w="7785" w:type="dxa"/>
            <w:gridSpan w:val="22"/>
            <w:tcBorders>
              <w:left w:val="dotted" w:sz="8" w:space="0" w:color="auto"/>
              <w:bottom w:val="dotted" w:sz="8" w:space="0" w:color="auto"/>
            </w:tcBorders>
          </w:tcPr>
          <w:p w:rsidR="00C82D73" w:rsidRDefault="00C82D73" w:rsidP="00A54EF2">
            <w:pPr>
              <w:pStyle w:val="12"/>
              <w:ind w:right="141"/>
              <w:jc w:val="both"/>
            </w:pPr>
          </w:p>
        </w:tc>
      </w:tr>
    </w:tbl>
    <w:p w:rsidR="00C82D73" w:rsidRDefault="00C82D73" w:rsidP="00A54EF2">
      <w:pPr>
        <w:widowControl w:val="0"/>
        <w:spacing w:line="240" w:lineRule="atLeast"/>
        <w:rPr>
          <w:snapToGrid w:val="0"/>
          <w:color w:val="000000"/>
        </w:rPr>
      </w:pP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2141"/>
        <w:gridCol w:w="7776"/>
      </w:tblGrid>
      <w:tr w:rsidR="00C82D73" w:rsidRPr="002504BF" w:rsidTr="00C82D73">
        <w:trPr>
          <w:trHeight w:val="313"/>
        </w:trPr>
        <w:tc>
          <w:tcPr>
            <w:tcW w:w="2142" w:type="dxa"/>
            <w:tcBorders>
              <w:bottom w:val="dotted" w:sz="8" w:space="0" w:color="auto"/>
            </w:tcBorders>
            <w:shd w:val="clear" w:color="auto" w:fill="F3F3F3"/>
          </w:tcPr>
          <w:p w:rsidR="00C82D73" w:rsidRPr="002504BF" w:rsidRDefault="00C82D73" w:rsidP="00A54EF2">
            <w:pPr>
              <w:widowControl w:val="0"/>
              <w:rPr>
                <w:sz w:val="22"/>
                <w:szCs w:val="22"/>
              </w:rPr>
            </w:pPr>
            <w:r w:rsidRPr="002504BF">
              <w:rPr>
                <w:sz w:val="22"/>
                <w:szCs w:val="22"/>
              </w:rPr>
              <w:t>Срок исполнения Поручения</w:t>
            </w:r>
          </w:p>
        </w:tc>
        <w:tc>
          <w:tcPr>
            <w:tcW w:w="7785" w:type="dxa"/>
            <w:tcBorders>
              <w:bottom w:val="dotted" w:sz="8" w:space="0" w:color="auto"/>
            </w:tcBorders>
            <w:shd w:val="clear" w:color="auto" w:fill="auto"/>
            <w:vAlign w:val="center"/>
          </w:tcPr>
          <w:p w:rsidR="00C82D73" w:rsidRPr="002504BF" w:rsidRDefault="00C82D73" w:rsidP="00A54EF2">
            <w:pPr>
              <w:widowControl w:val="0"/>
              <w:rPr>
                <w:sz w:val="22"/>
                <w:szCs w:val="22"/>
              </w:rPr>
            </w:pPr>
          </w:p>
        </w:tc>
      </w:tr>
    </w:tbl>
    <w:p w:rsidR="00C82D73" w:rsidRDefault="00C82D73" w:rsidP="00A54EF2">
      <w:pPr>
        <w:widowControl w:val="0"/>
        <w:jc w:val="both"/>
        <w:rPr>
          <w:sz w:val="22"/>
          <w:szCs w:val="22"/>
        </w:rPr>
      </w:pPr>
    </w:p>
    <w:p w:rsidR="00C82D73" w:rsidRDefault="00C82D73" w:rsidP="00A54EF2">
      <w:pPr>
        <w:widowControl w:val="0"/>
        <w:jc w:val="both"/>
        <w:outlineLvl w:val="0"/>
        <w:rPr>
          <w:bCs/>
          <w:sz w:val="22"/>
          <w:szCs w:val="22"/>
        </w:rPr>
      </w:pPr>
      <w:bookmarkStart w:id="213" w:name="_Toc516216718"/>
      <w:bookmarkStart w:id="214" w:name="_Toc516221958"/>
      <w:r w:rsidRPr="001113FA">
        <w:rPr>
          <w:bCs/>
          <w:sz w:val="22"/>
          <w:szCs w:val="22"/>
        </w:rPr>
        <w:t>Подпись Клиента</w:t>
      </w:r>
      <w:r>
        <w:rPr>
          <w:bCs/>
          <w:sz w:val="22"/>
          <w:szCs w:val="22"/>
        </w:rPr>
        <w:t>/иное обозначение, приравниваемое к подписи клиента</w:t>
      </w:r>
      <w:bookmarkEnd w:id="213"/>
      <w:bookmarkEnd w:id="214"/>
      <w:r w:rsidRPr="001113FA">
        <w:rPr>
          <w:bCs/>
          <w:sz w:val="22"/>
          <w:szCs w:val="22"/>
        </w:rPr>
        <w:t xml:space="preserve"> </w:t>
      </w:r>
    </w:p>
    <w:p w:rsidR="006F3F7D" w:rsidRPr="008D4BE0" w:rsidRDefault="00C82D73" w:rsidP="008D4BE0">
      <w:pPr>
        <w:widowControl w:val="0"/>
        <w:jc w:val="both"/>
        <w:rPr>
          <w:bCs/>
          <w:sz w:val="22"/>
          <w:szCs w:val="22"/>
        </w:rPr>
      </w:pPr>
      <w:r w:rsidRPr="001113FA">
        <w:rPr>
          <w:bCs/>
          <w:sz w:val="22"/>
          <w:szCs w:val="22"/>
        </w:rPr>
        <w:t>______________</w:t>
      </w:r>
      <w:r>
        <w:rPr>
          <w:bCs/>
          <w:sz w:val="22"/>
          <w:szCs w:val="22"/>
        </w:rPr>
        <w:t>_________</w:t>
      </w:r>
      <w:r w:rsidRPr="001113FA">
        <w:rPr>
          <w:bCs/>
          <w:sz w:val="22"/>
          <w:szCs w:val="22"/>
        </w:rPr>
        <w:t>_______</w:t>
      </w:r>
      <w:r>
        <w:rPr>
          <w:bCs/>
          <w:sz w:val="22"/>
          <w:szCs w:val="22"/>
        </w:rPr>
        <w:t>___</w:t>
      </w:r>
      <w:r w:rsidRPr="001113FA">
        <w:rPr>
          <w:bCs/>
          <w:sz w:val="22"/>
          <w:szCs w:val="22"/>
        </w:rPr>
        <w:t>________ / ____</w:t>
      </w:r>
      <w:r>
        <w:rPr>
          <w:bCs/>
          <w:sz w:val="22"/>
          <w:szCs w:val="22"/>
        </w:rPr>
        <w:t>___</w:t>
      </w:r>
      <w:r w:rsidRPr="001113FA">
        <w:rPr>
          <w:bCs/>
          <w:sz w:val="22"/>
          <w:szCs w:val="22"/>
        </w:rPr>
        <w:t>_____</w:t>
      </w:r>
      <w:r>
        <w:rPr>
          <w:bCs/>
          <w:sz w:val="22"/>
          <w:szCs w:val="22"/>
        </w:rPr>
        <w:t>_</w:t>
      </w:r>
      <w:r w:rsidRPr="001113FA">
        <w:rPr>
          <w:bCs/>
          <w:sz w:val="22"/>
          <w:szCs w:val="22"/>
        </w:rPr>
        <w:t>_</w:t>
      </w:r>
      <w:r>
        <w:rPr>
          <w:bCs/>
          <w:sz w:val="22"/>
          <w:szCs w:val="22"/>
        </w:rPr>
        <w:t>______</w:t>
      </w:r>
      <w:r w:rsidRPr="001113FA">
        <w:rPr>
          <w:bCs/>
          <w:sz w:val="22"/>
          <w:szCs w:val="22"/>
        </w:rPr>
        <w:t>__________________________</w:t>
      </w:r>
    </w:p>
    <w:p w:rsidR="008D4BE0" w:rsidRDefault="008D4BE0" w:rsidP="008D4BE0">
      <w:pPr>
        <w:widowControl w:val="0"/>
        <w:outlineLvl w:val="0"/>
        <w:rPr>
          <w:bCs/>
          <w:sz w:val="22"/>
          <w:szCs w:val="22"/>
        </w:rPr>
      </w:pPr>
      <w:bookmarkStart w:id="215" w:name="_Toc516216719"/>
      <w:bookmarkStart w:id="216" w:name="_Toc516221959"/>
    </w:p>
    <w:p w:rsidR="00C82D73" w:rsidRDefault="00C82D73" w:rsidP="00A54EF2">
      <w:pPr>
        <w:widowControl w:val="0"/>
        <w:jc w:val="center"/>
        <w:outlineLvl w:val="0"/>
        <w:rPr>
          <w:bCs/>
          <w:sz w:val="22"/>
          <w:szCs w:val="22"/>
        </w:rPr>
      </w:pPr>
      <w:r w:rsidRPr="001113FA">
        <w:rPr>
          <w:bCs/>
          <w:sz w:val="22"/>
          <w:szCs w:val="22"/>
        </w:rPr>
        <w:t>М.П.</w:t>
      </w:r>
      <w:bookmarkEnd w:id="215"/>
      <w:bookmarkEnd w:id="216"/>
    </w:p>
    <w:tbl>
      <w:tblPr>
        <w:tblW w:w="9927" w:type="dxa"/>
        <w:tblInd w:w="108" w:type="dxa"/>
        <w:tblBorders>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7"/>
      </w:tblGrid>
      <w:tr w:rsidR="00C82D73" w:rsidTr="00C82D73">
        <w:tc>
          <w:tcPr>
            <w:tcW w:w="9927" w:type="dxa"/>
            <w:tcBorders>
              <w:top w:val="dotted" w:sz="4" w:space="0" w:color="auto"/>
              <w:left w:val="dotted" w:sz="4" w:space="0" w:color="auto"/>
              <w:right w:val="dotted" w:sz="4" w:space="0" w:color="auto"/>
            </w:tcBorders>
            <w:shd w:val="clear" w:color="auto" w:fill="F3F3F3"/>
          </w:tcPr>
          <w:p w:rsidR="00C82D73" w:rsidRDefault="00C82D73" w:rsidP="00A54EF2">
            <w:pPr>
              <w:pStyle w:val="af"/>
              <w:widowControl w:val="0"/>
              <w:snapToGrid w:val="0"/>
              <w:jc w:val="center"/>
              <w:rPr>
                <w:b/>
              </w:rPr>
            </w:pPr>
            <w:r w:rsidRPr="00AA12AB">
              <w:rPr>
                <w:b/>
                <w:sz w:val="22"/>
                <w:szCs w:val="22"/>
              </w:rPr>
              <w:t>Для служебных отметок Б</w:t>
            </w:r>
            <w:r>
              <w:rPr>
                <w:b/>
                <w:sz w:val="22"/>
                <w:szCs w:val="22"/>
              </w:rPr>
              <w:t>рокера</w:t>
            </w:r>
          </w:p>
        </w:tc>
      </w:tr>
      <w:tr w:rsidR="00C82D73" w:rsidRPr="00C935B9" w:rsidTr="00C82D73">
        <w:tc>
          <w:tcPr>
            <w:tcW w:w="9927" w:type="dxa"/>
          </w:tcPr>
          <w:p w:rsidR="00C82D73" w:rsidRDefault="00C82D73" w:rsidP="00A54EF2">
            <w:pPr>
              <w:pStyle w:val="212"/>
              <w:ind w:firstLine="0"/>
              <w:rPr>
                <w:rFonts w:ascii="Times New Roman" w:hAnsi="Times New Roman"/>
                <w:b w:val="0"/>
                <w:u w:val="none"/>
              </w:rPr>
            </w:pPr>
          </w:p>
          <w:p w:rsidR="00C82D73" w:rsidRPr="00FE32B6" w:rsidRDefault="00C82D73" w:rsidP="00A54EF2">
            <w:pPr>
              <w:pStyle w:val="212"/>
              <w:ind w:firstLine="0"/>
              <w:rPr>
                <w:rFonts w:ascii="Times New Roman" w:hAnsi="Times New Roman"/>
                <w:b w:val="0"/>
                <w:u w:val="none"/>
              </w:rPr>
            </w:pPr>
            <w:r w:rsidRPr="00FE32B6">
              <w:rPr>
                <w:rFonts w:ascii="Times New Roman" w:hAnsi="Times New Roman"/>
                <w:b w:val="0"/>
                <w:u w:val="none"/>
              </w:rPr>
              <w:t>Входящий № ________</w:t>
            </w:r>
            <w:r>
              <w:rPr>
                <w:rFonts w:ascii="Times New Roman" w:hAnsi="Times New Roman"/>
                <w:b w:val="0"/>
                <w:u w:val="none"/>
              </w:rPr>
              <w:t xml:space="preserve">___  </w:t>
            </w:r>
            <w:r w:rsidRPr="00FE32B6">
              <w:rPr>
                <w:rFonts w:ascii="Times New Roman" w:hAnsi="Times New Roman"/>
                <w:b w:val="0"/>
                <w:u w:val="none"/>
              </w:rPr>
              <w:t>Дата приема Поручения «__</w:t>
            </w:r>
            <w:r>
              <w:rPr>
                <w:rFonts w:ascii="Times New Roman" w:hAnsi="Times New Roman"/>
                <w:b w:val="0"/>
                <w:u w:val="none"/>
              </w:rPr>
              <w:t>_</w:t>
            </w:r>
            <w:r w:rsidRPr="00FE32B6">
              <w:rPr>
                <w:rFonts w:ascii="Times New Roman" w:hAnsi="Times New Roman"/>
                <w:b w:val="0"/>
                <w:u w:val="none"/>
              </w:rPr>
              <w:t>_»_________</w:t>
            </w:r>
            <w:r w:rsidR="008D4BE0">
              <w:rPr>
                <w:rFonts w:ascii="Times New Roman" w:hAnsi="Times New Roman"/>
                <w:b w:val="0"/>
                <w:u w:val="none"/>
              </w:rPr>
              <w:t xml:space="preserve"> </w:t>
            </w:r>
            <w:r w:rsidRPr="00FE32B6">
              <w:rPr>
                <w:rFonts w:ascii="Times New Roman" w:hAnsi="Times New Roman"/>
                <w:b w:val="0"/>
                <w:u w:val="none"/>
              </w:rPr>
              <w:t>20</w:t>
            </w:r>
            <w:r w:rsidR="008D4BE0">
              <w:rPr>
                <w:rFonts w:ascii="Times New Roman" w:hAnsi="Times New Roman"/>
                <w:b w:val="0"/>
                <w:u w:val="none"/>
              </w:rPr>
              <w:t xml:space="preserve"> </w:t>
            </w:r>
            <w:r w:rsidRPr="00FE32B6">
              <w:rPr>
                <w:rFonts w:ascii="Times New Roman" w:hAnsi="Times New Roman"/>
                <w:b w:val="0"/>
                <w:u w:val="none"/>
              </w:rPr>
              <w:t>__г.  Время</w:t>
            </w:r>
            <w:r>
              <w:rPr>
                <w:rFonts w:ascii="Times New Roman" w:hAnsi="Times New Roman"/>
                <w:b w:val="0"/>
                <w:u w:val="none"/>
              </w:rPr>
              <w:t>:</w:t>
            </w:r>
            <w:r w:rsidRPr="00FE32B6">
              <w:rPr>
                <w:rFonts w:ascii="Times New Roman" w:hAnsi="Times New Roman"/>
                <w:b w:val="0"/>
                <w:u w:val="none"/>
              </w:rPr>
              <w:t xml:space="preserve"> _____час. _____ мин.</w:t>
            </w:r>
          </w:p>
          <w:p w:rsidR="00C82D73" w:rsidRPr="008D4BE0" w:rsidRDefault="00C82D73" w:rsidP="00A54EF2">
            <w:pPr>
              <w:pStyle w:val="212"/>
              <w:ind w:firstLine="0"/>
              <w:rPr>
                <w:rFonts w:ascii="Times New Roman" w:hAnsi="Times New Roman"/>
                <w:b w:val="0"/>
                <w:u w:val="none"/>
              </w:rPr>
            </w:pPr>
          </w:p>
          <w:p w:rsidR="00C82D73" w:rsidRPr="003505C3" w:rsidRDefault="00C82D73" w:rsidP="00A54EF2">
            <w:pPr>
              <w:pStyle w:val="xl36"/>
              <w:widowControl w:val="0"/>
              <w:spacing w:before="0" w:after="0"/>
              <w:jc w:val="left"/>
              <w:textAlignment w:val="auto"/>
              <w:rPr>
                <w:rFonts w:ascii="Times New Roman" w:eastAsia="Times New Roman" w:hAnsi="Times New Roman"/>
                <w:lang w:val="ru-RU"/>
              </w:rPr>
            </w:pPr>
            <w:r w:rsidRPr="00FE32B6">
              <w:rPr>
                <w:rFonts w:ascii="Times New Roman" w:eastAsia="Times New Roman" w:hAnsi="Times New Roman"/>
                <w:lang w:val="ru-RU"/>
              </w:rPr>
              <w:t xml:space="preserve">Сотрудник, зарегистрировавший </w:t>
            </w:r>
            <w:r>
              <w:rPr>
                <w:rFonts w:ascii="Times New Roman" w:eastAsia="Times New Roman" w:hAnsi="Times New Roman"/>
                <w:lang w:val="ru-RU"/>
              </w:rPr>
              <w:t>П</w:t>
            </w:r>
            <w:r w:rsidRPr="00FE32B6">
              <w:rPr>
                <w:rFonts w:ascii="Times New Roman" w:eastAsia="Times New Roman" w:hAnsi="Times New Roman"/>
                <w:lang w:val="ru-RU"/>
              </w:rPr>
              <w:t xml:space="preserve">оручение: </w:t>
            </w:r>
            <w:r w:rsidR="003505C3">
              <w:rPr>
                <w:rFonts w:ascii="Times New Roman" w:eastAsia="Times New Roman" w:hAnsi="Times New Roman"/>
                <w:lang w:val="ru-RU"/>
              </w:rPr>
              <w:t>_______________________ /</w:t>
            </w:r>
            <w:r w:rsidR="00D14B79">
              <w:rPr>
                <w:rFonts w:ascii="Times New Roman" w:eastAsia="Times New Roman" w:hAnsi="Times New Roman"/>
                <w:lang w:val="ru-RU"/>
              </w:rPr>
              <w:t>_______________</w:t>
            </w:r>
          </w:p>
          <w:p w:rsidR="00C82D73" w:rsidRPr="008D4BE0" w:rsidRDefault="00C82D73" w:rsidP="008D4BE0">
            <w:pPr>
              <w:pStyle w:val="xl36"/>
              <w:widowControl w:val="0"/>
              <w:spacing w:before="0" w:after="0"/>
              <w:ind w:firstLine="4712"/>
              <w:jc w:val="left"/>
              <w:textAlignment w:val="auto"/>
              <w:rPr>
                <w:rFonts w:ascii="Times New Roman" w:eastAsia="Times New Roman" w:hAnsi="Times New Roman"/>
                <w:i/>
                <w:sz w:val="16"/>
                <w:szCs w:val="16"/>
                <w:lang w:val="ru-RU"/>
              </w:rPr>
            </w:pPr>
            <w:r w:rsidRPr="008D4BE0">
              <w:rPr>
                <w:rFonts w:ascii="Times New Roman" w:eastAsia="Times New Roman" w:hAnsi="Times New Roman"/>
                <w:i/>
                <w:sz w:val="16"/>
                <w:szCs w:val="16"/>
                <w:lang w:val="ru-RU"/>
              </w:rPr>
              <w:t>(подпись)</w:t>
            </w:r>
          </w:p>
        </w:tc>
      </w:tr>
    </w:tbl>
    <w:p w:rsidR="00446911" w:rsidRPr="0095481E" w:rsidRDefault="001C56F5" w:rsidP="00A54EF2">
      <w:pPr>
        <w:pStyle w:val="21"/>
        <w:pageBreakBefore/>
        <w:widowControl w:val="0"/>
        <w:spacing w:before="0" w:after="0"/>
        <w:jc w:val="center"/>
        <w:rPr>
          <w:rFonts w:ascii="Times New Roman" w:hAnsi="Times New Roman"/>
          <w:b/>
        </w:rPr>
      </w:pPr>
      <w:bookmarkStart w:id="217" w:name="_Toc516221965"/>
      <w:r w:rsidRPr="0095481E">
        <w:rPr>
          <w:rFonts w:ascii="Times New Roman" w:hAnsi="Times New Roman"/>
          <w:b/>
        </w:rPr>
        <w:lastRenderedPageBreak/>
        <w:t>Приложение 1</w:t>
      </w:r>
      <w:r w:rsidR="00A5460B">
        <w:rPr>
          <w:rFonts w:ascii="Times New Roman" w:hAnsi="Times New Roman"/>
          <w:b/>
        </w:rPr>
        <w:t>4</w:t>
      </w:r>
      <w:r w:rsidR="00C82D73" w:rsidRPr="0095481E">
        <w:rPr>
          <w:rFonts w:ascii="Times New Roman" w:hAnsi="Times New Roman"/>
          <w:b/>
        </w:rPr>
        <w:t xml:space="preserve">. Тарифы </w:t>
      </w:r>
      <w:r w:rsidR="00F80A74" w:rsidRPr="0095481E">
        <w:rPr>
          <w:rFonts w:ascii="Times New Roman" w:hAnsi="Times New Roman"/>
          <w:b/>
        </w:rPr>
        <w:t>на брокерское обслуживание на ры</w:t>
      </w:r>
      <w:r w:rsidR="00446911" w:rsidRPr="0095481E">
        <w:rPr>
          <w:rFonts w:ascii="Times New Roman" w:hAnsi="Times New Roman"/>
          <w:b/>
        </w:rPr>
        <w:t>нке ценных бумаг</w:t>
      </w:r>
      <w:bookmarkEnd w:id="217"/>
      <w:r w:rsidR="00446911" w:rsidRPr="0095481E">
        <w:rPr>
          <w:rFonts w:ascii="Times New Roman" w:hAnsi="Times New Roman"/>
          <w:b/>
        </w:rPr>
        <w:t xml:space="preserve"> </w:t>
      </w:r>
    </w:p>
    <w:p w:rsidR="00C82D73" w:rsidRPr="0095481E" w:rsidRDefault="00446911" w:rsidP="00A54EF2">
      <w:pPr>
        <w:pStyle w:val="21"/>
        <w:widowControl w:val="0"/>
        <w:spacing w:before="0" w:after="0"/>
        <w:jc w:val="center"/>
        <w:rPr>
          <w:rFonts w:ascii="Times New Roman" w:hAnsi="Times New Roman"/>
          <w:b/>
          <w:i/>
          <w:color w:val="333333"/>
        </w:rPr>
      </w:pPr>
      <w:bookmarkStart w:id="218" w:name="_Toc516216726"/>
      <w:bookmarkStart w:id="219" w:name="_Toc516221966"/>
      <w:r w:rsidRPr="0095481E">
        <w:rPr>
          <w:rFonts w:ascii="Times New Roman" w:hAnsi="Times New Roman"/>
          <w:b/>
        </w:rPr>
        <w:t>АКБ «СЛАВИЯ» (</w:t>
      </w:r>
      <w:r w:rsidR="00F80A74" w:rsidRPr="0095481E">
        <w:rPr>
          <w:rFonts w:ascii="Times New Roman" w:hAnsi="Times New Roman"/>
          <w:b/>
        </w:rPr>
        <w:t>АО)</w:t>
      </w:r>
      <w:bookmarkEnd w:id="218"/>
      <w:bookmarkEnd w:id="219"/>
    </w:p>
    <w:p w:rsidR="00C82D73" w:rsidRPr="0095481E" w:rsidRDefault="00C82D73" w:rsidP="008D4BE0">
      <w:pPr>
        <w:pStyle w:val="af1"/>
        <w:widowControl w:val="0"/>
        <w:rPr>
          <w:b/>
          <w:sz w:val="22"/>
          <w:szCs w:val="22"/>
        </w:rPr>
      </w:pPr>
    </w:p>
    <w:p w:rsidR="00F80A74" w:rsidRPr="00295908" w:rsidRDefault="00F80A74" w:rsidP="00A54EF2">
      <w:pPr>
        <w:widowControl w:val="0"/>
        <w:tabs>
          <w:tab w:val="num" w:pos="1800"/>
        </w:tabs>
        <w:spacing w:before="120"/>
        <w:jc w:val="center"/>
        <w:rPr>
          <w:b/>
        </w:rPr>
      </w:pPr>
      <w:r w:rsidRPr="00295908">
        <w:rPr>
          <w:b/>
        </w:rPr>
        <w:t>ТАРИФ «УНИВЕРСАЛЬНЫЙ»</w:t>
      </w:r>
    </w:p>
    <w:p w:rsidR="00F80A74" w:rsidRPr="00295908" w:rsidRDefault="00F80A74" w:rsidP="00A54EF2">
      <w:pPr>
        <w:widowControl w:val="0"/>
        <w:jc w:val="center"/>
      </w:pPr>
      <w:r w:rsidRPr="00295908">
        <w:rPr>
          <w:b/>
        </w:rPr>
        <w:t>По операциям с акциями, облигациями российских эмитентов</w:t>
      </w:r>
    </w:p>
    <w:p w:rsidR="00F80A74" w:rsidRPr="00295908" w:rsidRDefault="00F80A74" w:rsidP="00A54EF2">
      <w:pPr>
        <w:widowControl w:val="0"/>
        <w:spacing w:before="120"/>
        <w:ind w:firstLine="709"/>
        <w:jc w:val="both"/>
      </w:pPr>
      <w:r w:rsidRPr="00295908">
        <w:t>Комиссионное вознаграждение списывается по каждой заключенной сделке по ставкам, указанным в таблице, меняющейся в зависимости от накопленного оборота по ранее заключенным сделкам с первого рабочего дня каждого  календарного месяца.</w:t>
      </w:r>
    </w:p>
    <w:p w:rsidR="00F80A74" w:rsidRPr="00295908" w:rsidRDefault="00F80A74" w:rsidP="00A54EF2">
      <w:pPr>
        <w:widowControl w:val="0"/>
        <w:tabs>
          <w:tab w:val="num" w:pos="1800"/>
        </w:tabs>
        <w:spacing w:before="120"/>
        <w:ind w:firstLine="709"/>
        <w:jc w:val="both"/>
      </w:pPr>
      <w:r w:rsidRPr="00295908">
        <w:t xml:space="preserve">Оборот по всем сделкам </w:t>
      </w:r>
      <w:r w:rsidRPr="00295908">
        <w:rPr>
          <w:lang w:val="en-US"/>
        </w:rPr>
        <w:t>c</w:t>
      </w:r>
      <w:r w:rsidRPr="00295908">
        <w:t xml:space="preserve"> акциями и облигациями на всех рынках суммируется, оборот по сделкам в иностранной валюте добавляется в общий оборот по курсу ЦБ на дату совершения сделки. Сумма полученного/уплаченного купона в оборот не входит и исключается из базы вычисления комиссионного вознаграждения.</w:t>
      </w:r>
    </w:p>
    <w:p w:rsidR="00F80A74" w:rsidRPr="00295908" w:rsidRDefault="00F80A74" w:rsidP="008D4BE0">
      <w:pPr>
        <w:widowControl w:val="0"/>
        <w:tabs>
          <w:tab w:val="num" w:pos="1800"/>
        </w:tabs>
        <w:spacing w:before="120"/>
      </w:pP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984"/>
      </w:tblGrid>
      <w:tr w:rsidR="00F80A74" w:rsidRPr="00295908" w:rsidTr="0095481E">
        <w:trPr>
          <w:jc w:val="center"/>
        </w:trPr>
        <w:tc>
          <w:tcPr>
            <w:tcW w:w="817" w:type="dxa"/>
          </w:tcPr>
          <w:p w:rsidR="00F80A74" w:rsidRPr="00295908" w:rsidRDefault="00F80A74" w:rsidP="00A54EF2">
            <w:pPr>
              <w:widowControl w:val="0"/>
              <w:jc w:val="center"/>
            </w:pPr>
          </w:p>
        </w:tc>
        <w:tc>
          <w:tcPr>
            <w:tcW w:w="3544" w:type="dxa"/>
          </w:tcPr>
          <w:p w:rsidR="00F80A74" w:rsidRPr="00295908" w:rsidRDefault="00F80A74" w:rsidP="00A54EF2">
            <w:pPr>
              <w:widowControl w:val="0"/>
              <w:jc w:val="center"/>
            </w:pPr>
            <w:r w:rsidRPr="00295908">
              <w:t>Накопленный</w:t>
            </w:r>
            <w:r w:rsidRPr="00295908">
              <w:rPr>
                <w:lang w:val="en-US"/>
              </w:rPr>
              <w:t xml:space="preserve"> </w:t>
            </w:r>
            <w:r w:rsidRPr="00295908">
              <w:t>оборот</w:t>
            </w:r>
          </w:p>
        </w:tc>
        <w:tc>
          <w:tcPr>
            <w:tcW w:w="1984" w:type="dxa"/>
          </w:tcPr>
          <w:p w:rsidR="00F80A74" w:rsidRPr="00295908" w:rsidRDefault="00F80A74" w:rsidP="00A54EF2">
            <w:pPr>
              <w:widowControl w:val="0"/>
              <w:jc w:val="center"/>
            </w:pPr>
            <w:r w:rsidRPr="00295908">
              <w:t>Ставка, %</w:t>
            </w:r>
          </w:p>
        </w:tc>
      </w:tr>
      <w:tr w:rsidR="00F80A74" w:rsidRPr="00295908" w:rsidTr="0095481E">
        <w:trPr>
          <w:trHeight w:val="362"/>
          <w:jc w:val="center"/>
        </w:trPr>
        <w:tc>
          <w:tcPr>
            <w:tcW w:w="817" w:type="dxa"/>
          </w:tcPr>
          <w:p w:rsidR="00F80A74" w:rsidRPr="00295908" w:rsidRDefault="00F80A74" w:rsidP="00A54EF2">
            <w:pPr>
              <w:widowControl w:val="0"/>
              <w:spacing w:before="120"/>
              <w:jc w:val="center"/>
            </w:pPr>
            <w:r w:rsidRPr="00295908">
              <w:t>1</w:t>
            </w:r>
          </w:p>
        </w:tc>
        <w:tc>
          <w:tcPr>
            <w:tcW w:w="3544" w:type="dxa"/>
          </w:tcPr>
          <w:p w:rsidR="00F80A74" w:rsidRPr="00295908" w:rsidRDefault="00F80A74" w:rsidP="00A54EF2">
            <w:pPr>
              <w:widowControl w:val="0"/>
              <w:spacing w:before="120"/>
              <w:jc w:val="center"/>
            </w:pPr>
            <w:r w:rsidRPr="00295908">
              <w:t xml:space="preserve">До </w:t>
            </w:r>
            <w:r w:rsidRPr="00295908">
              <w:rPr>
                <w:lang w:val="en-US"/>
              </w:rPr>
              <w:t>1</w:t>
            </w:r>
            <w:r w:rsidRPr="00295908">
              <w:t xml:space="preserve"> млн. рублей.</w:t>
            </w:r>
          </w:p>
        </w:tc>
        <w:tc>
          <w:tcPr>
            <w:tcW w:w="1984" w:type="dxa"/>
            <w:vAlign w:val="center"/>
          </w:tcPr>
          <w:p w:rsidR="00F80A74" w:rsidRPr="00295908" w:rsidRDefault="00F80A74" w:rsidP="00A54EF2">
            <w:pPr>
              <w:widowControl w:val="0"/>
              <w:spacing w:before="120"/>
              <w:jc w:val="center"/>
              <w:rPr>
                <w:lang w:val="en-US"/>
              </w:rPr>
            </w:pPr>
            <w:r w:rsidRPr="00295908">
              <w:t>0,12</w:t>
            </w:r>
          </w:p>
        </w:tc>
      </w:tr>
      <w:tr w:rsidR="00F80A74" w:rsidRPr="00295908" w:rsidTr="0095481E">
        <w:trPr>
          <w:trHeight w:val="362"/>
          <w:jc w:val="center"/>
        </w:trPr>
        <w:tc>
          <w:tcPr>
            <w:tcW w:w="817" w:type="dxa"/>
          </w:tcPr>
          <w:p w:rsidR="00F80A74" w:rsidRPr="00295908" w:rsidRDefault="00F80A74" w:rsidP="00A54EF2">
            <w:pPr>
              <w:widowControl w:val="0"/>
              <w:spacing w:before="120"/>
              <w:jc w:val="center"/>
            </w:pPr>
            <w:r w:rsidRPr="00295908">
              <w:t>2</w:t>
            </w:r>
          </w:p>
        </w:tc>
        <w:tc>
          <w:tcPr>
            <w:tcW w:w="3544" w:type="dxa"/>
          </w:tcPr>
          <w:p w:rsidR="00F80A74" w:rsidRPr="00295908" w:rsidRDefault="00F80A74" w:rsidP="00A54EF2">
            <w:pPr>
              <w:widowControl w:val="0"/>
              <w:spacing w:before="120"/>
              <w:jc w:val="center"/>
            </w:pPr>
            <w:r w:rsidRPr="00295908">
              <w:t>От 1 до 3 млн. рублей.</w:t>
            </w:r>
          </w:p>
        </w:tc>
        <w:tc>
          <w:tcPr>
            <w:tcW w:w="1984" w:type="dxa"/>
            <w:vAlign w:val="center"/>
          </w:tcPr>
          <w:p w:rsidR="00F80A74" w:rsidRPr="00295908" w:rsidRDefault="00F80A74" w:rsidP="00A54EF2">
            <w:pPr>
              <w:widowControl w:val="0"/>
              <w:spacing w:before="120"/>
              <w:jc w:val="center"/>
              <w:rPr>
                <w:lang w:val="en-US"/>
              </w:rPr>
            </w:pPr>
            <w:r w:rsidRPr="00295908">
              <w:t>0,</w:t>
            </w:r>
            <w:r w:rsidR="00E21974" w:rsidRPr="00295908">
              <w:t>10</w:t>
            </w:r>
          </w:p>
        </w:tc>
      </w:tr>
      <w:tr w:rsidR="00F80A74" w:rsidRPr="00295908" w:rsidTr="0095481E">
        <w:trPr>
          <w:trHeight w:val="410"/>
          <w:jc w:val="center"/>
        </w:trPr>
        <w:tc>
          <w:tcPr>
            <w:tcW w:w="817" w:type="dxa"/>
          </w:tcPr>
          <w:p w:rsidR="00F80A74" w:rsidRPr="00295908" w:rsidRDefault="00F80A74" w:rsidP="00A54EF2">
            <w:pPr>
              <w:widowControl w:val="0"/>
              <w:spacing w:before="120"/>
              <w:jc w:val="center"/>
            </w:pPr>
            <w:r w:rsidRPr="00295908">
              <w:t>3</w:t>
            </w:r>
          </w:p>
        </w:tc>
        <w:tc>
          <w:tcPr>
            <w:tcW w:w="3544" w:type="dxa"/>
          </w:tcPr>
          <w:p w:rsidR="00F80A74" w:rsidRPr="00295908" w:rsidRDefault="00F80A74" w:rsidP="00A54EF2">
            <w:pPr>
              <w:widowControl w:val="0"/>
              <w:spacing w:before="120"/>
              <w:jc w:val="center"/>
            </w:pPr>
            <w:r w:rsidRPr="00295908">
              <w:t>От 3 до 10 млн. рублей.</w:t>
            </w:r>
          </w:p>
        </w:tc>
        <w:tc>
          <w:tcPr>
            <w:tcW w:w="1984" w:type="dxa"/>
            <w:vAlign w:val="center"/>
          </w:tcPr>
          <w:p w:rsidR="00F80A74" w:rsidRPr="00295908" w:rsidRDefault="00F80A74" w:rsidP="00A54EF2">
            <w:pPr>
              <w:widowControl w:val="0"/>
              <w:spacing w:before="120"/>
              <w:jc w:val="center"/>
              <w:rPr>
                <w:lang w:val="en-US"/>
              </w:rPr>
            </w:pPr>
            <w:r w:rsidRPr="00295908">
              <w:t>0,0</w:t>
            </w:r>
            <w:r w:rsidR="00E21974" w:rsidRPr="00295908">
              <w:t>8</w:t>
            </w:r>
          </w:p>
        </w:tc>
      </w:tr>
      <w:tr w:rsidR="00F80A74" w:rsidRPr="00295908" w:rsidTr="0095481E">
        <w:trPr>
          <w:trHeight w:val="403"/>
          <w:jc w:val="center"/>
        </w:trPr>
        <w:tc>
          <w:tcPr>
            <w:tcW w:w="817" w:type="dxa"/>
          </w:tcPr>
          <w:p w:rsidR="00F80A74" w:rsidRPr="00295908" w:rsidRDefault="00F80A74" w:rsidP="00A54EF2">
            <w:pPr>
              <w:widowControl w:val="0"/>
              <w:spacing w:before="120"/>
              <w:jc w:val="center"/>
            </w:pPr>
            <w:r w:rsidRPr="00295908">
              <w:t>4</w:t>
            </w:r>
          </w:p>
        </w:tc>
        <w:tc>
          <w:tcPr>
            <w:tcW w:w="3544" w:type="dxa"/>
          </w:tcPr>
          <w:p w:rsidR="00F80A74" w:rsidRPr="00295908" w:rsidRDefault="00F80A74" w:rsidP="00A54EF2">
            <w:pPr>
              <w:widowControl w:val="0"/>
              <w:spacing w:before="120"/>
              <w:jc w:val="center"/>
            </w:pPr>
            <w:r w:rsidRPr="00295908">
              <w:t>От 10 до 20 млн. рублей.</w:t>
            </w:r>
          </w:p>
        </w:tc>
        <w:tc>
          <w:tcPr>
            <w:tcW w:w="1984" w:type="dxa"/>
            <w:vAlign w:val="center"/>
          </w:tcPr>
          <w:p w:rsidR="00F80A74" w:rsidRPr="00295908" w:rsidRDefault="00E21974" w:rsidP="00A54EF2">
            <w:pPr>
              <w:widowControl w:val="0"/>
              <w:spacing w:before="120"/>
              <w:jc w:val="center"/>
              <w:rPr>
                <w:lang w:val="en-US"/>
              </w:rPr>
            </w:pPr>
            <w:r w:rsidRPr="00295908">
              <w:t>0,05</w:t>
            </w:r>
            <w:r w:rsidR="00F80A74" w:rsidRPr="00295908">
              <w:t>7</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5</w:t>
            </w:r>
          </w:p>
        </w:tc>
        <w:tc>
          <w:tcPr>
            <w:tcW w:w="3544" w:type="dxa"/>
          </w:tcPr>
          <w:p w:rsidR="00F80A74" w:rsidRPr="00295908" w:rsidRDefault="00F80A74" w:rsidP="00A54EF2">
            <w:pPr>
              <w:widowControl w:val="0"/>
              <w:spacing w:before="120"/>
              <w:jc w:val="center"/>
            </w:pPr>
            <w:r w:rsidRPr="00295908">
              <w:t>От 20 до 50 млн. рублей.</w:t>
            </w:r>
          </w:p>
        </w:tc>
        <w:tc>
          <w:tcPr>
            <w:tcW w:w="1984" w:type="dxa"/>
            <w:vAlign w:val="center"/>
          </w:tcPr>
          <w:p w:rsidR="00F80A74" w:rsidRPr="00295908" w:rsidRDefault="00F80A74" w:rsidP="00A54EF2">
            <w:pPr>
              <w:widowControl w:val="0"/>
              <w:spacing w:before="120"/>
              <w:jc w:val="center"/>
              <w:rPr>
                <w:lang w:val="en-US"/>
              </w:rPr>
            </w:pPr>
            <w:r w:rsidRPr="00295908">
              <w:t>0,0</w:t>
            </w:r>
            <w:r w:rsidR="00E21974" w:rsidRPr="00295908">
              <w:t>4</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6</w:t>
            </w:r>
          </w:p>
        </w:tc>
        <w:tc>
          <w:tcPr>
            <w:tcW w:w="3544" w:type="dxa"/>
          </w:tcPr>
          <w:p w:rsidR="00F80A74" w:rsidRPr="00295908" w:rsidRDefault="00F80A74" w:rsidP="00A54EF2">
            <w:pPr>
              <w:widowControl w:val="0"/>
              <w:spacing w:before="120"/>
              <w:jc w:val="center"/>
            </w:pPr>
            <w:r w:rsidRPr="00295908">
              <w:t>От 50 до 105 млн. рублей.</w:t>
            </w:r>
          </w:p>
        </w:tc>
        <w:tc>
          <w:tcPr>
            <w:tcW w:w="1984" w:type="dxa"/>
            <w:vAlign w:val="center"/>
          </w:tcPr>
          <w:p w:rsidR="00F80A74" w:rsidRPr="00295908" w:rsidRDefault="00F80A74" w:rsidP="00A54EF2">
            <w:pPr>
              <w:widowControl w:val="0"/>
              <w:spacing w:before="120"/>
              <w:jc w:val="center"/>
              <w:rPr>
                <w:lang w:val="en-US"/>
              </w:rPr>
            </w:pPr>
            <w:r w:rsidRPr="00295908">
              <w:t>0,01</w:t>
            </w:r>
            <w:r w:rsidR="00E21974" w:rsidRPr="00295908">
              <w:t>9</w:t>
            </w:r>
          </w:p>
        </w:tc>
      </w:tr>
      <w:tr w:rsidR="00F80A74" w:rsidRPr="00295908" w:rsidTr="0095481E">
        <w:trPr>
          <w:trHeight w:val="422"/>
          <w:jc w:val="center"/>
        </w:trPr>
        <w:tc>
          <w:tcPr>
            <w:tcW w:w="817" w:type="dxa"/>
          </w:tcPr>
          <w:p w:rsidR="00F80A74" w:rsidRPr="00295908" w:rsidRDefault="00F80A74" w:rsidP="00A54EF2">
            <w:pPr>
              <w:widowControl w:val="0"/>
              <w:spacing w:before="120"/>
              <w:jc w:val="center"/>
            </w:pPr>
            <w:r w:rsidRPr="00295908">
              <w:t>7</w:t>
            </w:r>
          </w:p>
        </w:tc>
        <w:tc>
          <w:tcPr>
            <w:tcW w:w="3544" w:type="dxa"/>
          </w:tcPr>
          <w:p w:rsidR="00F80A74" w:rsidRPr="00295908" w:rsidRDefault="00F80A74" w:rsidP="00A54EF2">
            <w:pPr>
              <w:widowControl w:val="0"/>
              <w:spacing w:before="120"/>
              <w:jc w:val="center"/>
            </w:pPr>
            <w:r w:rsidRPr="00295908">
              <w:t>Свыше 105 млн. рублей.</w:t>
            </w:r>
          </w:p>
        </w:tc>
        <w:tc>
          <w:tcPr>
            <w:tcW w:w="1984" w:type="dxa"/>
            <w:vAlign w:val="center"/>
          </w:tcPr>
          <w:p w:rsidR="00F80A74" w:rsidRPr="00295908" w:rsidRDefault="00F80A74" w:rsidP="00A54EF2">
            <w:pPr>
              <w:widowControl w:val="0"/>
              <w:spacing w:before="120"/>
              <w:jc w:val="center"/>
              <w:rPr>
                <w:lang w:val="en-US"/>
              </w:rPr>
            </w:pPr>
            <w:r w:rsidRPr="00295908">
              <w:t>0,01</w:t>
            </w:r>
            <w:r w:rsidR="00E21974" w:rsidRPr="00295908">
              <w:t>3</w:t>
            </w:r>
          </w:p>
        </w:tc>
      </w:tr>
    </w:tbl>
    <w:p w:rsidR="00F80A74" w:rsidRPr="00295908" w:rsidRDefault="00F80A74" w:rsidP="008D4BE0">
      <w:pPr>
        <w:pStyle w:val="j"/>
        <w:widowControl w:val="0"/>
        <w:rPr>
          <w:rFonts w:ascii="Times New Roman" w:hAnsi="Times New Roman" w:cs="Times New Roman"/>
        </w:rPr>
      </w:pPr>
    </w:p>
    <w:p w:rsidR="00F80A74" w:rsidRPr="00295908" w:rsidRDefault="00F80A74" w:rsidP="00A54EF2">
      <w:pPr>
        <w:widowControl w:val="0"/>
        <w:spacing w:before="120"/>
        <w:ind w:firstLine="709"/>
        <w:jc w:val="both"/>
        <w:rPr>
          <w:b/>
        </w:rPr>
      </w:pPr>
      <w:r w:rsidRPr="00295908">
        <w:t>Комиссионное вознаграждение списывается в валюте платежа по сделке или эквивалент в рублях РФ по курсу Банка России на дату сделки</w:t>
      </w:r>
      <w:r w:rsidR="006F3F7D">
        <w:t>.</w:t>
      </w:r>
      <w:r w:rsidRPr="00295908">
        <w:t xml:space="preserve"> </w:t>
      </w:r>
      <w:r w:rsidR="006F3F7D">
        <w:t>(</w:t>
      </w:r>
      <w:r w:rsidR="0095481E" w:rsidRPr="0095481E">
        <w:t>НДС не облагается</w:t>
      </w:r>
      <w:r w:rsidR="006F3F7D">
        <w:t xml:space="preserve"> в соответствии со Ст.149 НК РФ)</w:t>
      </w:r>
    </w:p>
    <w:p w:rsidR="00F80A74" w:rsidRDefault="00F80A74" w:rsidP="008D4BE0">
      <w:pPr>
        <w:widowControl w:val="0"/>
      </w:pPr>
    </w:p>
    <w:p w:rsidR="00450BDB" w:rsidRDefault="00450BDB" w:rsidP="008D4BE0">
      <w:pPr>
        <w:widowControl w:val="0"/>
      </w:pPr>
    </w:p>
    <w:p w:rsidR="00450BDB" w:rsidRDefault="00450BDB" w:rsidP="008D4BE0">
      <w:pPr>
        <w:widowControl w:val="0"/>
      </w:pPr>
    </w:p>
    <w:p w:rsidR="00450BDB" w:rsidRPr="000D7D90" w:rsidRDefault="00450BDB" w:rsidP="00A54EF2">
      <w:pPr>
        <w:pStyle w:val="af1"/>
        <w:widowControl w:val="0"/>
        <w:tabs>
          <w:tab w:val="left" w:pos="0"/>
        </w:tabs>
        <w:spacing w:after="0"/>
        <w:outlineLvl w:val="0"/>
        <w:rPr>
          <w:bCs/>
        </w:rPr>
      </w:pPr>
      <w:bookmarkStart w:id="220" w:name="_Toc516216727"/>
      <w:bookmarkStart w:id="221" w:name="_Toc516221967"/>
      <w:r w:rsidRPr="000D7D90">
        <w:rPr>
          <w:b/>
          <w:bCs/>
        </w:rPr>
        <w:t>Клиент</w:t>
      </w:r>
      <w:r w:rsidRPr="000D7D90">
        <w:rPr>
          <w:bCs/>
        </w:rPr>
        <w:t xml:space="preserve">/Представитель </w:t>
      </w:r>
      <w:r w:rsidRPr="000D7D90">
        <w:rPr>
          <w:b/>
          <w:bCs/>
        </w:rPr>
        <w:t>Клиента</w:t>
      </w:r>
      <w:r w:rsidRPr="000D7D90">
        <w:rPr>
          <w:bCs/>
        </w:rPr>
        <w:t xml:space="preserve"> ________________________ / __________________________</w:t>
      </w:r>
      <w:r>
        <w:rPr>
          <w:bCs/>
        </w:rPr>
        <w:t>___________</w:t>
      </w:r>
      <w:bookmarkEnd w:id="220"/>
      <w:bookmarkEnd w:id="221"/>
    </w:p>
    <w:p w:rsidR="00450BDB" w:rsidRPr="000D7D90" w:rsidRDefault="00450BDB" w:rsidP="00A54EF2">
      <w:pPr>
        <w:pStyle w:val="af1"/>
        <w:widowControl w:val="0"/>
        <w:tabs>
          <w:tab w:val="left" w:pos="0"/>
        </w:tabs>
        <w:spacing w:after="0"/>
        <w:rPr>
          <w:bCs/>
          <w:i/>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sidRPr="000D7D90">
        <w:rPr>
          <w:bCs/>
          <w:i/>
          <w:sz w:val="16"/>
          <w:szCs w:val="16"/>
        </w:rPr>
        <w:t>(подпись)</w:t>
      </w:r>
      <w:r>
        <w:rPr>
          <w:bCs/>
          <w:i/>
          <w:sz w:val="16"/>
          <w:szCs w:val="16"/>
        </w:rPr>
        <w:tab/>
      </w:r>
      <w:r>
        <w:rPr>
          <w:bCs/>
          <w:i/>
          <w:sz w:val="16"/>
          <w:szCs w:val="16"/>
        </w:rPr>
        <w:tab/>
      </w:r>
      <w:r>
        <w:rPr>
          <w:bCs/>
          <w:i/>
          <w:sz w:val="16"/>
          <w:szCs w:val="16"/>
        </w:rPr>
        <w:tab/>
      </w:r>
      <w:r>
        <w:rPr>
          <w:bCs/>
          <w:i/>
          <w:sz w:val="16"/>
          <w:szCs w:val="16"/>
        </w:rPr>
        <w:tab/>
      </w:r>
      <w:r>
        <w:rPr>
          <w:bCs/>
          <w:i/>
          <w:sz w:val="16"/>
          <w:szCs w:val="16"/>
        </w:rPr>
        <w:tab/>
      </w:r>
      <w:r w:rsidRPr="000D7D90">
        <w:rPr>
          <w:bCs/>
          <w:i/>
          <w:sz w:val="16"/>
          <w:szCs w:val="16"/>
        </w:rPr>
        <w:t>(ФИО)</w:t>
      </w:r>
    </w:p>
    <w:p w:rsidR="00450BDB" w:rsidRPr="000D7D90" w:rsidRDefault="00450BDB" w:rsidP="00A54EF2">
      <w:pPr>
        <w:pStyle w:val="af1"/>
        <w:widowControl w:val="0"/>
        <w:tabs>
          <w:tab w:val="left" w:pos="0"/>
        </w:tabs>
        <w:spacing w:after="0"/>
        <w:rPr>
          <w:bCs/>
        </w:rPr>
      </w:pPr>
    </w:p>
    <w:p w:rsidR="00450BDB" w:rsidRPr="008D4BE0" w:rsidRDefault="00450BDB" w:rsidP="008D4BE0">
      <w:pPr>
        <w:pStyle w:val="af1"/>
        <w:widowControl w:val="0"/>
        <w:tabs>
          <w:tab w:val="left" w:pos="0"/>
        </w:tabs>
        <w:jc w:val="center"/>
        <w:outlineLvl w:val="0"/>
        <w:rPr>
          <w:bCs/>
          <w:i/>
          <w:sz w:val="18"/>
          <w:szCs w:val="18"/>
        </w:rPr>
      </w:pPr>
      <w:bookmarkStart w:id="222" w:name="_Toc516216728"/>
      <w:bookmarkStart w:id="223" w:name="_Toc516221968"/>
      <w:r w:rsidRPr="00E20B1C">
        <w:rPr>
          <w:bCs/>
          <w:i/>
          <w:sz w:val="18"/>
          <w:szCs w:val="18"/>
        </w:rPr>
        <w:t>М.П.</w:t>
      </w:r>
      <w:bookmarkEnd w:id="222"/>
      <w:bookmarkEnd w:id="223"/>
    </w:p>
    <w:p w:rsidR="00C82D73" w:rsidRPr="00086D0D" w:rsidRDefault="00C82D73" w:rsidP="00A54EF2">
      <w:pPr>
        <w:pStyle w:val="21"/>
        <w:pageBreakBefore/>
        <w:widowControl w:val="0"/>
        <w:spacing w:after="0"/>
        <w:jc w:val="center"/>
        <w:rPr>
          <w:rFonts w:ascii="Times New Roman" w:hAnsi="Times New Roman"/>
          <w:b/>
          <w:sz w:val="20"/>
        </w:rPr>
      </w:pPr>
      <w:bookmarkStart w:id="224" w:name="_Toc516221969"/>
      <w:r w:rsidRPr="00086D0D">
        <w:rPr>
          <w:rFonts w:ascii="Times New Roman" w:hAnsi="Times New Roman"/>
          <w:b/>
          <w:sz w:val="20"/>
        </w:rPr>
        <w:lastRenderedPageBreak/>
        <w:t xml:space="preserve">Приложение </w:t>
      </w:r>
      <w:r w:rsidR="00A10F05" w:rsidRPr="00A42732">
        <w:rPr>
          <w:rFonts w:ascii="Times New Roman" w:hAnsi="Times New Roman"/>
          <w:b/>
          <w:sz w:val="20"/>
        </w:rPr>
        <w:t>1</w:t>
      </w:r>
      <w:r w:rsidR="00A5460B">
        <w:rPr>
          <w:rFonts w:ascii="Times New Roman" w:hAnsi="Times New Roman"/>
          <w:b/>
          <w:sz w:val="20"/>
        </w:rPr>
        <w:t>5</w:t>
      </w:r>
      <w:r w:rsidRPr="00086D0D">
        <w:rPr>
          <w:rFonts w:ascii="Times New Roman" w:hAnsi="Times New Roman"/>
          <w:b/>
          <w:sz w:val="20"/>
        </w:rPr>
        <w:t xml:space="preserve">. </w:t>
      </w:r>
      <w:r>
        <w:rPr>
          <w:rFonts w:ascii="Times New Roman" w:hAnsi="Times New Roman"/>
          <w:b/>
          <w:sz w:val="20"/>
        </w:rPr>
        <w:t>Акт приема-передачи Уникального идентификационного кода</w:t>
      </w:r>
      <w:bookmarkEnd w:id="224"/>
    </w:p>
    <w:p w:rsidR="00C82D73" w:rsidRDefault="00C82D73" w:rsidP="00A54EF2">
      <w:pPr>
        <w:pStyle w:val="af1"/>
        <w:widowControl w:val="0"/>
        <w:jc w:val="center"/>
        <w:rPr>
          <w:b/>
          <w:caps/>
        </w:rPr>
      </w:pPr>
    </w:p>
    <w:p w:rsidR="00C82D73" w:rsidRDefault="00C82D73" w:rsidP="00A54EF2">
      <w:pPr>
        <w:pStyle w:val="af1"/>
        <w:widowControl w:val="0"/>
        <w:jc w:val="center"/>
        <w:rPr>
          <w:b/>
          <w:color w:val="333333"/>
          <w:sz w:val="22"/>
          <w:szCs w:val="22"/>
        </w:rPr>
      </w:pPr>
    </w:p>
    <w:p w:rsidR="00C82D73" w:rsidRPr="00D74E91" w:rsidRDefault="00C82D73" w:rsidP="00A54EF2">
      <w:pPr>
        <w:pStyle w:val="af1"/>
        <w:widowControl w:val="0"/>
        <w:jc w:val="center"/>
        <w:outlineLvl w:val="0"/>
        <w:rPr>
          <w:b/>
          <w:color w:val="333333"/>
          <w:sz w:val="22"/>
          <w:szCs w:val="22"/>
        </w:rPr>
      </w:pPr>
      <w:bookmarkStart w:id="225" w:name="_Toc516216730"/>
      <w:bookmarkStart w:id="226" w:name="_Toc516221970"/>
      <w:r w:rsidRPr="00D74E91">
        <w:rPr>
          <w:b/>
          <w:color w:val="333333"/>
          <w:sz w:val="22"/>
          <w:szCs w:val="22"/>
        </w:rPr>
        <w:t>АКТ</w:t>
      </w:r>
      <w:bookmarkEnd w:id="225"/>
      <w:bookmarkEnd w:id="226"/>
    </w:p>
    <w:p w:rsidR="00C82D73" w:rsidRPr="00D74E91" w:rsidRDefault="00C82D73" w:rsidP="00A54EF2">
      <w:pPr>
        <w:widowControl w:val="0"/>
        <w:jc w:val="center"/>
        <w:rPr>
          <w:b/>
          <w:bCs/>
          <w:sz w:val="22"/>
          <w:szCs w:val="22"/>
        </w:rPr>
      </w:pPr>
      <w:r>
        <w:rPr>
          <w:b/>
          <w:bCs/>
          <w:sz w:val="22"/>
          <w:szCs w:val="22"/>
        </w:rPr>
        <w:t>приема-передачи</w:t>
      </w:r>
    </w:p>
    <w:p w:rsidR="00C82D73" w:rsidRDefault="00C82D73" w:rsidP="008D4BE0">
      <w:pPr>
        <w:widowControl w:val="0"/>
        <w:rPr>
          <w:b/>
          <w:bCs/>
        </w:rPr>
      </w:pPr>
    </w:p>
    <w:p w:rsidR="00C82D73" w:rsidRDefault="00C82D73" w:rsidP="00A54EF2">
      <w:pPr>
        <w:widowControl w:val="0"/>
        <w:jc w:val="both"/>
        <w:rPr>
          <w:b/>
          <w:bCs/>
        </w:rPr>
      </w:pPr>
    </w:p>
    <w:p w:rsidR="00C82D73" w:rsidRDefault="00C82D73" w:rsidP="00126CB6">
      <w:pPr>
        <w:widowControl w:val="0"/>
        <w:rPr>
          <w:b/>
          <w:bCs/>
        </w:rPr>
      </w:pPr>
    </w:p>
    <w:p w:rsidR="00C82D73" w:rsidRPr="00D74E91" w:rsidRDefault="00C82D73" w:rsidP="00A54EF2">
      <w:pPr>
        <w:pStyle w:val="311"/>
        <w:rPr>
          <w:sz w:val="22"/>
          <w:szCs w:val="22"/>
        </w:rPr>
      </w:pPr>
      <w:r w:rsidRPr="00D74E91">
        <w:rPr>
          <w:i w:val="0"/>
          <w:sz w:val="22"/>
          <w:szCs w:val="22"/>
        </w:rPr>
        <w:t>г. Москва</w:t>
      </w:r>
      <w:r w:rsidRPr="00D74E91">
        <w:rPr>
          <w:sz w:val="22"/>
          <w:szCs w:val="22"/>
        </w:rPr>
        <w:tab/>
      </w:r>
      <w:r w:rsidRPr="00D74E91">
        <w:rPr>
          <w:sz w:val="22"/>
          <w:szCs w:val="22"/>
        </w:rPr>
        <w:tab/>
      </w:r>
      <w:r w:rsidRPr="00D74E91">
        <w:rPr>
          <w:sz w:val="22"/>
          <w:szCs w:val="22"/>
        </w:rPr>
        <w:tab/>
      </w:r>
      <w:r w:rsidR="00A5460B">
        <w:rPr>
          <w:sz w:val="22"/>
          <w:szCs w:val="22"/>
        </w:rPr>
        <w:tab/>
      </w:r>
      <w:r w:rsidR="00A5460B">
        <w:rPr>
          <w:sz w:val="22"/>
          <w:szCs w:val="22"/>
        </w:rPr>
        <w:tab/>
      </w:r>
      <w:r w:rsidR="00A5460B">
        <w:rPr>
          <w:sz w:val="22"/>
          <w:szCs w:val="22"/>
        </w:rPr>
        <w:tab/>
      </w:r>
      <w:r w:rsidR="00A5460B">
        <w:rPr>
          <w:sz w:val="22"/>
          <w:szCs w:val="22"/>
        </w:rPr>
        <w:tab/>
      </w:r>
      <w:r w:rsidR="00A5460B">
        <w:rPr>
          <w:sz w:val="22"/>
          <w:szCs w:val="22"/>
        </w:rPr>
        <w:tab/>
      </w:r>
      <w:r w:rsidRPr="00D74E91">
        <w:rPr>
          <w:sz w:val="22"/>
          <w:szCs w:val="22"/>
        </w:rPr>
        <w:t xml:space="preserve"> </w:t>
      </w:r>
      <w:r w:rsidRPr="00D74E91">
        <w:rPr>
          <w:i w:val="0"/>
          <w:sz w:val="22"/>
          <w:szCs w:val="22"/>
        </w:rPr>
        <w:t>«___»</w:t>
      </w:r>
      <w:r w:rsidR="00450BDB">
        <w:rPr>
          <w:i w:val="0"/>
          <w:sz w:val="22"/>
          <w:szCs w:val="22"/>
        </w:rPr>
        <w:t xml:space="preserve"> </w:t>
      </w:r>
      <w:r w:rsidRPr="00D74E91">
        <w:rPr>
          <w:i w:val="0"/>
          <w:sz w:val="22"/>
          <w:szCs w:val="22"/>
        </w:rPr>
        <w:t>____________</w:t>
      </w:r>
      <w:r w:rsidR="00450BDB">
        <w:rPr>
          <w:i w:val="0"/>
          <w:sz w:val="22"/>
          <w:szCs w:val="22"/>
        </w:rPr>
        <w:t xml:space="preserve"> </w:t>
      </w:r>
      <w:r w:rsidRPr="00D74E91">
        <w:rPr>
          <w:i w:val="0"/>
          <w:sz w:val="22"/>
          <w:szCs w:val="22"/>
        </w:rPr>
        <w:t>20</w:t>
      </w:r>
      <w:r w:rsidR="00450BDB">
        <w:rPr>
          <w:i w:val="0"/>
          <w:sz w:val="22"/>
          <w:szCs w:val="22"/>
        </w:rPr>
        <w:t xml:space="preserve"> </w:t>
      </w:r>
      <w:r w:rsidRPr="00D74E91">
        <w:rPr>
          <w:i w:val="0"/>
          <w:sz w:val="22"/>
          <w:szCs w:val="22"/>
        </w:rPr>
        <w:t>___г.</w:t>
      </w:r>
    </w:p>
    <w:p w:rsidR="00C82D73" w:rsidRPr="00D74E91" w:rsidRDefault="00C82D73" w:rsidP="00A54EF2">
      <w:pPr>
        <w:widowControl w:val="0"/>
        <w:rPr>
          <w:sz w:val="22"/>
          <w:szCs w:val="22"/>
        </w:rPr>
      </w:pPr>
    </w:p>
    <w:p w:rsidR="00C82D73" w:rsidRPr="00D74E91" w:rsidRDefault="005470F1" w:rsidP="00A54EF2">
      <w:pPr>
        <w:pStyle w:val="af"/>
        <w:widowControl w:val="0"/>
        <w:spacing w:after="120" w:line="360" w:lineRule="auto"/>
        <w:rPr>
          <w:sz w:val="22"/>
          <w:szCs w:val="22"/>
        </w:rPr>
      </w:pPr>
      <w:r w:rsidRPr="005470F1">
        <w:rPr>
          <w:bCs/>
          <w:sz w:val="22"/>
          <w:szCs w:val="22"/>
        </w:rPr>
        <w:t>АКБ «СЛАВИЯ» (АО)</w:t>
      </w:r>
      <w:r w:rsidR="00C82D73" w:rsidRPr="005470F1">
        <w:rPr>
          <w:sz w:val="22"/>
          <w:szCs w:val="22"/>
        </w:rPr>
        <w:t>, именуем</w:t>
      </w:r>
      <w:r w:rsidRPr="005470F1">
        <w:rPr>
          <w:sz w:val="22"/>
          <w:szCs w:val="22"/>
        </w:rPr>
        <w:t>ый</w:t>
      </w:r>
      <w:r w:rsidR="00C82D73" w:rsidRPr="00450BDB">
        <w:rPr>
          <w:sz w:val="22"/>
          <w:szCs w:val="22"/>
        </w:rPr>
        <w:t xml:space="preserve"> в дальнейшем «Брокер», в лице </w:t>
      </w:r>
      <w:r w:rsidR="00C82D73" w:rsidRPr="00450BDB">
        <w:rPr>
          <w:bCs/>
          <w:sz w:val="22"/>
          <w:szCs w:val="22"/>
        </w:rPr>
        <w:t>__________________</w:t>
      </w:r>
      <w:r w:rsidR="00B40D14">
        <w:rPr>
          <w:bCs/>
          <w:sz w:val="22"/>
          <w:szCs w:val="22"/>
        </w:rPr>
        <w:t>_________</w:t>
      </w:r>
      <w:r w:rsidR="00C82D73">
        <w:rPr>
          <w:sz w:val="22"/>
          <w:szCs w:val="22"/>
        </w:rPr>
        <w:t xml:space="preserve">, </w:t>
      </w:r>
      <w:r w:rsidR="00C82D73" w:rsidRPr="00D74E91">
        <w:rPr>
          <w:sz w:val="22"/>
          <w:szCs w:val="22"/>
        </w:rPr>
        <w:t>действующего на основании</w:t>
      </w:r>
      <w:r w:rsidR="00450BDB">
        <w:rPr>
          <w:sz w:val="22"/>
          <w:szCs w:val="22"/>
        </w:rPr>
        <w:t xml:space="preserve"> </w:t>
      </w:r>
      <w:r w:rsidR="00C82D73" w:rsidRPr="00D74E91">
        <w:rPr>
          <w:sz w:val="22"/>
          <w:szCs w:val="22"/>
        </w:rPr>
        <w:t>___________</w:t>
      </w:r>
      <w:r w:rsidR="00C82D73">
        <w:rPr>
          <w:sz w:val="22"/>
          <w:szCs w:val="22"/>
        </w:rPr>
        <w:t xml:space="preserve">_________________________________, с одной стороны </w:t>
      </w:r>
      <w:r w:rsidR="00C82D73" w:rsidRPr="00D74E91">
        <w:rPr>
          <w:sz w:val="22"/>
          <w:szCs w:val="22"/>
        </w:rPr>
        <w:t>и</w:t>
      </w:r>
      <w:r w:rsidR="00C82D73">
        <w:rPr>
          <w:sz w:val="22"/>
          <w:szCs w:val="22"/>
        </w:rPr>
        <w:t xml:space="preserve"> </w:t>
      </w:r>
      <w:r w:rsidR="00C82D73" w:rsidRPr="00D74E91">
        <w:rPr>
          <w:sz w:val="22"/>
          <w:szCs w:val="22"/>
        </w:rPr>
        <w:t>_______________________</w:t>
      </w:r>
      <w:r w:rsidR="00450BDB">
        <w:rPr>
          <w:sz w:val="22"/>
          <w:szCs w:val="22"/>
        </w:rPr>
        <w:t xml:space="preserve">____________________________ </w:t>
      </w:r>
      <w:r w:rsidR="00C82D73" w:rsidRPr="00D74E91">
        <w:rPr>
          <w:sz w:val="22"/>
          <w:szCs w:val="22"/>
        </w:rPr>
        <w:t>именуемый</w:t>
      </w:r>
      <w:r w:rsidR="008D4BE0">
        <w:rPr>
          <w:sz w:val="22"/>
          <w:szCs w:val="22"/>
        </w:rPr>
        <w:t xml:space="preserve"> в дальнейшем «Клиент», в лице </w:t>
      </w:r>
      <w:r w:rsidR="00C82D73" w:rsidRPr="00D74E91">
        <w:rPr>
          <w:sz w:val="22"/>
          <w:szCs w:val="22"/>
        </w:rPr>
        <w:t>_________________________________________________________</w:t>
      </w:r>
      <w:r w:rsidR="00C82D73">
        <w:rPr>
          <w:sz w:val="22"/>
          <w:szCs w:val="22"/>
        </w:rPr>
        <w:t>____</w:t>
      </w:r>
      <w:r w:rsidR="00C82D73" w:rsidRPr="00D74E91">
        <w:rPr>
          <w:sz w:val="22"/>
          <w:szCs w:val="22"/>
        </w:rPr>
        <w:t>, действующего на основании ______________________________</w:t>
      </w:r>
      <w:r w:rsidR="00C82D73">
        <w:rPr>
          <w:sz w:val="22"/>
          <w:szCs w:val="22"/>
        </w:rPr>
        <w:t>_________________________________</w:t>
      </w:r>
      <w:r w:rsidR="00C82D73" w:rsidRPr="00D74E91">
        <w:rPr>
          <w:sz w:val="22"/>
          <w:szCs w:val="22"/>
        </w:rPr>
        <w:t xml:space="preserve">, с другой стороны, составили настоящий </w:t>
      </w:r>
      <w:r w:rsidR="00C82D73">
        <w:rPr>
          <w:sz w:val="22"/>
          <w:szCs w:val="22"/>
        </w:rPr>
        <w:t xml:space="preserve">Акт </w:t>
      </w:r>
      <w:r w:rsidR="00C82D73" w:rsidRPr="00D74E91">
        <w:rPr>
          <w:sz w:val="22"/>
          <w:szCs w:val="22"/>
        </w:rPr>
        <w:t xml:space="preserve">о том, что Брокер передал, а Клиент </w:t>
      </w:r>
      <w:r>
        <w:rPr>
          <w:sz w:val="22"/>
          <w:szCs w:val="22"/>
        </w:rPr>
        <w:t>принял</w:t>
      </w:r>
      <w:r w:rsidR="00C82D73" w:rsidRPr="00D74E91">
        <w:rPr>
          <w:sz w:val="22"/>
          <w:szCs w:val="22"/>
        </w:rPr>
        <w:t>:</w:t>
      </w:r>
    </w:p>
    <w:p w:rsidR="00C82D73" w:rsidRPr="00750BA4" w:rsidRDefault="00C82D73" w:rsidP="00A54EF2">
      <w:pPr>
        <w:pStyle w:val="af"/>
        <w:widowControl w:val="0"/>
        <w:numPr>
          <w:ilvl w:val="0"/>
          <w:numId w:val="18"/>
        </w:numPr>
        <w:tabs>
          <w:tab w:val="clear" w:pos="4309"/>
          <w:tab w:val="num" w:pos="360"/>
          <w:tab w:val="left" w:pos="405"/>
        </w:tabs>
        <w:suppressAutoHyphens/>
        <w:autoSpaceDE/>
        <w:autoSpaceDN/>
        <w:spacing w:after="120" w:line="360" w:lineRule="auto"/>
        <w:ind w:left="0" w:firstLine="0"/>
        <w:rPr>
          <w:sz w:val="22"/>
          <w:szCs w:val="22"/>
        </w:rPr>
      </w:pPr>
      <w:r w:rsidRPr="00750BA4">
        <w:rPr>
          <w:sz w:val="22"/>
          <w:szCs w:val="22"/>
        </w:rPr>
        <w:t xml:space="preserve">Уникальный </w:t>
      </w:r>
      <w:r>
        <w:rPr>
          <w:sz w:val="22"/>
          <w:szCs w:val="22"/>
        </w:rPr>
        <w:t xml:space="preserve">идентификационный </w:t>
      </w:r>
      <w:r w:rsidRPr="00750BA4">
        <w:rPr>
          <w:sz w:val="22"/>
          <w:szCs w:val="22"/>
        </w:rPr>
        <w:t>код</w:t>
      </w:r>
      <w:r>
        <w:rPr>
          <w:sz w:val="22"/>
          <w:szCs w:val="22"/>
        </w:rPr>
        <w:t xml:space="preserve"> Клиента</w:t>
      </w:r>
      <w:r w:rsidRPr="00750BA4">
        <w:rPr>
          <w:sz w:val="22"/>
          <w:szCs w:val="22"/>
        </w:rPr>
        <w:t xml:space="preserve"> на бумажном носителе в запечатанном конверте.</w:t>
      </w:r>
    </w:p>
    <w:p w:rsidR="00C82D73" w:rsidRDefault="00C82D73" w:rsidP="00A54EF2">
      <w:pPr>
        <w:pStyle w:val="a8"/>
        <w:widowControl w:val="0"/>
        <w:jc w:val="both"/>
        <w:rPr>
          <w:sz w:val="22"/>
          <w:szCs w:val="22"/>
        </w:rPr>
      </w:pPr>
    </w:p>
    <w:p w:rsidR="00C82D73" w:rsidRDefault="00C82D73" w:rsidP="00A54EF2">
      <w:pPr>
        <w:pStyle w:val="a8"/>
        <w:widowControl w:val="0"/>
        <w:jc w:val="both"/>
        <w:rPr>
          <w:sz w:val="22"/>
          <w:szCs w:val="22"/>
        </w:rPr>
      </w:pPr>
    </w:p>
    <w:p w:rsidR="00450BDB" w:rsidRDefault="00C82D73" w:rsidP="00A54EF2">
      <w:pPr>
        <w:pStyle w:val="af1"/>
        <w:widowControl w:val="0"/>
        <w:tabs>
          <w:tab w:val="left" w:pos="3708"/>
          <w:tab w:val="left" w:pos="7252"/>
        </w:tabs>
        <w:snapToGrid w:val="0"/>
        <w:spacing w:after="0"/>
        <w:rPr>
          <w:sz w:val="22"/>
          <w:szCs w:val="22"/>
        </w:rPr>
      </w:pPr>
      <w:r w:rsidRPr="00D74E91">
        <w:rPr>
          <w:sz w:val="22"/>
          <w:szCs w:val="22"/>
        </w:rPr>
        <w:t>От Брокера</w:t>
      </w:r>
      <w:r w:rsidRPr="00F4396F">
        <w:rPr>
          <w:sz w:val="22"/>
          <w:szCs w:val="22"/>
        </w:rPr>
        <w:t xml:space="preserve"> </w:t>
      </w:r>
      <w:r w:rsidRPr="00D74E91">
        <w:rPr>
          <w:sz w:val="22"/>
          <w:szCs w:val="22"/>
        </w:rPr>
        <w:t>_______________________</w:t>
      </w:r>
      <w:r w:rsidR="00450BDB">
        <w:rPr>
          <w:sz w:val="22"/>
          <w:szCs w:val="22"/>
        </w:rPr>
        <w:t>/</w:t>
      </w:r>
      <w:r w:rsidRPr="00F4396F">
        <w:rPr>
          <w:sz w:val="22"/>
          <w:szCs w:val="22"/>
        </w:rPr>
        <w:t>___</w:t>
      </w:r>
      <w:r w:rsidRPr="00B02B1C">
        <w:rPr>
          <w:sz w:val="22"/>
          <w:szCs w:val="22"/>
        </w:rPr>
        <w:t>____</w:t>
      </w:r>
      <w:r w:rsidRPr="00F4396F">
        <w:rPr>
          <w:sz w:val="22"/>
          <w:szCs w:val="22"/>
        </w:rPr>
        <w:t>_____</w:t>
      </w:r>
      <w:r w:rsidRPr="00D74E91">
        <w:rPr>
          <w:sz w:val="22"/>
          <w:szCs w:val="22"/>
        </w:rPr>
        <w:t>_______</w:t>
      </w:r>
    </w:p>
    <w:p w:rsidR="00A5460B" w:rsidRPr="00450BDB" w:rsidRDefault="00A5460B" w:rsidP="00A54EF2">
      <w:pPr>
        <w:widowControl w:val="0"/>
        <w:snapToGrid w:val="0"/>
        <w:ind w:left="1418" w:firstLine="709"/>
        <w:rPr>
          <w:sz w:val="16"/>
          <w:szCs w:val="16"/>
        </w:rPr>
      </w:pPr>
      <w:r w:rsidRPr="00450BDB">
        <w:rPr>
          <w:i/>
          <w:sz w:val="16"/>
          <w:szCs w:val="16"/>
        </w:rPr>
        <w:t>М.П.</w:t>
      </w:r>
      <w:r>
        <w:rPr>
          <w:i/>
          <w:sz w:val="16"/>
          <w:szCs w:val="16"/>
        </w:rPr>
        <w:tab/>
      </w:r>
      <w:r>
        <w:rPr>
          <w:i/>
          <w:sz w:val="16"/>
          <w:szCs w:val="16"/>
        </w:rPr>
        <w:tab/>
      </w:r>
      <w:r>
        <w:rPr>
          <w:i/>
          <w:sz w:val="16"/>
          <w:szCs w:val="16"/>
        </w:rPr>
        <w:tab/>
      </w:r>
      <w:r w:rsidRPr="00450BDB">
        <w:rPr>
          <w:i/>
          <w:sz w:val="16"/>
          <w:szCs w:val="16"/>
        </w:rPr>
        <w:t>(расшифровка подписи)</w:t>
      </w:r>
    </w:p>
    <w:p w:rsidR="00C82D73" w:rsidRPr="00F4396F" w:rsidRDefault="00C82D73" w:rsidP="00A54EF2">
      <w:pPr>
        <w:widowControl w:val="0"/>
        <w:snapToGrid w:val="0"/>
        <w:rPr>
          <w:sz w:val="22"/>
          <w:szCs w:val="22"/>
        </w:rPr>
      </w:pPr>
    </w:p>
    <w:p w:rsidR="00C82D73" w:rsidRPr="00D74E91" w:rsidRDefault="00C82D73" w:rsidP="00A54EF2">
      <w:pPr>
        <w:widowControl w:val="0"/>
        <w:snapToGrid w:val="0"/>
        <w:rPr>
          <w:i/>
        </w:rPr>
      </w:pPr>
      <w:r w:rsidRPr="00D74E91">
        <w:rPr>
          <w:sz w:val="22"/>
          <w:szCs w:val="22"/>
        </w:rPr>
        <w:t>От Клиента</w:t>
      </w:r>
      <w:r w:rsidR="00450BDB">
        <w:rPr>
          <w:sz w:val="22"/>
          <w:szCs w:val="22"/>
        </w:rPr>
        <w:t xml:space="preserve"> </w:t>
      </w:r>
      <w:r w:rsidRPr="00D74E91">
        <w:rPr>
          <w:i/>
        </w:rPr>
        <w:t>_____________________</w:t>
      </w:r>
      <w:r w:rsidRPr="00F4396F">
        <w:rPr>
          <w:i/>
        </w:rPr>
        <w:t>____</w:t>
      </w:r>
      <w:r w:rsidR="00A5460B">
        <w:rPr>
          <w:i/>
        </w:rPr>
        <w:t>/</w:t>
      </w:r>
      <w:r w:rsidRPr="00F4396F">
        <w:rPr>
          <w:i/>
        </w:rPr>
        <w:t>____</w:t>
      </w:r>
      <w:r w:rsidRPr="00086D0D">
        <w:rPr>
          <w:i/>
        </w:rPr>
        <w:t>____</w:t>
      </w:r>
      <w:r w:rsidRPr="00F4396F">
        <w:rPr>
          <w:i/>
        </w:rPr>
        <w:t>___________</w:t>
      </w:r>
      <w:r w:rsidRPr="00D74E91">
        <w:rPr>
          <w:i/>
        </w:rPr>
        <w:t>__</w:t>
      </w:r>
    </w:p>
    <w:p w:rsidR="00D14B79" w:rsidRPr="00450BDB" w:rsidRDefault="00D14B79" w:rsidP="00A54EF2">
      <w:pPr>
        <w:widowControl w:val="0"/>
        <w:snapToGrid w:val="0"/>
        <w:ind w:left="1418" w:firstLine="709"/>
        <w:rPr>
          <w:sz w:val="16"/>
          <w:szCs w:val="16"/>
        </w:rPr>
      </w:pPr>
      <w:r w:rsidRPr="00450BDB">
        <w:rPr>
          <w:i/>
          <w:sz w:val="16"/>
          <w:szCs w:val="16"/>
        </w:rPr>
        <w:t>М.П.</w:t>
      </w:r>
      <w:r w:rsidR="00A5460B">
        <w:rPr>
          <w:i/>
          <w:sz w:val="16"/>
          <w:szCs w:val="16"/>
        </w:rPr>
        <w:tab/>
      </w:r>
      <w:r w:rsidR="00A5460B">
        <w:rPr>
          <w:i/>
          <w:sz w:val="16"/>
          <w:szCs w:val="16"/>
        </w:rPr>
        <w:tab/>
      </w:r>
      <w:r w:rsidR="00A5460B">
        <w:rPr>
          <w:i/>
          <w:sz w:val="16"/>
          <w:szCs w:val="16"/>
        </w:rPr>
        <w:tab/>
      </w:r>
      <w:r w:rsidRPr="00450BDB">
        <w:rPr>
          <w:i/>
          <w:sz w:val="16"/>
          <w:szCs w:val="16"/>
        </w:rPr>
        <w:t>(расшифровка подписи)</w:t>
      </w:r>
    </w:p>
    <w:sectPr w:rsidR="00D14B79" w:rsidRPr="00450BDB" w:rsidSect="00BF4F1B">
      <w:headerReference w:type="default" r:id="rId10"/>
      <w:footerReference w:type="even" r:id="rId11"/>
      <w:footerReference w:type="default" r:id="rId12"/>
      <w:endnotePr>
        <w:numFmt w:val="lowerLetter"/>
      </w:endnotePr>
      <w:pgSz w:w="11907" w:h="16834" w:code="9"/>
      <w:pgMar w:top="567" w:right="680" w:bottom="567" w:left="1418" w:header="567" w:footer="567" w:gutter="0"/>
      <w:pgNumType w:chapSep="emDash"/>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10" w:rsidRDefault="00972110">
      <w:r>
        <w:separator/>
      </w:r>
    </w:p>
  </w:endnote>
  <w:endnote w:type="continuationSeparator" w:id="0">
    <w:p w:rsidR="00972110" w:rsidRDefault="009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PragmaticaCTT">
    <w:altName w:val="Arial"/>
    <w:charset w:val="00"/>
    <w:family w:val="swiss"/>
    <w:pitch w:val="variable"/>
    <w:sig w:usb0="00000203" w:usb1="00000000" w:usb2="00000000" w:usb3="00000000" w:csb0="00000005" w:csb1="00000000"/>
  </w:font>
  <w:font w:name="Baltica">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10" w:rsidRDefault="00972110" w:rsidP="00F02FF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72110" w:rsidRDefault="0097211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10" w:rsidRPr="00BF4F1B" w:rsidRDefault="00972110" w:rsidP="00F02FF5">
    <w:pPr>
      <w:pStyle w:val="a9"/>
      <w:framePr w:wrap="around" w:vAnchor="text" w:hAnchor="margin" w:xAlign="center" w:y="1"/>
      <w:rPr>
        <w:rStyle w:val="ac"/>
        <w:rFonts w:ascii="Times New Roman" w:hAnsi="Times New Roman"/>
      </w:rPr>
    </w:pPr>
    <w:r w:rsidRPr="00BF4F1B">
      <w:rPr>
        <w:rStyle w:val="ac"/>
        <w:rFonts w:ascii="Times New Roman" w:hAnsi="Times New Roman"/>
      </w:rPr>
      <w:fldChar w:fldCharType="begin"/>
    </w:r>
    <w:r w:rsidRPr="00BF4F1B">
      <w:rPr>
        <w:rStyle w:val="ac"/>
        <w:rFonts w:ascii="Times New Roman" w:hAnsi="Times New Roman"/>
      </w:rPr>
      <w:instrText xml:space="preserve">PAGE  </w:instrText>
    </w:r>
    <w:r w:rsidRPr="00BF4F1B">
      <w:rPr>
        <w:rStyle w:val="ac"/>
        <w:rFonts w:ascii="Times New Roman" w:hAnsi="Times New Roman"/>
      </w:rPr>
      <w:fldChar w:fldCharType="separate"/>
    </w:r>
    <w:r w:rsidR="00AC68F9">
      <w:rPr>
        <w:rStyle w:val="ac"/>
        <w:rFonts w:ascii="Times New Roman" w:hAnsi="Times New Roman"/>
        <w:noProof/>
      </w:rPr>
      <w:t>5</w:t>
    </w:r>
    <w:r w:rsidRPr="00BF4F1B">
      <w:rPr>
        <w:rStyle w:val="ac"/>
        <w:rFonts w:ascii="Times New Roman" w:hAnsi="Times New Roman"/>
      </w:rPr>
      <w:fldChar w:fldCharType="end"/>
    </w:r>
  </w:p>
  <w:p w:rsidR="00972110" w:rsidRDefault="0097211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10" w:rsidRDefault="00972110">
      <w:r>
        <w:separator/>
      </w:r>
    </w:p>
  </w:footnote>
  <w:footnote w:type="continuationSeparator" w:id="0">
    <w:p w:rsidR="00972110" w:rsidRDefault="0097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10" w:rsidRDefault="00972110">
    <w:pPr>
      <w:pStyle w:val="a8"/>
      <w:pBdr>
        <w:bottom w:val="thinThickSmallGap" w:sz="24" w:space="1" w:color="auto"/>
      </w:pBdr>
      <w:jc w:val="center"/>
      <w:rPr>
        <w:b/>
        <w:bCs/>
        <w:i/>
        <w:iCs/>
        <w:sz w:val="16"/>
        <w:szCs w:val="16"/>
      </w:rPr>
    </w:pPr>
    <w:r>
      <w:rPr>
        <w:b/>
        <w:bCs/>
        <w:i/>
        <w:iCs/>
        <w:sz w:val="16"/>
        <w:szCs w:val="16"/>
      </w:rPr>
      <w:t xml:space="preserve"> Регламент оказания брокерских услуг на рынке ценных бумаг АКБ «СЛАВИЯ» (АО)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78828AB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61347194"/>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E8E8C4"/>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C4E48B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5"/>
    <w:multiLevelType w:val="multilevel"/>
    <w:tmpl w:val="00000005"/>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7"/>
    <w:multiLevelType w:val="multilevel"/>
    <w:tmpl w:val="00000007"/>
    <w:name w:val="WW8Num7"/>
    <w:lvl w:ilvl="0">
      <w:start w:val="3"/>
      <w:numFmt w:val="decimal"/>
      <w:lvlText w:val="%1."/>
      <w:lvlJc w:val="left"/>
      <w:pPr>
        <w:tabs>
          <w:tab w:val="num" w:pos="720"/>
        </w:tabs>
        <w:ind w:left="720" w:hanging="720"/>
      </w:pPr>
      <w:rPr>
        <w:b/>
      </w:rPr>
    </w:lvl>
    <w:lvl w:ilvl="1">
      <w:start w:val="1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0000000C"/>
    <w:multiLevelType w:val="singleLevel"/>
    <w:tmpl w:val="0000000C"/>
    <w:name w:val="WW8Num12"/>
    <w:lvl w:ilvl="0">
      <w:start w:val="1"/>
      <w:numFmt w:val="bullet"/>
      <w:lvlText w:val=""/>
      <w:lvlJc w:val="left"/>
      <w:pPr>
        <w:tabs>
          <w:tab w:val="num" w:pos="624"/>
        </w:tabs>
        <w:ind w:left="624" w:hanging="340"/>
      </w:pPr>
      <w:rPr>
        <w:rFonts w:ascii="Symbol" w:hAnsi="Symbol"/>
      </w:rPr>
    </w:lvl>
  </w:abstractNum>
  <w:abstractNum w:abstractNumId="7">
    <w:nsid w:val="0000002D"/>
    <w:multiLevelType w:val="multilevel"/>
    <w:tmpl w:val="0000002D"/>
    <w:name w:val="WW8Num47"/>
    <w:lvl w:ilvl="0">
      <w:start w:val="1"/>
      <w:numFmt w:val="decimal"/>
      <w:suff w:val="nothing"/>
      <w:lvlText w:val="11.%1."/>
      <w:lvlJc w:val="left"/>
      <w:pPr>
        <w:tabs>
          <w:tab w:val="num" w:pos="0"/>
        </w:tabs>
        <w:ind w:left="0" w:firstLine="0"/>
      </w:pPr>
      <w:rPr>
        <w:rFonts w:ascii="Times New Roman" w:hAnsi="Times New Roman"/>
        <w:sz w:val="22"/>
      </w:rPr>
    </w:lvl>
    <w:lvl w:ilvl="1">
      <w:start w:val="1"/>
      <w:numFmt w:val="decimal"/>
      <w:suff w:val="nothing"/>
      <w:lvlText w:val="8.4.%2."/>
      <w:lvlJc w:val="left"/>
      <w:pPr>
        <w:tabs>
          <w:tab w:val="num" w:pos="0"/>
        </w:tabs>
        <w:ind w:left="0" w:firstLine="0"/>
      </w:pPr>
      <w:rPr>
        <w:rFonts w:ascii="Times New Roman" w:hAnsi="Times New Roman"/>
        <w:sz w:val="22"/>
      </w:rPr>
    </w:lvl>
    <w:lvl w:ilvl="2">
      <w:start w:val="1"/>
      <w:numFmt w:val="decimal"/>
      <w:suff w:val="nothing"/>
      <w:lvlText w:val="12.3.%3."/>
      <w:lvlJc w:val="left"/>
      <w:pPr>
        <w:tabs>
          <w:tab w:val="num" w:pos="0"/>
        </w:tabs>
        <w:ind w:left="0" w:firstLine="0"/>
      </w:pPr>
      <w:rPr>
        <w:rFonts w:ascii="Times New Roman" w:hAnsi="Times New Roman"/>
        <w:b w:val="0"/>
        <w:i w:val="0"/>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18520C"/>
    <w:multiLevelType w:val="singleLevel"/>
    <w:tmpl w:val="69FC5A38"/>
    <w:lvl w:ilvl="0">
      <w:start w:val="1"/>
      <w:numFmt w:val="bullet"/>
      <w:pStyle w:val="a"/>
      <w:lvlText w:val=""/>
      <w:lvlJc w:val="left"/>
      <w:pPr>
        <w:tabs>
          <w:tab w:val="num" w:pos="360"/>
        </w:tabs>
        <w:ind w:left="360" w:hanging="360"/>
      </w:pPr>
      <w:rPr>
        <w:rFonts w:ascii="Symbol" w:hAnsi="Symbol" w:hint="default"/>
        <w:sz w:val="20"/>
      </w:rPr>
    </w:lvl>
  </w:abstractNum>
  <w:abstractNum w:abstractNumId="9">
    <w:nsid w:val="08AF4D65"/>
    <w:multiLevelType w:val="hybridMultilevel"/>
    <w:tmpl w:val="B90CB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B03529"/>
    <w:multiLevelType w:val="hybridMultilevel"/>
    <w:tmpl w:val="6AFEE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2E489C"/>
    <w:multiLevelType w:val="hybridMultilevel"/>
    <w:tmpl w:val="2E165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8F1F2A"/>
    <w:multiLevelType w:val="singleLevel"/>
    <w:tmpl w:val="2006058E"/>
    <w:lvl w:ilvl="0">
      <w:start w:val="1"/>
      <w:numFmt w:val="bullet"/>
      <w:pStyle w:val="a0"/>
      <w:lvlText w:val=""/>
      <w:lvlJc w:val="left"/>
      <w:pPr>
        <w:tabs>
          <w:tab w:val="num" w:pos="360"/>
        </w:tabs>
        <w:ind w:left="360" w:hanging="360"/>
      </w:pPr>
      <w:rPr>
        <w:rFonts w:ascii="Symbol" w:hAnsi="Symbol" w:hint="default"/>
        <w:b w:val="0"/>
        <w:i w:val="0"/>
        <w:sz w:val="22"/>
      </w:rPr>
    </w:lvl>
  </w:abstractNum>
  <w:abstractNum w:abstractNumId="13">
    <w:nsid w:val="1FA47B69"/>
    <w:multiLevelType w:val="hybridMultilevel"/>
    <w:tmpl w:val="8F22AD30"/>
    <w:name w:val="WW8Num199222"/>
    <w:lvl w:ilvl="0" w:tplc="120EE7D8">
      <w:start w:val="1"/>
      <w:numFmt w:val="bullet"/>
      <w:lvlText w:val=""/>
      <w:lvlJc w:val="left"/>
      <w:pPr>
        <w:tabs>
          <w:tab w:val="num" w:pos="4309"/>
        </w:tabs>
        <w:ind w:left="430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86869"/>
    <w:multiLevelType w:val="multilevel"/>
    <w:tmpl w:val="772C5EFA"/>
    <w:lvl w:ilvl="0">
      <w:start w:val="1"/>
      <w:numFmt w:val="decimal"/>
      <w:lvlText w:val="%1."/>
      <w:lvlJc w:val="left"/>
      <w:pPr>
        <w:tabs>
          <w:tab w:val="num" w:pos="360"/>
        </w:tabs>
        <w:ind w:left="0" w:firstLine="0"/>
      </w:pPr>
      <w:rPr>
        <w:rFonts w:hint="default"/>
      </w:rPr>
    </w:lvl>
    <w:lvl w:ilvl="1">
      <w:start w:val="1"/>
      <w:numFmt w:val="decimal"/>
      <w:pStyle w:val="20"/>
      <w:lvlText w:val="%1.%2."/>
      <w:lvlJc w:val="left"/>
      <w:pPr>
        <w:tabs>
          <w:tab w:val="num" w:pos="720"/>
        </w:tabs>
        <w:ind w:left="0" w:firstLine="0"/>
      </w:pPr>
      <w:rPr>
        <w:rFonts w:hint="default"/>
      </w:rPr>
    </w:lvl>
    <w:lvl w:ilvl="2">
      <w:start w:val="1"/>
      <w:numFmt w:val="decimal"/>
      <w:pStyle w:val="a1"/>
      <w:lvlText w:val="%1.%2.%3."/>
      <w:lvlJc w:val="left"/>
      <w:pPr>
        <w:tabs>
          <w:tab w:val="num" w:pos="1506"/>
        </w:tabs>
        <w:ind w:left="426" w:firstLine="0"/>
      </w:pPr>
      <w:rPr>
        <w:rFonts w:hint="default"/>
        <w:b w:val="0"/>
        <w:i w:val="0"/>
      </w:rPr>
    </w:lvl>
    <w:lvl w:ilvl="3">
      <w:start w:val="1"/>
      <w:numFmt w:val="decimal"/>
      <w:lvlRestart w:val="0"/>
      <w:lvlText w:val="%1.%2.%3.%4."/>
      <w:lvlJc w:val="left"/>
      <w:pPr>
        <w:tabs>
          <w:tab w:val="num" w:pos="720"/>
        </w:tabs>
        <w:ind w:left="720" w:hanging="720"/>
      </w:pPr>
      <w:rPr>
        <w:rFonts w:hint="default"/>
      </w:rPr>
    </w:lvl>
    <w:lvl w:ilvl="4">
      <w:start w:val="1"/>
      <w:numFmt w:val="decimal"/>
      <w:lvlRestart w:val="0"/>
      <w:lvlText w:val="%1.%2.%3.%4.%5."/>
      <w:lvlJc w:val="left"/>
      <w:pPr>
        <w:tabs>
          <w:tab w:val="num" w:pos="1080"/>
        </w:tabs>
        <w:ind w:left="720" w:hanging="720"/>
      </w:pPr>
      <w:rPr>
        <w:rFonts w:hint="default"/>
      </w:rPr>
    </w:lvl>
    <w:lvl w:ilvl="5">
      <w:start w:val="1"/>
      <w:numFmt w:val="decimal"/>
      <w:lvlRestart w:val="0"/>
      <w:lvlText w:val="%1.%2.%3.%4.%5.%6."/>
      <w:lvlJc w:val="left"/>
      <w:pPr>
        <w:tabs>
          <w:tab w:val="num" w:pos="1080"/>
        </w:tabs>
        <w:ind w:left="1080" w:hanging="1080"/>
      </w:pPr>
      <w:rPr>
        <w:rFonts w:hint="default"/>
      </w:rPr>
    </w:lvl>
    <w:lvl w:ilvl="6">
      <w:start w:val="1"/>
      <w:numFmt w:val="decimal"/>
      <w:lvlRestart w:val="0"/>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800"/>
        </w:tabs>
        <w:ind w:left="1440" w:hanging="1440"/>
      </w:pPr>
      <w:rPr>
        <w:rFonts w:hint="default"/>
      </w:rPr>
    </w:lvl>
  </w:abstractNum>
  <w:abstractNum w:abstractNumId="15">
    <w:nsid w:val="21CD6CBD"/>
    <w:multiLevelType w:val="hybridMultilevel"/>
    <w:tmpl w:val="A7C0DE98"/>
    <w:name w:val="WW8Num1992"/>
    <w:lvl w:ilvl="0" w:tplc="120EE7D8">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start w:val="1"/>
      <w:numFmt w:val="bullet"/>
      <w:lvlText w:val=""/>
      <w:lvlJc w:val="left"/>
      <w:pPr>
        <w:tabs>
          <w:tab w:val="num" w:pos="-1855"/>
        </w:tabs>
        <w:ind w:left="-1855" w:hanging="360"/>
      </w:pPr>
      <w:rPr>
        <w:rFonts w:ascii="Wingdings" w:hAnsi="Wingdings" w:hint="default"/>
      </w:rPr>
    </w:lvl>
    <w:lvl w:ilvl="3" w:tplc="04190001">
      <w:start w:val="1"/>
      <w:numFmt w:val="bullet"/>
      <w:lvlText w:val=""/>
      <w:lvlJc w:val="left"/>
      <w:pPr>
        <w:tabs>
          <w:tab w:val="num" w:pos="-1135"/>
        </w:tabs>
        <w:ind w:left="-1135" w:hanging="360"/>
      </w:pPr>
      <w:rPr>
        <w:rFonts w:ascii="Symbol" w:hAnsi="Symbol" w:hint="default"/>
      </w:rPr>
    </w:lvl>
    <w:lvl w:ilvl="4" w:tplc="04190003">
      <w:start w:val="1"/>
      <w:numFmt w:val="bullet"/>
      <w:lvlText w:val="o"/>
      <w:lvlJc w:val="left"/>
      <w:pPr>
        <w:tabs>
          <w:tab w:val="num" w:pos="-415"/>
        </w:tabs>
        <w:ind w:left="-415" w:hanging="360"/>
      </w:pPr>
      <w:rPr>
        <w:rFonts w:ascii="Courier New" w:hAnsi="Courier New" w:cs="Courier New" w:hint="default"/>
      </w:rPr>
    </w:lvl>
    <w:lvl w:ilvl="5" w:tplc="04190005">
      <w:start w:val="1"/>
      <w:numFmt w:val="bullet"/>
      <w:lvlText w:val=""/>
      <w:lvlJc w:val="left"/>
      <w:pPr>
        <w:tabs>
          <w:tab w:val="num" w:pos="305"/>
        </w:tabs>
        <w:ind w:left="305" w:hanging="360"/>
      </w:pPr>
      <w:rPr>
        <w:rFonts w:ascii="Wingdings" w:hAnsi="Wingdings" w:hint="default"/>
      </w:rPr>
    </w:lvl>
    <w:lvl w:ilvl="6" w:tplc="04190001">
      <w:start w:val="1"/>
      <w:numFmt w:val="bullet"/>
      <w:lvlText w:val=""/>
      <w:lvlJc w:val="left"/>
      <w:pPr>
        <w:tabs>
          <w:tab w:val="num" w:pos="1025"/>
        </w:tabs>
        <w:ind w:left="1025" w:hanging="360"/>
      </w:pPr>
      <w:rPr>
        <w:rFonts w:ascii="Symbol" w:hAnsi="Symbol" w:hint="default"/>
      </w:rPr>
    </w:lvl>
    <w:lvl w:ilvl="7" w:tplc="04190003" w:tentative="1">
      <w:start w:val="1"/>
      <w:numFmt w:val="bullet"/>
      <w:lvlText w:val="o"/>
      <w:lvlJc w:val="left"/>
      <w:pPr>
        <w:tabs>
          <w:tab w:val="num" w:pos="1745"/>
        </w:tabs>
        <w:ind w:left="1745" w:hanging="360"/>
      </w:pPr>
      <w:rPr>
        <w:rFonts w:ascii="Courier New" w:hAnsi="Courier New" w:cs="Courier New" w:hint="default"/>
      </w:rPr>
    </w:lvl>
    <w:lvl w:ilvl="8" w:tplc="04190005" w:tentative="1">
      <w:start w:val="1"/>
      <w:numFmt w:val="bullet"/>
      <w:lvlText w:val=""/>
      <w:lvlJc w:val="left"/>
      <w:pPr>
        <w:tabs>
          <w:tab w:val="num" w:pos="2465"/>
        </w:tabs>
        <w:ind w:left="2465" w:hanging="360"/>
      </w:pPr>
      <w:rPr>
        <w:rFonts w:ascii="Wingdings" w:hAnsi="Wingdings" w:hint="default"/>
      </w:rPr>
    </w:lvl>
  </w:abstractNum>
  <w:abstractNum w:abstractNumId="16">
    <w:nsid w:val="32F635ED"/>
    <w:multiLevelType w:val="hybridMultilevel"/>
    <w:tmpl w:val="172672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495317"/>
    <w:multiLevelType w:val="hybridMultilevel"/>
    <w:tmpl w:val="172AF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CE7F6A"/>
    <w:multiLevelType w:val="hybridMultilevel"/>
    <w:tmpl w:val="E14A8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0603A1"/>
    <w:multiLevelType w:val="hybridMultilevel"/>
    <w:tmpl w:val="16BC9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210C0A"/>
    <w:multiLevelType w:val="hybridMultilevel"/>
    <w:tmpl w:val="203E3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A50816"/>
    <w:multiLevelType w:val="hybridMultilevel"/>
    <w:tmpl w:val="32368DEA"/>
    <w:name w:val="WW8Num19922"/>
    <w:lvl w:ilvl="0" w:tplc="120EE7D8">
      <w:start w:val="1"/>
      <w:numFmt w:val="bullet"/>
      <w:lvlText w:val=""/>
      <w:lvlJc w:val="left"/>
      <w:pPr>
        <w:tabs>
          <w:tab w:val="num" w:pos="4309"/>
        </w:tabs>
        <w:ind w:left="4309" w:hanging="360"/>
      </w:pPr>
      <w:rPr>
        <w:rFonts w:ascii="Symbol" w:hAnsi="Symbol" w:hint="default"/>
      </w:rPr>
    </w:lvl>
    <w:lvl w:ilvl="1" w:tplc="02025CB2">
      <w:start w:val="1"/>
      <w:numFmt w:val="bullet"/>
      <w:lvlText w:val="o"/>
      <w:lvlJc w:val="left"/>
      <w:pPr>
        <w:tabs>
          <w:tab w:val="num" w:pos="1440"/>
        </w:tabs>
        <w:ind w:left="1440" w:hanging="360"/>
      </w:pPr>
      <w:rPr>
        <w:rFonts w:ascii="Courier New" w:hAnsi="Courier New" w:hint="default"/>
        <w:sz w:val="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A622DF"/>
    <w:multiLevelType w:val="hybridMultilevel"/>
    <w:tmpl w:val="D5A239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D6F5A77"/>
    <w:multiLevelType w:val="hybridMultilevel"/>
    <w:tmpl w:val="9AC85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12"/>
  </w:num>
  <w:num w:numId="8">
    <w:abstractNumId w:val="15"/>
  </w:num>
  <w:num w:numId="9">
    <w:abstractNumId w:val="21"/>
  </w:num>
  <w:num w:numId="10">
    <w:abstractNumId w:val="19"/>
  </w:num>
  <w:num w:numId="11">
    <w:abstractNumId w:val="16"/>
  </w:num>
  <w:num w:numId="12">
    <w:abstractNumId w:val="17"/>
  </w:num>
  <w:num w:numId="13">
    <w:abstractNumId w:val="23"/>
  </w:num>
  <w:num w:numId="14">
    <w:abstractNumId w:val="18"/>
  </w:num>
  <w:num w:numId="15">
    <w:abstractNumId w:val="11"/>
  </w:num>
  <w:num w:numId="16">
    <w:abstractNumId w:val="9"/>
  </w:num>
  <w:num w:numId="17">
    <w:abstractNumId w:val="20"/>
  </w:num>
  <w:num w:numId="18">
    <w:abstractNumId w:val="13"/>
  </w:num>
  <w:num w:numId="19">
    <w:abstractNumId w:val="10"/>
  </w:num>
  <w:num w:numId="2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348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38"/>
    <w:rsid w:val="000046F6"/>
    <w:rsid w:val="00004F01"/>
    <w:rsid w:val="00012032"/>
    <w:rsid w:val="0001261E"/>
    <w:rsid w:val="00020E5C"/>
    <w:rsid w:val="00023B34"/>
    <w:rsid w:val="00026C42"/>
    <w:rsid w:val="00036393"/>
    <w:rsid w:val="00036554"/>
    <w:rsid w:val="000372FB"/>
    <w:rsid w:val="00051D02"/>
    <w:rsid w:val="00054902"/>
    <w:rsid w:val="00055438"/>
    <w:rsid w:val="00064AB9"/>
    <w:rsid w:val="00064D4D"/>
    <w:rsid w:val="00071C82"/>
    <w:rsid w:val="00080FE9"/>
    <w:rsid w:val="0008169E"/>
    <w:rsid w:val="00082FEB"/>
    <w:rsid w:val="00084389"/>
    <w:rsid w:val="00094838"/>
    <w:rsid w:val="000A1FA0"/>
    <w:rsid w:val="000C4E98"/>
    <w:rsid w:val="000C747E"/>
    <w:rsid w:val="000C7E74"/>
    <w:rsid w:val="000D7D90"/>
    <w:rsid w:val="000E29CD"/>
    <w:rsid w:val="000E436A"/>
    <w:rsid w:val="000F00C1"/>
    <w:rsid w:val="000F106E"/>
    <w:rsid w:val="000F347F"/>
    <w:rsid w:val="000F5344"/>
    <w:rsid w:val="00110A95"/>
    <w:rsid w:val="00117BEC"/>
    <w:rsid w:val="00126CB6"/>
    <w:rsid w:val="0013188B"/>
    <w:rsid w:val="0013697E"/>
    <w:rsid w:val="0013736E"/>
    <w:rsid w:val="00137DEE"/>
    <w:rsid w:val="001408A2"/>
    <w:rsid w:val="001505A0"/>
    <w:rsid w:val="00150C33"/>
    <w:rsid w:val="0016519B"/>
    <w:rsid w:val="00166D53"/>
    <w:rsid w:val="00174664"/>
    <w:rsid w:val="00180509"/>
    <w:rsid w:val="0018322C"/>
    <w:rsid w:val="00184924"/>
    <w:rsid w:val="00184F4C"/>
    <w:rsid w:val="00190F8D"/>
    <w:rsid w:val="00191FE5"/>
    <w:rsid w:val="001935D2"/>
    <w:rsid w:val="00193FD0"/>
    <w:rsid w:val="00194328"/>
    <w:rsid w:val="00196436"/>
    <w:rsid w:val="001A3136"/>
    <w:rsid w:val="001A39D8"/>
    <w:rsid w:val="001A6800"/>
    <w:rsid w:val="001B1436"/>
    <w:rsid w:val="001B3327"/>
    <w:rsid w:val="001B427D"/>
    <w:rsid w:val="001C0EAE"/>
    <w:rsid w:val="001C1D36"/>
    <w:rsid w:val="001C2CFF"/>
    <w:rsid w:val="001C56F5"/>
    <w:rsid w:val="001D1ADD"/>
    <w:rsid w:val="001E3AFC"/>
    <w:rsid w:val="001E6C02"/>
    <w:rsid w:val="001F5452"/>
    <w:rsid w:val="00202283"/>
    <w:rsid w:val="0020656A"/>
    <w:rsid w:val="00226E1C"/>
    <w:rsid w:val="002276EC"/>
    <w:rsid w:val="002360FC"/>
    <w:rsid w:val="00242BAA"/>
    <w:rsid w:val="0024341E"/>
    <w:rsid w:val="002437D8"/>
    <w:rsid w:val="00245B14"/>
    <w:rsid w:val="00245F2E"/>
    <w:rsid w:val="0025336A"/>
    <w:rsid w:val="00254281"/>
    <w:rsid w:val="00256616"/>
    <w:rsid w:val="00262D32"/>
    <w:rsid w:val="00263A32"/>
    <w:rsid w:val="002700A5"/>
    <w:rsid w:val="00274DB7"/>
    <w:rsid w:val="002757B3"/>
    <w:rsid w:val="00275894"/>
    <w:rsid w:val="00280356"/>
    <w:rsid w:val="00285E4F"/>
    <w:rsid w:val="00295908"/>
    <w:rsid w:val="002A280D"/>
    <w:rsid w:val="002A306C"/>
    <w:rsid w:val="002A4310"/>
    <w:rsid w:val="002A6428"/>
    <w:rsid w:val="002B68F7"/>
    <w:rsid w:val="002C269F"/>
    <w:rsid w:val="002C3495"/>
    <w:rsid w:val="002C3933"/>
    <w:rsid w:val="002C699F"/>
    <w:rsid w:val="002D357A"/>
    <w:rsid w:val="002D6F84"/>
    <w:rsid w:val="002E15E4"/>
    <w:rsid w:val="002E38B2"/>
    <w:rsid w:val="002E39FE"/>
    <w:rsid w:val="002E51C7"/>
    <w:rsid w:val="002F12C2"/>
    <w:rsid w:val="002F34E3"/>
    <w:rsid w:val="002F5185"/>
    <w:rsid w:val="002F75D2"/>
    <w:rsid w:val="00313E4A"/>
    <w:rsid w:val="00315D34"/>
    <w:rsid w:val="00315F5F"/>
    <w:rsid w:val="00320CC6"/>
    <w:rsid w:val="00337488"/>
    <w:rsid w:val="00337E74"/>
    <w:rsid w:val="00340B28"/>
    <w:rsid w:val="003505C3"/>
    <w:rsid w:val="00354642"/>
    <w:rsid w:val="003556EE"/>
    <w:rsid w:val="003614B2"/>
    <w:rsid w:val="003632E0"/>
    <w:rsid w:val="00366A6D"/>
    <w:rsid w:val="00366CA7"/>
    <w:rsid w:val="00370110"/>
    <w:rsid w:val="0037692E"/>
    <w:rsid w:val="00380760"/>
    <w:rsid w:val="00384AFE"/>
    <w:rsid w:val="003867A3"/>
    <w:rsid w:val="00391D11"/>
    <w:rsid w:val="003920E9"/>
    <w:rsid w:val="0039502E"/>
    <w:rsid w:val="00395C01"/>
    <w:rsid w:val="003A132E"/>
    <w:rsid w:val="003B1879"/>
    <w:rsid w:val="003B7933"/>
    <w:rsid w:val="003C7770"/>
    <w:rsid w:val="003D1BB7"/>
    <w:rsid w:val="003D5EFE"/>
    <w:rsid w:val="003D6B35"/>
    <w:rsid w:val="003D7D5E"/>
    <w:rsid w:val="003E4DD2"/>
    <w:rsid w:val="003F15EF"/>
    <w:rsid w:val="003F4ACB"/>
    <w:rsid w:val="00401141"/>
    <w:rsid w:val="004036A0"/>
    <w:rsid w:val="004121C4"/>
    <w:rsid w:val="00413CAB"/>
    <w:rsid w:val="0041541D"/>
    <w:rsid w:val="004166AB"/>
    <w:rsid w:val="00421319"/>
    <w:rsid w:val="00422B2F"/>
    <w:rsid w:val="004248C1"/>
    <w:rsid w:val="0042536B"/>
    <w:rsid w:val="00437E88"/>
    <w:rsid w:val="004401D2"/>
    <w:rsid w:val="00443529"/>
    <w:rsid w:val="00446911"/>
    <w:rsid w:val="004474E0"/>
    <w:rsid w:val="00450BDB"/>
    <w:rsid w:val="004864EC"/>
    <w:rsid w:val="00490BBD"/>
    <w:rsid w:val="00491919"/>
    <w:rsid w:val="00491DC3"/>
    <w:rsid w:val="00492E9C"/>
    <w:rsid w:val="004A256C"/>
    <w:rsid w:val="004A2FF7"/>
    <w:rsid w:val="004A60A1"/>
    <w:rsid w:val="004B4089"/>
    <w:rsid w:val="004C17A4"/>
    <w:rsid w:val="004E10F8"/>
    <w:rsid w:val="004E3CED"/>
    <w:rsid w:val="004E4CF6"/>
    <w:rsid w:val="004E7459"/>
    <w:rsid w:val="0050332B"/>
    <w:rsid w:val="005117A1"/>
    <w:rsid w:val="00511FF0"/>
    <w:rsid w:val="005204C3"/>
    <w:rsid w:val="00530D61"/>
    <w:rsid w:val="005363B2"/>
    <w:rsid w:val="005370AA"/>
    <w:rsid w:val="00541762"/>
    <w:rsid w:val="005464C6"/>
    <w:rsid w:val="005470F1"/>
    <w:rsid w:val="0055034E"/>
    <w:rsid w:val="00550E84"/>
    <w:rsid w:val="0055164A"/>
    <w:rsid w:val="00565992"/>
    <w:rsid w:val="0057041B"/>
    <w:rsid w:val="00571614"/>
    <w:rsid w:val="00572C6E"/>
    <w:rsid w:val="00572CC5"/>
    <w:rsid w:val="00584776"/>
    <w:rsid w:val="00596490"/>
    <w:rsid w:val="005A18BE"/>
    <w:rsid w:val="005A731F"/>
    <w:rsid w:val="005B59A1"/>
    <w:rsid w:val="005C169D"/>
    <w:rsid w:val="005E3BE5"/>
    <w:rsid w:val="005E6D7D"/>
    <w:rsid w:val="005E7307"/>
    <w:rsid w:val="005F159B"/>
    <w:rsid w:val="005F2AFA"/>
    <w:rsid w:val="00602CE6"/>
    <w:rsid w:val="00604AAF"/>
    <w:rsid w:val="00604F61"/>
    <w:rsid w:val="00611B1F"/>
    <w:rsid w:val="006138C6"/>
    <w:rsid w:val="0061586B"/>
    <w:rsid w:val="00621698"/>
    <w:rsid w:val="00623C03"/>
    <w:rsid w:val="0063580A"/>
    <w:rsid w:val="0064132D"/>
    <w:rsid w:val="00646F6F"/>
    <w:rsid w:val="0065382B"/>
    <w:rsid w:val="00656AA9"/>
    <w:rsid w:val="00663EEF"/>
    <w:rsid w:val="0066698E"/>
    <w:rsid w:val="00671064"/>
    <w:rsid w:val="006722BC"/>
    <w:rsid w:val="00673BF8"/>
    <w:rsid w:val="006900D6"/>
    <w:rsid w:val="00690AAF"/>
    <w:rsid w:val="006943FD"/>
    <w:rsid w:val="00694521"/>
    <w:rsid w:val="006973ED"/>
    <w:rsid w:val="00697472"/>
    <w:rsid w:val="006A1309"/>
    <w:rsid w:val="006A457C"/>
    <w:rsid w:val="006A5870"/>
    <w:rsid w:val="006B75D4"/>
    <w:rsid w:val="006C07E7"/>
    <w:rsid w:val="006C19BA"/>
    <w:rsid w:val="006C504D"/>
    <w:rsid w:val="006D00A2"/>
    <w:rsid w:val="006D0823"/>
    <w:rsid w:val="006D336A"/>
    <w:rsid w:val="006E4A60"/>
    <w:rsid w:val="006E5086"/>
    <w:rsid w:val="006E7269"/>
    <w:rsid w:val="006F3531"/>
    <w:rsid w:val="006F3D9A"/>
    <w:rsid w:val="006F3DB7"/>
    <w:rsid w:val="006F3F7D"/>
    <w:rsid w:val="007005FB"/>
    <w:rsid w:val="00703C17"/>
    <w:rsid w:val="00704D8F"/>
    <w:rsid w:val="00716021"/>
    <w:rsid w:val="007230BB"/>
    <w:rsid w:val="00726709"/>
    <w:rsid w:val="007326AD"/>
    <w:rsid w:val="00732A33"/>
    <w:rsid w:val="007413A8"/>
    <w:rsid w:val="00747EBF"/>
    <w:rsid w:val="0075309B"/>
    <w:rsid w:val="00753941"/>
    <w:rsid w:val="0075538F"/>
    <w:rsid w:val="007607CD"/>
    <w:rsid w:val="00773735"/>
    <w:rsid w:val="00777EEB"/>
    <w:rsid w:val="00781B23"/>
    <w:rsid w:val="00784C8E"/>
    <w:rsid w:val="0079048E"/>
    <w:rsid w:val="007952B6"/>
    <w:rsid w:val="007B294C"/>
    <w:rsid w:val="007B54CA"/>
    <w:rsid w:val="007C632B"/>
    <w:rsid w:val="007D2FC9"/>
    <w:rsid w:val="007D59ED"/>
    <w:rsid w:val="007D629E"/>
    <w:rsid w:val="007D7946"/>
    <w:rsid w:val="007E3309"/>
    <w:rsid w:val="007F2952"/>
    <w:rsid w:val="007F2F15"/>
    <w:rsid w:val="007F3240"/>
    <w:rsid w:val="0080789E"/>
    <w:rsid w:val="0081134B"/>
    <w:rsid w:val="0081364A"/>
    <w:rsid w:val="00814784"/>
    <w:rsid w:val="008175EE"/>
    <w:rsid w:val="0082621A"/>
    <w:rsid w:val="00843A9A"/>
    <w:rsid w:val="00843D25"/>
    <w:rsid w:val="008443B1"/>
    <w:rsid w:val="00846251"/>
    <w:rsid w:val="008524AD"/>
    <w:rsid w:val="00855346"/>
    <w:rsid w:val="00855896"/>
    <w:rsid w:val="00881CA4"/>
    <w:rsid w:val="00886240"/>
    <w:rsid w:val="00892C9D"/>
    <w:rsid w:val="0089461E"/>
    <w:rsid w:val="00897117"/>
    <w:rsid w:val="008A15AE"/>
    <w:rsid w:val="008A25D2"/>
    <w:rsid w:val="008A64F6"/>
    <w:rsid w:val="008B1DC6"/>
    <w:rsid w:val="008B4511"/>
    <w:rsid w:val="008C02FD"/>
    <w:rsid w:val="008C6AD7"/>
    <w:rsid w:val="008D4BE0"/>
    <w:rsid w:val="008D54E8"/>
    <w:rsid w:val="008D7403"/>
    <w:rsid w:val="008E3E12"/>
    <w:rsid w:val="008E5D72"/>
    <w:rsid w:val="008E6331"/>
    <w:rsid w:val="008F2C52"/>
    <w:rsid w:val="008F32E5"/>
    <w:rsid w:val="008F3D4F"/>
    <w:rsid w:val="008F45B6"/>
    <w:rsid w:val="0090053D"/>
    <w:rsid w:val="00901887"/>
    <w:rsid w:val="00911626"/>
    <w:rsid w:val="009124F7"/>
    <w:rsid w:val="00921AE3"/>
    <w:rsid w:val="00921B68"/>
    <w:rsid w:val="009239BA"/>
    <w:rsid w:val="00923D19"/>
    <w:rsid w:val="00923F43"/>
    <w:rsid w:val="00925733"/>
    <w:rsid w:val="00926F74"/>
    <w:rsid w:val="00931D38"/>
    <w:rsid w:val="00933C30"/>
    <w:rsid w:val="00935F68"/>
    <w:rsid w:val="0093620D"/>
    <w:rsid w:val="00936FA3"/>
    <w:rsid w:val="009410D3"/>
    <w:rsid w:val="00943C2C"/>
    <w:rsid w:val="0095481E"/>
    <w:rsid w:val="00956DDE"/>
    <w:rsid w:val="00961F23"/>
    <w:rsid w:val="00962EE2"/>
    <w:rsid w:val="009659E6"/>
    <w:rsid w:val="00972110"/>
    <w:rsid w:val="00975749"/>
    <w:rsid w:val="00975C0B"/>
    <w:rsid w:val="00976FDF"/>
    <w:rsid w:val="00987CE7"/>
    <w:rsid w:val="00990E38"/>
    <w:rsid w:val="009B0E47"/>
    <w:rsid w:val="009B1A36"/>
    <w:rsid w:val="009B63CF"/>
    <w:rsid w:val="009B6FB3"/>
    <w:rsid w:val="009B7E3A"/>
    <w:rsid w:val="009C147E"/>
    <w:rsid w:val="009D468F"/>
    <w:rsid w:val="009E2987"/>
    <w:rsid w:val="009E3F96"/>
    <w:rsid w:val="009E7935"/>
    <w:rsid w:val="009F0086"/>
    <w:rsid w:val="009F18F3"/>
    <w:rsid w:val="009F2D50"/>
    <w:rsid w:val="009F6BFB"/>
    <w:rsid w:val="00A00C1F"/>
    <w:rsid w:val="00A020E0"/>
    <w:rsid w:val="00A10F05"/>
    <w:rsid w:val="00A130EA"/>
    <w:rsid w:val="00A136C1"/>
    <w:rsid w:val="00A14C17"/>
    <w:rsid w:val="00A226AA"/>
    <w:rsid w:val="00A2359F"/>
    <w:rsid w:val="00A26166"/>
    <w:rsid w:val="00A32608"/>
    <w:rsid w:val="00A370B7"/>
    <w:rsid w:val="00A374E6"/>
    <w:rsid w:val="00A40A4D"/>
    <w:rsid w:val="00A42732"/>
    <w:rsid w:val="00A432A8"/>
    <w:rsid w:val="00A449C9"/>
    <w:rsid w:val="00A46E1F"/>
    <w:rsid w:val="00A47B46"/>
    <w:rsid w:val="00A5090B"/>
    <w:rsid w:val="00A50966"/>
    <w:rsid w:val="00A54498"/>
    <w:rsid w:val="00A5460B"/>
    <w:rsid w:val="00A54767"/>
    <w:rsid w:val="00A54EF2"/>
    <w:rsid w:val="00A6597D"/>
    <w:rsid w:val="00A76DEA"/>
    <w:rsid w:val="00A901D2"/>
    <w:rsid w:val="00AA30C3"/>
    <w:rsid w:val="00AA71F6"/>
    <w:rsid w:val="00AB72EE"/>
    <w:rsid w:val="00AC0481"/>
    <w:rsid w:val="00AC1062"/>
    <w:rsid w:val="00AC68F9"/>
    <w:rsid w:val="00AD2766"/>
    <w:rsid w:val="00AD651F"/>
    <w:rsid w:val="00AE6C26"/>
    <w:rsid w:val="00AE6FDE"/>
    <w:rsid w:val="00AE79B5"/>
    <w:rsid w:val="00AF7BF5"/>
    <w:rsid w:val="00B0682F"/>
    <w:rsid w:val="00B06C48"/>
    <w:rsid w:val="00B155A0"/>
    <w:rsid w:val="00B225A9"/>
    <w:rsid w:val="00B24D98"/>
    <w:rsid w:val="00B322CA"/>
    <w:rsid w:val="00B33970"/>
    <w:rsid w:val="00B4006B"/>
    <w:rsid w:val="00B40D14"/>
    <w:rsid w:val="00B6390E"/>
    <w:rsid w:val="00B65B14"/>
    <w:rsid w:val="00B73527"/>
    <w:rsid w:val="00B74126"/>
    <w:rsid w:val="00B750C8"/>
    <w:rsid w:val="00B8296E"/>
    <w:rsid w:val="00B846DE"/>
    <w:rsid w:val="00B8513C"/>
    <w:rsid w:val="00B97748"/>
    <w:rsid w:val="00BA29F9"/>
    <w:rsid w:val="00BA644E"/>
    <w:rsid w:val="00BA73FC"/>
    <w:rsid w:val="00BB3931"/>
    <w:rsid w:val="00BD0920"/>
    <w:rsid w:val="00BD29E8"/>
    <w:rsid w:val="00BD5741"/>
    <w:rsid w:val="00BD7059"/>
    <w:rsid w:val="00BD71D9"/>
    <w:rsid w:val="00BE0F46"/>
    <w:rsid w:val="00BE1699"/>
    <w:rsid w:val="00BE6EBD"/>
    <w:rsid w:val="00BF0BDB"/>
    <w:rsid w:val="00BF4F1B"/>
    <w:rsid w:val="00C00E96"/>
    <w:rsid w:val="00C02910"/>
    <w:rsid w:val="00C05C56"/>
    <w:rsid w:val="00C07919"/>
    <w:rsid w:val="00C13AB9"/>
    <w:rsid w:val="00C1446F"/>
    <w:rsid w:val="00C273B5"/>
    <w:rsid w:val="00C303D9"/>
    <w:rsid w:val="00C31E99"/>
    <w:rsid w:val="00C32A8B"/>
    <w:rsid w:val="00C409A1"/>
    <w:rsid w:val="00C40A91"/>
    <w:rsid w:val="00C43AA4"/>
    <w:rsid w:val="00C46178"/>
    <w:rsid w:val="00C51CEE"/>
    <w:rsid w:val="00C530DD"/>
    <w:rsid w:val="00C601A8"/>
    <w:rsid w:val="00C62A8F"/>
    <w:rsid w:val="00C765EF"/>
    <w:rsid w:val="00C77063"/>
    <w:rsid w:val="00C82D73"/>
    <w:rsid w:val="00C87038"/>
    <w:rsid w:val="00C9251A"/>
    <w:rsid w:val="00C947AA"/>
    <w:rsid w:val="00C95C59"/>
    <w:rsid w:val="00C96F18"/>
    <w:rsid w:val="00CA32FF"/>
    <w:rsid w:val="00CA60BA"/>
    <w:rsid w:val="00CA6292"/>
    <w:rsid w:val="00CB2760"/>
    <w:rsid w:val="00CB2E8B"/>
    <w:rsid w:val="00CB4A8C"/>
    <w:rsid w:val="00CB62B5"/>
    <w:rsid w:val="00CB73AF"/>
    <w:rsid w:val="00CC14E7"/>
    <w:rsid w:val="00CC4FB0"/>
    <w:rsid w:val="00CC596A"/>
    <w:rsid w:val="00CD0E19"/>
    <w:rsid w:val="00CD4B7E"/>
    <w:rsid w:val="00CD6399"/>
    <w:rsid w:val="00CF3069"/>
    <w:rsid w:val="00D003E3"/>
    <w:rsid w:val="00D02CB1"/>
    <w:rsid w:val="00D03281"/>
    <w:rsid w:val="00D033F5"/>
    <w:rsid w:val="00D14B79"/>
    <w:rsid w:val="00D14DC7"/>
    <w:rsid w:val="00D14FDC"/>
    <w:rsid w:val="00D30771"/>
    <w:rsid w:val="00D347EA"/>
    <w:rsid w:val="00D41F29"/>
    <w:rsid w:val="00D44372"/>
    <w:rsid w:val="00D44495"/>
    <w:rsid w:val="00D45781"/>
    <w:rsid w:val="00D46167"/>
    <w:rsid w:val="00D46D33"/>
    <w:rsid w:val="00D471B0"/>
    <w:rsid w:val="00D56859"/>
    <w:rsid w:val="00D625F9"/>
    <w:rsid w:val="00D677DE"/>
    <w:rsid w:val="00D74861"/>
    <w:rsid w:val="00D75B2F"/>
    <w:rsid w:val="00D77B4D"/>
    <w:rsid w:val="00D80C84"/>
    <w:rsid w:val="00D94C98"/>
    <w:rsid w:val="00DA3B0C"/>
    <w:rsid w:val="00DA7D6D"/>
    <w:rsid w:val="00DB0535"/>
    <w:rsid w:val="00DB0DCF"/>
    <w:rsid w:val="00DB2F84"/>
    <w:rsid w:val="00DB4EB8"/>
    <w:rsid w:val="00DB6DAB"/>
    <w:rsid w:val="00DC0925"/>
    <w:rsid w:val="00DC1765"/>
    <w:rsid w:val="00DC74A5"/>
    <w:rsid w:val="00DD0D7F"/>
    <w:rsid w:val="00DE373C"/>
    <w:rsid w:val="00DE3DE1"/>
    <w:rsid w:val="00DF3D6B"/>
    <w:rsid w:val="00E00F51"/>
    <w:rsid w:val="00E06A75"/>
    <w:rsid w:val="00E103E9"/>
    <w:rsid w:val="00E17E30"/>
    <w:rsid w:val="00E21974"/>
    <w:rsid w:val="00E240E3"/>
    <w:rsid w:val="00E25F8C"/>
    <w:rsid w:val="00E3374A"/>
    <w:rsid w:val="00E33F5C"/>
    <w:rsid w:val="00E3696E"/>
    <w:rsid w:val="00E37586"/>
    <w:rsid w:val="00E4638A"/>
    <w:rsid w:val="00E47EFC"/>
    <w:rsid w:val="00E53F23"/>
    <w:rsid w:val="00E53FCA"/>
    <w:rsid w:val="00E563CC"/>
    <w:rsid w:val="00E56FBB"/>
    <w:rsid w:val="00E5752C"/>
    <w:rsid w:val="00E60FB9"/>
    <w:rsid w:val="00E61398"/>
    <w:rsid w:val="00E6397A"/>
    <w:rsid w:val="00E7073C"/>
    <w:rsid w:val="00E73558"/>
    <w:rsid w:val="00E73EC0"/>
    <w:rsid w:val="00E76391"/>
    <w:rsid w:val="00E81223"/>
    <w:rsid w:val="00E9030B"/>
    <w:rsid w:val="00E92DA6"/>
    <w:rsid w:val="00EA2B87"/>
    <w:rsid w:val="00EA352A"/>
    <w:rsid w:val="00EA4937"/>
    <w:rsid w:val="00EB3C3D"/>
    <w:rsid w:val="00EB6155"/>
    <w:rsid w:val="00EB6733"/>
    <w:rsid w:val="00EB78D3"/>
    <w:rsid w:val="00EC1DC8"/>
    <w:rsid w:val="00EC3391"/>
    <w:rsid w:val="00EC38C1"/>
    <w:rsid w:val="00EC4075"/>
    <w:rsid w:val="00EC4096"/>
    <w:rsid w:val="00EC44EB"/>
    <w:rsid w:val="00EC5DDD"/>
    <w:rsid w:val="00ED0FE0"/>
    <w:rsid w:val="00ED247F"/>
    <w:rsid w:val="00ED3260"/>
    <w:rsid w:val="00ED6329"/>
    <w:rsid w:val="00ED6AC7"/>
    <w:rsid w:val="00ED6C87"/>
    <w:rsid w:val="00EE2D78"/>
    <w:rsid w:val="00EE370B"/>
    <w:rsid w:val="00EE480F"/>
    <w:rsid w:val="00F02392"/>
    <w:rsid w:val="00F02FF5"/>
    <w:rsid w:val="00F10DFB"/>
    <w:rsid w:val="00F1198F"/>
    <w:rsid w:val="00F13647"/>
    <w:rsid w:val="00F171AC"/>
    <w:rsid w:val="00F216C6"/>
    <w:rsid w:val="00F246EF"/>
    <w:rsid w:val="00F309B2"/>
    <w:rsid w:val="00F31342"/>
    <w:rsid w:val="00F315FA"/>
    <w:rsid w:val="00F37AF0"/>
    <w:rsid w:val="00F505C4"/>
    <w:rsid w:val="00F51319"/>
    <w:rsid w:val="00F52062"/>
    <w:rsid w:val="00F56355"/>
    <w:rsid w:val="00F62F43"/>
    <w:rsid w:val="00F65EB3"/>
    <w:rsid w:val="00F77270"/>
    <w:rsid w:val="00F80A74"/>
    <w:rsid w:val="00F84456"/>
    <w:rsid w:val="00F925DC"/>
    <w:rsid w:val="00F9326D"/>
    <w:rsid w:val="00F94416"/>
    <w:rsid w:val="00F9619E"/>
    <w:rsid w:val="00FA152C"/>
    <w:rsid w:val="00FB0C95"/>
    <w:rsid w:val="00FB4BB6"/>
    <w:rsid w:val="00FB7E45"/>
    <w:rsid w:val="00FC4160"/>
    <w:rsid w:val="00FC797F"/>
    <w:rsid w:val="00FD2D1C"/>
    <w:rsid w:val="00FD442A"/>
    <w:rsid w:val="00FF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718B5799-D31D-4493-873C-51595D73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B7E45"/>
  </w:style>
  <w:style w:type="paragraph" w:styleId="1">
    <w:name w:val="heading 1"/>
    <w:basedOn w:val="a2"/>
    <w:next w:val="a2"/>
    <w:autoRedefine/>
    <w:qFormat/>
    <w:rsid w:val="00B33970"/>
    <w:pPr>
      <w:keepNext/>
      <w:pageBreakBefore/>
      <w:spacing w:after="120"/>
      <w:jc w:val="center"/>
      <w:outlineLvl w:val="0"/>
    </w:pPr>
    <w:rPr>
      <w:b/>
      <w:spacing w:val="8"/>
      <w:kern w:val="28"/>
      <w:sz w:val="24"/>
      <w:szCs w:val="24"/>
    </w:rPr>
  </w:style>
  <w:style w:type="paragraph" w:styleId="21">
    <w:name w:val="heading 2"/>
    <w:basedOn w:val="a2"/>
    <w:next w:val="a2"/>
    <w:qFormat/>
    <w:pPr>
      <w:spacing w:before="120" w:after="120"/>
      <w:jc w:val="both"/>
      <w:outlineLvl w:val="1"/>
    </w:pPr>
    <w:rPr>
      <w:rFonts w:ascii="Tahoma" w:hAnsi="Tahoma"/>
      <w:color w:val="000000"/>
      <w:spacing w:val="8"/>
      <w:sz w:val="22"/>
    </w:rPr>
  </w:style>
  <w:style w:type="paragraph" w:styleId="30">
    <w:name w:val="heading 3"/>
    <w:basedOn w:val="a2"/>
    <w:next w:val="a2"/>
    <w:qFormat/>
    <w:pPr>
      <w:keepNext/>
      <w:jc w:val="center"/>
      <w:outlineLvl w:val="2"/>
    </w:pPr>
    <w:rPr>
      <w:b/>
      <w:bCs/>
    </w:rPr>
  </w:style>
  <w:style w:type="paragraph" w:styleId="40">
    <w:name w:val="heading 4"/>
    <w:basedOn w:val="a2"/>
    <w:next w:val="a2"/>
    <w:qFormat/>
    <w:pPr>
      <w:keepNext/>
      <w:jc w:val="right"/>
      <w:outlineLvl w:val="3"/>
    </w:pPr>
    <w:rPr>
      <w:i/>
      <w:iCs/>
      <w:sz w:val="28"/>
      <w:szCs w:val="28"/>
    </w:rPr>
  </w:style>
  <w:style w:type="paragraph" w:styleId="50">
    <w:name w:val="heading 5"/>
    <w:basedOn w:val="a2"/>
    <w:next w:val="a2"/>
    <w:qFormat/>
    <w:pPr>
      <w:keepNext/>
      <w:jc w:val="both"/>
      <w:outlineLvl w:val="4"/>
    </w:pPr>
    <w:rPr>
      <w:b/>
      <w:bCs/>
      <w:sz w:val="16"/>
      <w:szCs w:val="22"/>
    </w:rPr>
  </w:style>
  <w:style w:type="paragraph" w:styleId="6">
    <w:name w:val="heading 6"/>
    <w:basedOn w:val="a2"/>
    <w:next w:val="a2"/>
    <w:qFormat/>
    <w:pPr>
      <w:keepNext/>
      <w:outlineLvl w:val="5"/>
    </w:pPr>
    <w:rPr>
      <w:b/>
      <w:bCs/>
      <w:i/>
      <w:iCs/>
      <w:sz w:val="18"/>
    </w:rPr>
  </w:style>
  <w:style w:type="paragraph" w:styleId="7">
    <w:name w:val="heading 7"/>
    <w:basedOn w:val="a2"/>
    <w:next w:val="a2"/>
    <w:qFormat/>
    <w:pPr>
      <w:keepNext/>
      <w:spacing w:before="240"/>
      <w:jc w:val="both"/>
      <w:outlineLvl w:val="6"/>
    </w:pPr>
    <w:rPr>
      <w:b/>
      <w:bCs/>
    </w:rPr>
  </w:style>
  <w:style w:type="paragraph" w:styleId="8">
    <w:name w:val="heading 8"/>
    <w:basedOn w:val="a2"/>
    <w:next w:val="a2"/>
    <w:qFormat/>
    <w:pPr>
      <w:keepNext/>
      <w:outlineLvl w:val="7"/>
    </w:pPr>
    <w:rPr>
      <w:rFonts w:ascii="Arial" w:hAnsi="Arial" w:cs="Arial"/>
      <w:b/>
      <w:bCs/>
      <w:sz w:val="24"/>
      <w:szCs w:val="24"/>
    </w:rPr>
  </w:style>
  <w:style w:type="paragraph" w:styleId="9">
    <w:name w:val="heading 9"/>
    <w:basedOn w:val="a2"/>
    <w:next w:val="a2"/>
    <w:qFormat/>
    <w:pPr>
      <w:keepNext/>
      <w:jc w:val="both"/>
      <w:outlineLvl w:val="8"/>
    </w:pPr>
    <w:rPr>
      <w:rFonts w:ascii="Arial" w:hAnsi="Arial" w:cs="Arial"/>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аголовок 1"/>
    <w:basedOn w:val="a2"/>
    <w:next w:val="a2"/>
    <w:autoRedefine/>
    <w:pPr>
      <w:keepNext/>
      <w:spacing w:before="240" w:after="60"/>
      <w:jc w:val="center"/>
      <w:outlineLvl w:val="0"/>
    </w:pPr>
    <w:rPr>
      <w:rFonts w:ascii="Arial" w:hAnsi="Arial" w:cs="Arial"/>
      <w:b/>
      <w:bCs/>
      <w:kern w:val="28"/>
      <w:sz w:val="28"/>
      <w:szCs w:val="28"/>
    </w:rPr>
  </w:style>
  <w:style w:type="paragraph" w:customStyle="1" w:styleId="20">
    <w:name w:val="заголовок 2"/>
    <w:basedOn w:val="a2"/>
    <w:next w:val="a2"/>
    <w:pPr>
      <w:keepNext/>
      <w:numPr>
        <w:ilvl w:val="1"/>
        <w:numId w:val="1"/>
      </w:numPr>
      <w:spacing w:before="240" w:after="60"/>
      <w:jc w:val="center"/>
      <w:outlineLvl w:val="1"/>
    </w:pPr>
    <w:rPr>
      <w:rFonts w:ascii="Tahoma" w:hAnsi="Tahoma" w:cs="Arial"/>
      <w:bCs/>
      <w:iCs/>
      <w:color w:val="000000"/>
      <w:spacing w:val="8"/>
      <w:sz w:val="22"/>
    </w:rPr>
  </w:style>
  <w:style w:type="paragraph" w:customStyle="1" w:styleId="31">
    <w:name w:val="заголовок 3"/>
    <w:basedOn w:val="a2"/>
    <w:next w:val="a2"/>
    <w:pPr>
      <w:keepNext/>
      <w:spacing w:before="240" w:after="60"/>
      <w:outlineLvl w:val="2"/>
    </w:pPr>
    <w:rPr>
      <w:rFonts w:ascii="Courier New" w:hAnsi="Courier New" w:cs="Courier New"/>
      <w:b/>
      <w:bCs/>
      <w:i/>
      <w:iCs/>
      <w:szCs w:val="24"/>
      <w:lang w:val="en-GB"/>
    </w:rPr>
  </w:style>
  <w:style w:type="paragraph" w:customStyle="1" w:styleId="41">
    <w:name w:val="заголовок 4"/>
    <w:basedOn w:val="a2"/>
    <w:next w:val="a2"/>
    <w:pPr>
      <w:spacing w:before="120" w:after="60"/>
    </w:pPr>
    <w:rPr>
      <w:rFonts w:ascii="TimesET" w:hAnsi="TimesET"/>
      <w:i/>
      <w:iCs/>
      <w:sz w:val="22"/>
      <w:szCs w:val="22"/>
      <w:lang w:val="en-GB"/>
    </w:rPr>
  </w:style>
  <w:style w:type="paragraph" w:customStyle="1" w:styleId="51">
    <w:name w:val="заголовок 5"/>
    <w:basedOn w:val="a2"/>
    <w:next w:val="a2"/>
    <w:pPr>
      <w:spacing w:before="240" w:after="60"/>
    </w:pPr>
    <w:rPr>
      <w:rFonts w:ascii="Arial" w:hAnsi="Arial" w:cs="Arial"/>
      <w:sz w:val="22"/>
      <w:szCs w:val="22"/>
      <w:lang w:val="en-GB"/>
    </w:rPr>
  </w:style>
  <w:style w:type="paragraph" w:customStyle="1" w:styleId="60">
    <w:name w:val="заголовок 6"/>
    <w:basedOn w:val="a2"/>
    <w:next w:val="a2"/>
    <w:pPr>
      <w:spacing w:before="240" w:after="60"/>
    </w:pPr>
    <w:rPr>
      <w:rFonts w:ascii="Arial" w:hAnsi="Arial" w:cs="Arial"/>
      <w:i/>
      <w:iCs/>
      <w:sz w:val="22"/>
      <w:szCs w:val="22"/>
      <w:lang w:val="en-GB"/>
    </w:rPr>
  </w:style>
  <w:style w:type="paragraph" w:customStyle="1" w:styleId="70">
    <w:name w:val="заголовок 7"/>
    <w:basedOn w:val="a2"/>
    <w:next w:val="a2"/>
    <w:pPr>
      <w:spacing w:before="240" w:after="60"/>
    </w:pPr>
    <w:rPr>
      <w:rFonts w:ascii="Arial" w:hAnsi="Arial" w:cs="Arial"/>
      <w:lang w:val="en-GB"/>
    </w:rPr>
  </w:style>
  <w:style w:type="paragraph" w:customStyle="1" w:styleId="80">
    <w:name w:val="заголовок 8"/>
    <w:basedOn w:val="a2"/>
    <w:next w:val="a2"/>
    <w:pPr>
      <w:spacing w:before="240" w:after="60"/>
    </w:pPr>
    <w:rPr>
      <w:rFonts w:ascii="Arial" w:hAnsi="Arial" w:cs="Arial"/>
      <w:i/>
      <w:iCs/>
      <w:lang w:val="en-GB"/>
    </w:rPr>
  </w:style>
  <w:style w:type="paragraph" w:customStyle="1" w:styleId="90">
    <w:name w:val="заголовок 9"/>
    <w:basedOn w:val="a2"/>
    <w:next w:val="a2"/>
    <w:pPr>
      <w:spacing w:before="240" w:after="60"/>
    </w:pPr>
    <w:rPr>
      <w:rFonts w:ascii="Arial" w:hAnsi="Arial" w:cs="Arial"/>
      <w:i/>
      <w:iCs/>
      <w:sz w:val="18"/>
      <w:szCs w:val="18"/>
      <w:lang w:val="en-GB"/>
    </w:rPr>
  </w:style>
  <w:style w:type="character" w:customStyle="1" w:styleId="a6">
    <w:name w:val="Основной шрифт"/>
  </w:style>
  <w:style w:type="paragraph" w:customStyle="1" w:styleId="Usual">
    <w:name w:val="Usual"/>
    <w:basedOn w:val="a2"/>
    <w:pPr>
      <w:spacing w:before="120"/>
      <w:jc w:val="both"/>
    </w:pPr>
    <w:rPr>
      <w:rFonts w:ascii="TimesET" w:hAnsi="TimesET"/>
      <w:sz w:val="22"/>
      <w:szCs w:val="22"/>
      <w:lang w:val="en-GB"/>
    </w:rPr>
  </w:style>
  <w:style w:type="character" w:customStyle="1" w:styleId="a7">
    <w:name w:val="номер страницы"/>
    <w:basedOn w:val="a6"/>
  </w:style>
  <w:style w:type="paragraph" w:styleId="a8">
    <w:name w:val="header"/>
    <w:basedOn w:val="a2"/>
    <w:pPr>
      <w:tabs>
        <w:tab w:val="center" w:pos="4153"/>
        <w:tab w:val="right" w:pos="8306"/>
      </w:tabs>
    </w:pPr>
  </w:style>
  <w:style w:type="paragraph" w:styleId="a9">
    <w:name w:val="footer"/>
    <w:basedOn w:val="a2"/>
    <w:pPr>
      <w:tabs>
        <w:tab w:val="center" w:pos="4320"/>
        <w:tab w:val="right" w:pos="8640"/>
      </w:tabs>
    </w:pPr>
    <w:rPr>
      <w:rFonts w:ascii="Arial" w:hAnsi="Arial" w:cs="Arial"/>
      <w:szCs w:val="24"/>
      <w:lang w:val="en-US"/>
    </w:rPr>
  </w:style>
  <w:style w:type="paragraph" w:customStyle="1" w:styleId="11">
    <w:name w:val="оглавление 1"/>
    <w:basedOn w:val="a2"/>
    <w:next w:val="a2"/>
    <w:autoRedefine/>
    <w:pPr>
      <w:spacing w:before="360"/>
    </w:pPr>
    <w:rPr>
      <w:rFonts w:ascii="Arial" w:hAnsi="Arial" w:cs="Arial"/>
      <w:b/>
      <w:bCs/>
      <w:caps/>
      <w:szCs w:val="24"/>
    </w:rPr>
  </w:style>
  <w:style w:type="paragraph" w:customStyle="1" w:styleId="22">
    <w:name w:val="оглавление 2"/>
    <w:basedOn w:val="a2"/>
    <w:next w:val="a2"/>
    <w:autoRedefine/>
    <w:pPr>
      <w:spacing w:before="240"/>
    </w:pPr>
    <w:rPr>
      <w:b/>
      <w:bCs/>
    </w:rPr>
  </w:style>
  <w:style w:type="paragraph" w:customStyle="1" w:styleId="32">
    <w:name w:val="оглавление 3"/>
    <w:basedOn w:val="a2"/>
    <w:next w:val="a2"/>
    <w:autoRedefine/>
    <w:pPr>
      <w:ind w:left="200"/>
    </w:pPr>
  </w:style>
  <w:style w:type="paragraph" w:customStyle="1" w:styleId="42">
    <w:name w:val="оглавление 4"/>
    <w:basedOn w:val="a2"/>
    <w:next w:val="a2"/>
    <w:autoRedefine/>
    <w:pPr>
      <w:ind w:left="400"/>
    </w:pPr>
  </w:style>
  <w:style w:type="paragraph" w:customStyle="1" w:styleId="52">
    <w:name w:val="оглавление 5"/>
    <w:basedOn w:val="a2"/>
    <w:next w:val="a2"/>
    <w:autoRedefine/>
    <w:pPr>
      <w:ind w:left="600"/>
    </w:pPr>
  </w:style>
  <w:style w:type="paragraph" w:customStyle="1" w:styleId="61">
    <w:name w:val="оглавление 6"/>
    <w:basedOn w:val="a2"/>
    <w:next w:val="a2"/>
    <w:autoRedefine/>
    <w:pPr>
      <w:ind w:left="800"/>
    </w:pPr>
  </w:style>
  <w:style w:type="paragraph" w:customStyle="1" w:styleId="71">
    <w:name w:val="оглавление 7"/>
    <w:basedOn w:val="a2"/>
    <w:next w:val="a2"/>
    <w:autoRedefine/>
    <w:pPr>
      <w:ind w:left="1000"/>
    </w:pPr>
  </w:style>
  <w:style w:type="paragraph" w:customStyle="1" w:styleId="81">
    <w:name w:val="оглавление 8"/>
    <w:basedOn w:val="a2"/>
    <w:next w:val="a2"/>
    <w:autoRedefine/>
    <w:pPr>
      <w:ind w:left="1200"/>
    </w:pPr>
  </w:style>
  <w:style w:type="paragraph" w:customStyle="1" w:styleId="91">
    <w:name w:val="оглавление 9"/>
    <w:basedOn w:val="a2"/>
    <w:next w:val="a2"/>
    <w:autoRedefine/>
    <w:pPr>
      <w:ind w:left="1400"/>
    </w:pPr>
  </w:style>
  <w:style w:type="paragraph" w:customStyle="1" w:styleId="Normal8pt">
    <w:name w:val="Normal 8 pt"/>
    <w:basedOn w:val="a2"/>
    <w:pPr>
      <w:spacing w:after="60"/>
      <w:ind w:firstLine="567"/>
      <w:jc w:val="both"/>
    </w:pPr>
    <w:rPr>
      <w:rFonts w:ascii="TimesDL" w:hAnsi="TimesDL"/>
      <w:sz w:val="16"/>
      <w:szCs w:val="16"/>
      <w:lang w:val="en-GB"/>
    </w:rPr>
  </w:style>
  <w:style w:type="paragraph" w:customStyle="1" w:styleId="Comment">
    <w:name w:val="Comment"/>
    <w:basedOn w:val="Usual"/>
    <w:pPr>
      <w:spacing w:before="60" w:after="60"/>
      <w:ind w:left="720"/>
    </w:pPr>
  </w:style>
  <w:style w:type="character" w:customStyle="1" w:styleId="aa">
    <w:name w:val="номер строки"/>
    <w:basedOn w:val="a6"/>
  </w:style>
  <w:style w:type="paragraph" w:styleId="23">
    <w:name w:val="Body Text 2"/>
    <w:basedOn w:val="a2"/>
    <w:pPr>
      <w:ind w:firstLine="708"/>
      <w:jc w:val="both"/>
    </w:pPr>
    <w:rPr>
      <w:sz w:val="22"/>
      <w:szCs w:val="22"/>
    </w:rPr>
  </w:style>
  <w:style w:type="paragraph" w:customStyle="1" w:styleId="12">
    <w:name w:val="Обычный1"/>
    <w:pPr>
      <w:widowControl w:val="0"/>
    </w:pPr>
    <w:rPr>
      <w:snapToGrid w:val="0"/>
    </w:rPr>
  </w:style>
  <w:style w:type="paragraph" w:styleId="ab">
    <w:name w:val="caption"/>
    <w:basedOn w:val="a2"/>
    <w:qFormat/>
    <w:pPr>
      <w:ind w:left="4678"/>
      <w:jc w:val="center"/>
    </w:pPr>
    <w:rPr>
      <w:b/>
    </w:rPr>
  </w:style>
  <w:style w:type="character" w:styleId="ac">
    <w:name w:val="page number"/>
    <w:basedOn w:val="a3"/>
  </w:style>
  <w:style w:type="paragraph" w:styleId="13">
    <w:name w:val="toc 1"/>
    <w:basedOn w:val="a2"/>
    <w:next w:val="a2"/>
    <w:autoRedefine/>
    <w:uiPriority w:val="39"/>
    <w:rsid w:val="00422B2F"/>
    <w:rPr>
      <w:noProof/>
    </w:rPr>
  </w:style>
  <w:style w:type="paragraph" w:styleId="24">
    <w:name w:val="toc 2"/>
    <w:basedOn w:val="a2"/>
    <w:next w:val="a2"/>
    <w:autoRedefine/>
    <w:uiPriority w:val="39"/>
    <w:rsid w:val="002700A5"/>
    <w:pPr>
      <w:tabs>
        <w:tab w:val="right" w:leader="dot" w:pos="9781"/>
      </w:tabs>
      <w:jc w:val="both"/>
    </w:pPr>
    <w:rPr>
      <w:i/>
      <w:noProof/>
    </w:rPr>
  </w:style>
  <w:style w:type="paragraph" w:styleId="33">
    <w:name w:val="toc 3"/>
    <w:basedOn w:val="a2"/>
    <w:next w:val="a2"/>
    <w:autoRedefine/>
    <w:uiPriority w:val="39"/>
    <w:rsid w:val="00D14B79"/>
    <w:pPr>
      <w:tabs>
        <w:tab w:val="right" w:leader="dot" w:pos="9894"/>
      </w:tabs>
      <w:ind w:firstLine="142"/>
    </w:pPr>
    <w:rPr>
      <w:sz w:val="24"/>
      <w:szCs w:val="24"/>
    </w:rPr>
  </w:style>
  <w:style w:type="paragraph" w:customStyle="1" w:styleId="a1">
    <w:name w:val="Регламент"/>
    <w:basedOn w:val="a2"/>
    <w:next w:val="a2"/>
    <w:pPr>
      <w:widowControl w:val="0"/>
      <w:numPr>
        <w:ilvl w:val="2"/>
        <w:numId w:val="1"/>
      </w:numPr>
      <w:autoSpaceDE w:val="0"/>
      <w:autoSpaceDN w:val="0"/>
      <w:jc w:val="both"/>
      <w:outlineLvl w:val="2"/>
    </w:pPr>
    <w:rPr>
      <w:rFonts w:ascii="Tahoma" w:hAnsi="Tahoma"/>
      <w:spacing w:val="8"/>
    </w:rPr>
  </w:style>
  <w:style w:type="paragraph" w:customStyle="1" w:styleId="14">
    <w:name w:val="Стиль1"/>
    <w:pPr>
      <w:widowControl w:val="0"/>
    </w:pPr>
  </w:style>
  <w:style w:type="paragraph" w:styleId="43">
    <w:name w:val="toc 4"/>
    <w:basedOn w:val="a2"/>
    <w:next w:val="a2"/>
    <w:autoRedefine/>
    <w:uiPriority w:val="39"/>
    <w:pPr>
      <w:ind w:left="600"/>
    </w:pPr>
  </w:style>
  <w:style w:type="paragraph" w:styleId="53">
    <w:name w:val="toc 5"/>
    <w:basedOn w:val="a2"/>
    <w:next w:val="a2"/>
    <w:autoRedefine/>
    <w:uiPriority w:val="39"/>
    <w:pPr>
      <w:ind w:left="800"/>
    </w:pPr>
  </w:style>
  <w:style w:type="paragraph" w:styleId="62">
    <w:name w:val="toc 6"/>
    <w:basedOn w:val="a2"/>
    <w:next w:val="a2"/>
    <w:autoRedefine/>
    <w:uiPriority w:val="39"/>
    <w:pPr>
      <w:ind w:left="1000"/>
    </w:pPr>
  </w:style>
  <w:style w:type="paragraph" w:styleId="72">
    <w:name w:val="toc 7"/>
    <w:basedOn w:val="a2"/>
    <w:next w:val="a2"/>
    <w:autoRedefine/>
    <w:uiPriority w:val="39"/>
    <w:pPr>
      <w:ind w:left="1200"/>
    </w:pPr>
  </w:style>
  <w:style w:type="paragraph" w:styleId="82">
    <w:name w:val="toc 8"/>
    <w:basedOn w:val="a2"/>
    <w:next w:val="a2"/>
    <w:autoRedefine/>
    <w:uiPriority w:val="39"/>
    <w:pPr>
      <w:ind w:left="1400"/>
    </w:pPr>
  </w:style>
  <w:style w:type="paragraph" w:styleId="92">
    <w:name w:val="toc 9"/>
    <w:basedOn w:val="a2"/>
    <w:next w:val="a2"/>
    <w:autoRedefine/>
    <w:uiPriority w:val="39"/>
    <w:pPr>
      <w:ind w:left="1600"/>
    </w:pPr>
  </w:style>
  <w:style w:type="character" w:styleId="ad">
    <w:name w:val="Hyperlink"/>
    <w:uiPriority w:val="99"/>
    <w:rPr>
      <w:color w:val="0000FF"/>
      <w:u w:val="single"/>
    </w:rPr>
  </w:style>
  <w:style w:type="paragraph" w:styleId="ae">
    <w:name w:val="Normal (Web)"/>
    <w:basedOn w:val="a2"/>
    <w:pPr>
      <w:spacing w:before="100" w:beforeAutospacing="1" w:after="100" w:afterAutospacing="1"/>
    </w:pPr>
    <w:rPr>
      <w:sz w:val="24"/>
      <w:szCs w:val="24"/>
    </w:rPr>
  </w:style>
  <w:style w:type="paragraph" w:styleId="af">
    <w:name w:val="Body Text Indent"/>
    <w:basedOn w:val="a2"/>
    <w:link w:val="af0"/>
    <w:pPr>
      <w:autoSpaceDE w:val="0"/>
      <w:autoSpaceDN w:val="0"/>
      <w:spacing w:before="120"/>
      <w:jc w:val="both"/>
    </w:pPr>
  </w:style>
  <w:style w:type="paragraph" w:styleId="2">
    <w:name w:val="List Bullet 2"/>
    <w:basedOn w:val="a2"/>
    <w:autoRedefine/>
    <w:pPr>
      <w:numPr>
        <w:numId w:val="2"/>
      </w:numPr>
      <w:jc w:val="both"/>
    </w:pPr>
    <w:rPr>
      <w:rFonts w:ascii="Arial" w:hAnsi="Arial"/>
      <w:sz w:val="22"/>
      <w:szCs w:val="24"/>
      <w:lang w:eastAsia="en-US"/>
    </w:rPr>
  </w:style>
  <w:style w:type="paragraph" w:styleId="3">
    <w:name w:val="List Bullet 3"/>
    <w:basedOn w:val="a2"/>
    <w:autoRedefine/>
    <w:pPr>
      <w:numPr>
        <w:numId w:val="3"/>
      </w:numPr>
      <w:jc w:val="both"/>
    </w:pPr>
    <w:rPr>
      <w:rFonts w:ascii="Arial" w:hAnsi="Arial"/>
      <w:sz w:val="22"/>
      <w:szCs w:val="24"/>
      <w:lang w:eastAsia="en-US"/>
    </w:rPr>
  </w:style>
  <w:style w:type="paragraph" w:styleId="4">
    <w:name w:val="List Bullet 4"/>
    <w:basedOn w:val="a2"/>
    <w:autoRedefine/>
    <w:pPr>
      <w:numPr>
        <w:numId w:val="4"/>
      </w:numPr>
      <w:jc w:val="both"/>
    </w:pPr>
    <w:rPr>
      <w:rFonts w:ascii="Arial" w:hAnsi="Arial"/>
      <w:sz w:val="22"/>
      <w:szCs w:val="24"/>
      <w:lang w:eastAsia="en-US"/>
    </w:rPr>
  </w:style>
  <w:style w:type="paragraph" w:styleId="5">
    <w:name w:val="List Bullet 5"/>
    <w:basedOn w:val="a2"/>
    <w:autoRedefine/>
    <w:pPr>
      <w:numPr>
        <w:numId w:val="5"/>
      </w:numPr>
      <w:jc w:val="both"/>
    </w:pPr>
    <w:rPr>
      <w:rFonts w:ascii="Arial" w:hAnsi="Arial"/>
      <w:sz w:val="22"/>
      <w:szCs w:val="24"/>
      <w:lang w:eastAsia="en-US"/>
    </w:rPr>
  </w:style>
  <w:style w:type="paragraph" w:customStyle="1" w:styleId="NormalBold">
    <w:name w:val="NormalBold"/>
    <w:basedOn w:val="a2"/>
    <w:pPr>
      <w:spacing w:before="60"/>
      <w:jc w:val="both"/>
    </w:pPr>
    <w:rPr>
      <w:b/>
      <w:sz w:val="22"/>
      <w:lang w:val="en-GB"/>
    </w:rPr>
  </w:style>
  <w:style w:type="paragraph" w:styleId="a">
    <w:name w:val="List Bullet"/>
    <w:basedOn w:val="a2"/>
    <w:autoRedefine/>
    <w:pPr>
      <w:numPr>
        <w:numId w:val="6"/>
      </w:numPr>
      <w:tabs>
        <w:tab w:val="clear" w:pos="360"/>
        <w:tab w:val="num" w:pos="993"/>
      </w:tabs>
      <w:spacing w:before="60"/>
      <w:ind w:left="993" w:hanging="426"/>
      <w:jc w:val="both"/>
    </w:pPr>
    <w:rPr>
      <w:rFonts w:ascii="PragmaticaCTT" w:hAnsi="PragmaticaCTT"/>
      <w:lang w:eastAsia="en-US"/>
    </w:rPr>
  </w:style>
  <w:style w:type="paragraph" w:styleId="af1">
    <w:name w:val="Body Text"/>
    <w:basedOn w:val="a2"/>
    <w:pPr>
      <w:spacing w:after="120"/>
    </w:pPr>
  </w:style>
  <w:style w:type="paragraph" w:styleId="af2">
    <w:name w:val="Body Text First Indent"/>
    <w:basedOn w:val="af1"/>
    <w:pPr>
      <w:spacing w:before="60" w:after="0"/>
      <w:ind w:firstLine="567"/>
      <w:jc w:val="both"/>
    </w:pPr>
    <w:rPr>
      <w:rFonts w:ascii="PragmaticaCTT" w:hAnsi="PragmaticaCTT"/>
      <w:lang w:eastAsia="en-US"/>
    </w:rPr>
  </w:style>
  <w:style w:type="paragraph" w:customStyle="1" w:styleId="a0">
    <w:name w:val="Раздел"/>
    <w:basedOn w:val="a2"/>
    <w:autoRedefine/>
    <w:pPr>
      <w:numPr>
        <w:numId w:val="7"/>
      </w:numPr>
      <w:tabs>
        <w:tab w:val="clear" w:pos="360"/>
        <w:tab w:val="num" w:pos="567"/>
      </w:tabs>
      <w:spacing w:before="120"/>
      <w:ind w:left="0" w:firstLine="0"/>
      <w:jc w:val="both"/>
    </w:pPr>
    <w:rPr>
      <w:rFonts w:ascii="PragmaticaCTT" w:hAnsi="PragmaticaCTT"/>
      <w:lang w:eastAsia="en-US"/>
    </w:rPr>
  </w:style>
  <w:style w:type="paragraph" w:customStyle="1" w:styleId="210">
    <w:name w:val="Основной текст 21"/>
    <w:basedOn w:val="a2"/>
    <w:pPr>
      <w:spacing w:before="120"/>
    </w:pPr>
    <w:rPr>
      <w:sz w:val="24"/>
    </w:rPr>
  </w:style>
  <w:style w:type="paragraph" w:styleId="25">
    <w:name w:val="Body Text Indent 2"/>
    <w:basedOn w:val="a2"/>
    <w:pPr>
      <w:spacing w:before="120"/>
      <w:ind w:left="710"/>
    </w:pPr>
    <w:rPr>
      <w:sz w:val="24"/>
    </w:rPr>
  </w:style>
  <w:style w:type="paragraph" w:customStyle="1" w:styleId="af3">
    <w:name w:val="Îáû÷íûé"/>
  </w:style>
  <w:style w:type="paragraph" w:customStyle="1" w:styleId="Iauiue1">
    <w:name w:val="Iau?iue1"/>
    <w:pPr>
      <w:widowControl w:val="0"/>
    </w:pPr>
  </w:style>
  <w:style w:type="paragraph" w:customStyle="1" w:styleId="BodyText23">
    <w:name w:val="Body Text 23"/>
    <w:basedOn w:val="a2"/>
    <w:pPr>
      <w:tabs>
        <w:tab w:val="left" w:pos="644"/>
      </w:tabs>
      <w:autoSpaceDE w:val="0"/>
      <w:autoSpaceDN w:val="0"/>
      <w:jc w:val="both"/>
    </w:pPr>
  </w:style>
  <w:style w:type="character" w:styleId="af4">
    <w:name w:val="footnote reference"/>
    <w:semiHidden/>
    <w:rPr>
      <w:vertAlign w:val="superscript"/>
    </w:rPr>
  </w:style>
  <w:style w:type="paragraph" w:styleId="af5">
    <w:name w:val="footnote text"/>
    <w:basedOn w:val="a2"/>
    <w:semiHidden/>
    <w:pPr>
      <w:jc w:val="both"/>
    </w:pPr>
  </w:style>
  <w:style w:type="paragraph" w:customStyle="1" w:styleId="211">
    <w:name w:val="Основной текст с отступом 21"/>
    <w:basedOn w:val="a2"/>
    <w:pPr>
      <w:widowControl w:val="0"/>
      <w:tabs>
        <w:tab w:val="left" w:pos="0"/>
        <w:tab w:val="left" w:pos="993"/>
      </w:tabs>
      <w:overflowPunct w:val="0"/>
      <w:autoSpaceDE w:val="0"/>
      <w:autoSpaceDN w:val="0"/>
      <w:adjustRightInd w:val="0"/>
      <w:spacing w:before="120"/>
      <w:ind w:right="-2" w:firstLine="567"/>
      <w:jc w:val="both"/>
      <w:textAlignment w:val="baseline"/>
    </w:pPr>
    <w:rPr>
      <w:rFonts w:ascii="Arial" w:hAnsi="Arial"/>
    </w:rPr>
  </w:style>
  <w:style w:type="paragraph" w:customStyle="1" w:styleId="310">
    <w:name w:val="Основной текст 31"/>
    <w:basedOn w:val="a2"/>
    <w:pPr>
      <w:widowControl w:val="0"/>
      <w:overflowPunct w:val="0"/>
      <w:autoSpaceDE w:val="0"/>
      <w:autoSpaceDN w:val="0"/>
      <w:adjustRightInd w:val="0"/>
      <w:jc w:val="both"/>
      <w:textAlignment w:val="baseline"/>
    </w:pPr>
    <w:rPr>
      <w:sz w:val="22"/>
    </w:rPr>
  </w:style>
  <w:style w:type="paragraph" w:styleId="af6">
    <w:name w:val="Title"/>
    <w:basedOn w:val="a2"/>
    <w:qFormat/>
    <w:pPr>
      <w:jc w:val="center"/>
    </w:pPr>
    <w:rPr>
      <w:b/>
      <w:bCs/>
      <w:sz w:val="32"/>
      <w:szCs w:val="32"/>
    </w:rPr>
  </w:style>
  <w:style w:type="paragraph" w:customStyle="1" w:styleId="Iauiue3">
    <w:name w:val="Iau?iue3"/>
    <w:pPr>
      <w:keepLines/>
      <w:widowControl w:val="0"/>
      <w:ind w:firstLine="720"/>
      <w:jc w:val="both"/>
    </w:pPr>
    <w:rPr>
      <w:rFonts w:ascii="Baltica" w:hAnsi="Baltica"/>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f7">
    <w:name w:val="Block Text"/>
    <w:basedOn w:val="a2"/>
    <w:pPr>
      <w:autoSpaceDE w:val="0"/>
      <w:autoSpaceDN w:val="0"/>
      <w:ind w:left="284" w:right="141"/>
      <w:jc w:val="both"/>
    </w:pPr>
    <w:rPr>
      <w:rFonts w:ascii="Arial" w:hAnsi="Arial" w:cs="Arial"/>
      <w:i/>
      <w:iCs/>
    </w:rPr>
  </w:style>
  <w:style w:type="paragraph" w:styleId="af8">
    <w:name w:val="Balloon Text"/>
    <w:basedOn w:val="a2"/>
    <w:semiHidden/>
    <w:rsid w:val="00B846DE"/>
    <w:rPr>
      <w:rFonts w:ascii="Tahoma" w:hAnsi="Tahoma" w:cs="Tahoma"/>
      <w:sz w:val="16"/>
      <w:szCs w:val="16"/>
    </w:rPr>
  </w:style>
  <w:style w:type="paragraph" w:styleId="af9">
    <w:name w:val="Document Map"/>
    <w:basedOn w:val="a2"/>
    <w:semiHidden/>
    <w:rsid w:val="00E53F23"/>
    <w:pPr>
      <w:shd w:val="clear" w:color="auto" w:fill="000080"/>
    </w:pPr>
    <w:rPr>
      <w:rFonts w:ascii="Tahoma" w:hAnsi="Tahoma" w:cs="Tahoma"/>
    </w:rPr>
  </w:style>
  <w:style w:type="paragraph" w:customStyle="1" w:styleId="Avtor11">
    <w:name w:val="Avtor 1.1."/>
    <w:basedOn w:val="afa"/>
    <w:rsid w:val="00ED3260"/>
    <w:pPr>
      <w:spacing w:after="120"/>
      <w:ind w:left="0" w:firstLine="0"/>
      <w:jc w:val="both"/>
    </w:pPr>
    <w:rPr>
      <w:color w:val="000000"/>
      <w:lang w:eastAsia="en-US"/>
    </w:rPr>
  </w:style>
  <w:style w:type="paragraph" w:styleId="afa">
    <w:name w:val="List"/>
    <w:basedOn w:val="a2"/>
    <w:rsid w:val="00ED3260"/>
    <w:pPr>
      <w:ind w:left="283" w:hanging="283"/>
    </w:pPr>
  </w:style>
  <w:style w:type="paragraph" w:styleId="afb">
    <w:name w:val="Normal Indent"/>
    <w:basedOn w:val="a2"/>
    <w:rsid w:val="00E6397A"/>
    <w:pPr>
      <w:spacing w:before="120"/>
      <w:ind w:firstLine="720"/>
      <w:jc w:val="both"/>
    </w:pPr>
    <w:rPr>
      <w:rFonts w:ascii="Courier New" w:hAnsi="Courier New"/>
      <w:snapToGrid w:val="0"/>
      <w:sz w:val="24"/>
    </w:rPr>
  </w:style>
  <w:style w:type="paragraph" w:customStyle="1" w:styleId="212">
    <w:name w:val="Основной текст с отступом 21"/>
    <w:basedOn w:val="a2"/>
    <w:rsid w:val="002E15E4"/>
    <w:pPr>
      <w:widowControl w:val="0"/>
      <w:suppressAutoHyphens/>
      <w:ind w:firstLine="720"/>
      <w:jc w:val="both"/>
    </w:pPr>
    <w:rPr>
      <w:rFonts w:ascii="Arial" w:hAnsi="Arial"/>
      <w:b/>
      <w:u w:val="single"/>
      <w:lang w:eastAsia="ar-SA"/>
    </w:rPr>
  </w:style>
  <w:style w:type="paragraph" w:customStyle="1" w:styleId="311">
    <w:name w:val="Основной текст 31"/>
    <w:basedOn w:val="a2"/>
    <w:rsid w:val="00F94416"/>
    <w:pPr>
      <w:widowControl w:val="0"/>
      <w:suppressAutoHyphens/>
    </w:pPr>
    <w:rPr>
      <w:i/>
      <w:lang w:eastAsia="ar-SA"/>
    </w:rPr>
  </w:style>
  <w:style w:type="paragraph" w:customStyle="1" w:styleId="312">
    <w:name w:val="Основной текст с отступом 31"/>
    <w:basedOn w:val="a2"/>
    <w:rsid w:val="00F94416"/>
    <w:pPr>
      <w:suppressAutoHyphens/>
      <w:ind w:left="426"/>
      <w:jc w:val="both"/>
    </w:pPr>
    <w:rPr>
      <w:lang w:eastAsia="ar-SA"/>
    </w:rPr>
  </w:style>
  <w:style w:type="paragraph" w:customStyle="1" w:styleId="Default">
    <w:name w:val="Default"/>
    <w:rsid w:val="00F94416"/>
    <w:pPr>
      <w:autoSpaceDE w:val="0"/>
      <w:autoSpaceDN w:val="0"/>
      <w:adjustRightInd w:val="0"/>
    </w:pPr>
    <w:rPr>
      <w:color w:val="000000"/>
      <w:sz w:val="24"/>
      <w:szCs w:val="24"/>
    </w:rPr>
  </w:style>
  <w:style w:type="paragraph" w:customStyle="1" w:styleId="ConsPlusNormal">
    <w:name w:val="ConsPlusNormal"/>
    <w:rsid w:val="00F94416"/>
    <w:pPr>
      <w:ind w:firstLine="720"/>
    </w:pPr>
    <w:rPr>
      <w:rFonts w:ascii="Arial" w:hAnsi="Arial"/>
      <w:snapToGrid w:val="0"/>
    </w:rPr>
  </w:style>
  <w:style w:type="paragraph" w:customStyle="1" w:styleId="afc">
    <w:name w:val="Примечание"/>
    <w:basedOn w:val="a2"/>
    <w:rsid w:val="00F94416"/>
    <w:pPr>
      <w:suppressAutoHyphens/>
      <w:ind w:firstLine="567"/>
    </w:pPr>
    <w:rPr>
      <w:i/>
      <w:iCs/>
      <w:sz w:val="16"/>
      <w:szCs w:val="16"/>
      <w:lang w:eastAsia="ar-SA"/>
    </w:rPr>
  </w:style>
  <w:style w:type="paragraph" w:customStyle="1" w:styleId="afd">
    <w:name w:val="Марк список"/>
    <w:basedOn w:val="a2"/>
    <w:rsid w:val="00F94416"/>
    <w:pPr>
      <w:tabs>
        <w:tab w:val="num" w:pos="360"/>
        <w:tab w:val="left" w:pos="567"/>
        <w:tab w:val="left" w:pos="794"/>
      </w:tabs>
      <w:suppressAutoHyphens/>
      <w:jc w:val="both"/>
    </w:pPr>
    <w:rPr>
      <w:sz w:val="22"/>
      <w:szCs w:val="22"/>
      <w:lang w:eastAsia="ar-SA"/>
    </w:rPr>
  </w:style>
  <w:style w:type="paragraph" w:customStyle="1" w:styleId="BodyText1">
    <w:name w:val="Body Text1"/>
    <w:basedOn w:val="a2"/>
    <w:rsid w:val="00F94416"/>
    <w:pPr>
      <w:keepLines/>
      <w:suppressAutoHyphens/>
      <w:spacing w:before="120"/>
      <w:jc w:val="both"/>
    </w:pPr>
    <w:rPr>
      <w:lang w:eastAsia="ar-SA"/>
    </w:rPr>
  </w:style>
  <w:style w:type="paragraph" w:customStyle="1" w:styleId="15">
    <w:name w:val="îãëàâëåíèå 1"/>
    <w:basedOn w:val="a2"/>
    <w:next w:val="a2"/>
    <w:rsid w:val="00F94416"/>
    <w:pPr>
      <w:widowControl w:val="0"/>
      <w:tabs>
        <w:tab w:val="left" w:pos="3744"/>
        <w:tab w:val="left" w:pos="7488"/>
      </w:tabs>
      <w:suppressAutoHyphens/>
      <w:autoSpaceDE w:val="0"/>
      <w:spacing w:before="120" w:after="120" w:line="360" w:lineRule="atLeast"/>
      <w:jc w:val="both"/>
      <w:textAlignment w:val="baseline"/>
    </w:pPr>
    <w:rPr>
      <w:b/>
      <w:bCs/>
      <w:caps/>
      <w:lang w:eastAsia="ar-SA"/>
    </w:rPr>
  </w:style>
  <w:style w:type="paragraph" w:customStyle="1" w:styleId="Avtor111">
    <w:name w:val="Avtor 1.1.1"/>
    <w:basedOn w:val="Avtor11"/>
    <w:rsid w:val="00F94416"/>
    <w:pPr>
      <w:tabs>
        <w:tab w:val="num" w:pos="360"/>
      </w:tabs>
      <w:suppressAutoHyphens/>
      <w:spacing w:after="0"/>
    </w:pPr>
    <w:rPr>
      <w:lang w:eastAsia="ar-SA"/>
    </w:rPr>
  </w:style>
  <w:style w:type="paragraph" w:customStyle="1" w:styleId="afe">
    <w:name w:val="Внимание"/>
    <w:basedOn w:val="a2"/>
    <w:next w:val="BodyText1"/>
    <w:rsid w:val="00F94416"/>
    <w:pPr>
      <w:suppressAutoHyphens/>
      <w:ind w:firstLine="567"/>
    </w:pPr>
    <w:rPr>
      <w:b/>
      <w:bCs/>
      <w:i/>
      <w:iCs/>
      <w:sz w:val="16"/>
      <w:szCs w:val="16"/>
      <w:lang w:eastAsia="ar-SA"/>
    </w:rPr>
  </w:style>
  <w:style w:type="paragraph" w:customStyle="1" w:styleId="16">
    <w:name w:val="Цитата1"/>
    <w:basedOn w:val="a2"/>
    <w:rsid w:val="00F94416"/>
    <w:pPr>
      <w:tabs>
        <w:tab w:val="left" w:pos="1191"/>
      </w:tabs>
      <w:suppressAutoHyphens/>
      <w:ind w:left="340" w:right="340"/>
      <w:jc w:val="center"/>
    </w:pPr>
    <w:rPr>
      <w:sz w:val="16"/>
      <w:lang w:eastAsia="ar-SA"/>
    </w:rPr>
  </w:style>
  <w:style w:type="paragraph" w:customStyle="1" w:styleId="1-">
    <w:name w:val="Список ненумер. 1-го уровня"/>
    <w:basedOn w:val="a2"/>
    <w:rsid w:val="00F94416"/>
    <w:pPr>
      <w:keepLines/>
      <w:widowControl w:val="0"/>
      <w:tabs>
        <w:tab w:val="num" w:pos="360"/>
        <w:tab w:val="left" w:pos="1134"/>
      </w:tabs>
      <w:suppressAutoHyphens/>
      <w:autoSpaceDE w:val="0"/>
      <w:jc w:val="both"/>
    </w:pPr>
    <w:rPr>
      <w:rFonts w:eastAsia="Arial Unicode MS"/>
      <w:kern w:val="1"/>
      <w:sz w:val="24"/>
      <w:szCs w:val="24"/>
      <w:lang w:eastAsia="ar-SA"/>
    </w:rPr>
  </w:style>
  <w:style w:type="paragraph" w:customStyle="1" w:styleId="aff">
    <w:name w:val="марк_бук"/>
    <w:basedOn w:val="a2"/>
    <w:rsid w:val="00F94416"/>
    <w:pPr>
      <w:tabs>
        <w:tab w:val="num" w:pos="624"/>
      </w:tabs>
      <w:suppressAutoHyphens/>
      <w:ind w:left="624" w:hanging="340"/>
      <w:jc w:val="both"/>
    </w:pPr>
    <w:rPr>
      <w:sz w:val="22"/>
      <w:szCs w:val="22"/>
      <w:lang w:eastAsia="ar-SA"/>
    </w:rPr>
  </w:style>
  <w:style w:type="paragraph" w:customStyle="1" w:styleId="17">
    <w:name w:val="Маркированный список1"/>
    <w:basedOn w:val="a2"/>
    <w:rsid w:val="00F94416"/>
    <w:pPr>
      <w:suppressAutoHyphens/>
      <w:ind w:firstLine="709"/>
      <w:jc w:val="both"/>
    </w:pPr>
    <w:rPr>
      <w:lang w:eastAsia="ar-SA"/>
    </w:rPr>
  </w:style>
  <w:style w:type="paragraph" w:customStyle="1" w:styleId="aff0">
    <w:name w:val="Обычный список"/>
    <w:basedOn w:val="a2"/>
    <w:rsid w:val="00F94416"/>
    <w:pPr>
      <w:tabs>
        <w:tab w:val="num" w:pos="720"/>
      </w:tabs>
      <w:suppressAutoHyphens/>
      <w:jc w:val="both"/>
    </w:pPr>
    <w:rPr>
      <w:lang w:eastAsia="ar-SA"/>
    </w:rPr>
  </w:style>
  <w:style w:type="paragraph" w:customStyle="1" w:styleId="BodyText31">
    <w:name w:val="Body Text 31"/>
    <w:basedOn w:val="a2"/>
    <w:rsid w:val="00F94416"/>
    <w:pPr>
      <w:suppressAutoHyphens/>
      <w:spacing w:before="120"/>
    </w:pPr>
    <w:rPr>
      <w:lang w:eastAsia="ar-SA"/>
    </w:rPr>
  </w:style>
  <w:style w:type="table" w:styleId="aff1">
    <w:name w:val="Table Grid"/>
    <w:basedOn w:val="a4"/>
    <w:rsid w:val="00F94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F94416"/>
    <w:rPr>
      <w:rFonts w:ascii="Symbol" w:hAnsi="Symbol" w:cs="Times New Roman"/>
    </w:rPr>
  </w:style>
  <w:style w:type="paragraph" w:customStyle="1" w:styleId="xl36">
    <w:name w:val="xl36"/>
    <w:basedOn w:val="a2"/>
    <w:rsid w:val="00F94416"/>
    <w:pPr>
      <w:suppressAutoHyphens/>
      <w:spacing w:before="280" w:after="280"/>
      <w:jc w:val="center"/>
      <w:textAlignment w:val="center"/>
    </w:pPr>
    <w:rPr>
      <w:rFonts w:ascii="Arial Unicode MS" w:eastAsia="Arial Unicode MS" w:hAnsi="Arial Unicode MS"/>
      <w:lang w:val="en-US" w:eastAsia="ar-SA"/>
    </w:rPr>
  </w:style>
  <w:style w:type="paragraph" w:customStyle="1" w:styleId="213">
    <w:name w:val="Основной текст 21"/>
    <w:basedOn w:val="a2"/>
    <w:rsid w:val="00F94416"/>
    <w:pPr>
      <w:suppressAutoHyphens/>
      <w:jc w:val="center"/>
    </w:pPr>
    <w:rPr>
      <w:b/>
      <w:sz w:val="22"/>
      <w:lang w:eastAsia="ar-SA"/>
    </w:rPr>
  </w:style>
  <w:style w:type="paragraph" w:customStyle="1" w:styleId="NewNormalMyNormalNewNormal">
    <w:name w:val="Обычный.NewNormal.MyNormal.New Normal"/>
    <w:rsid w:val="00F94416"/>
    <w:pPr>
      <w:suppressAutoHyphens/>
      <w:spacing w:before="120"/>
      <w:jc w:val="both"/>
    </w:pPr>
    <w:rPr>
      <w:rFonts w:ascii="Times New Roman CYR" w:eastAsia="Arial" w:hAnsi="Times New Roman CYR"/>
      <w:sz w:val="24"/>
      <w:lang w:val="en-US" w:eastAsia="ar-SA"/>
    </w:rPr>
  </w:style>
  <w:style w:type="paragraph" w:customStyle="1" w:styleId="Favourite">
    <w:name w:val="Favourite"/>
    <w:rsid w:val="00F94416"/>
    <w:pPr>
      <w:widowControl w:val="0"/>
      <w:spacing w:before="80" w:after="80"/>
      <w:jc w:val="both"/>
    </w:pPr>
    <w:rPr>
      <w:rFonts w:ascii="Arial" w:hAnsi="Arial"/>
      <w:kern w:val="20"/>
      <w:sz w:val="26"/>
    </w:rPr>
  </w:style>
  <w:style w:type="paragraph" w:styleId="aff2">
    <w:name w:val="Plain Text"/>
    <w:basedOn w:val="a2"/>
    <w:rsid w:val="00F94416"/>
    <w:rPr>
      <w:rFonts w:ascii="Courier New" w:hAnsi="Courier New" w:cs="Courier New"/>
    </w:rPr>
  </w:style>
  <w:style w:type="paragraph" w:customStyle="1" w:styleId="xl31">
    <w:name w:val="xl31"/>
    <w:basedOn w:val="a2"/>
    <w:rsid w:val="00F94416"/>
    <w:pPr>
      <w:spacing w:before="100" w:beforeAutospacing="1" w:after="100" w:afterAutospacing="1"/>
    </w:pPr>
    <w:rPr>
      <w:rFonts w:ascii="Arial" w:hAnsi="Arial" w:cs="Arial"/>
      <w:sz w:val="16"/>
      <w:szCs w:val="16"/>
    </w:rPr>
  </w:style>
  <w:style w:type="paragraph" w:customStyle="1" w:styleId="xl40">
    <w:name w:val="xl40"/>
    <w:basedOn w:val="a2"/>
    <w:rsid w:val="00F94416"/>
    <w:pPr>
      <w:spacing w:before="100" w:beforeAutospacing="1" w:after="100" w:afterAutospacing="1"/>
    </w:pPr>
    <w:rPr>
      <w:sz w:val="24"/>
      <w:szCs w:val="24"/>
    </w:rPr>
  </w:style>
  <w:style w:type="paragraph" w:customStyle="1" w:styleId="xl18">
    <w:name w:val="xl18"/>
    <w:basedOn w:val="a2"/>
    <w:rsid w:val="00F94416"/>
    <w:pPr>
      <w:suppressAutoHyphens/>
      <w:spacing w:before="280" w:after="280"/>
      <w:jc w:val="both"/>
    </w:pPr>
    <w:rPr>
      <w:rFonts w:ascii="Arial Unicode MS" w:eastAsia="Arial Unicode MS" w:hAnsi="Arial Unicode MS"/>
      <w:sz w:val="24"/>
      <w:szCs w:val="24"/>
      <w:lang w:val="en-US" w:eastAsia="ar-SA"/>
    </w:rPr>
  </w:style>
  <w:style w:type="paragraph" w:customStyle="1" w:styleId="18">
    <w:name w:val="Основной текст1"/>
    <w:basedOn w:val="12"/>
    <w:rsid w:val="00F94416"/>
    <w:pPr>
      <w:widowControl/>
      <w:suppressAutoHyphens/>
      <w:ind w:right="-1"/>
    </w:pPr>
    <w:rPr>
      <w:rFonts w:eastAsia="Arial"/>
      <w:i/>
      <w:snapToGrid/>
      <w:lang w:eastAsia="ar-SA"/>
    </w:rPr>
  </w:style>
  <w:style w:type="character" w:styleId="aff3">
    <w:name w:val="FollowedHyperlink"/>
    <w:rsid w:val="00C82D73"/>
    <w:rPr>
      <w:color w:val="800080"/>
      <w:u w:val="single"/>
    </w:rPr>
  </w:style>
  <w:style w:type="paragraph" w:customStyle="1" w:styleId="j">
    <w:name w:val="j"/>
    <w:basedOn w:val="a2"/>
    <w:rsid w:val="00F80A74"/>
    <w:pPr>
      <w:spacing w:before="120"/>
      <w:jc w:val="both"/>
    </w:pPr>
    <w:rPr>
      <w:rFonts w:ascii="Arial" w:hAnsi="Arial" w:cs="Arial"/>
    </w:rPr>
  </w:style>
  <w:style w:type="paragraph" w:styleId="aff4">
    <w:name w:val="List Paragraph"/>
    <w:basedOn w:val="a2"/>
    <w:uiPriority w:val="34"/>
    <w:qFormat/>
    <w:rsid w:val="002C3933"/>
    <w:pPr>
      <w:ind w:left="720"/>
      <w:contextualSpacing/>
    </w:pPr>
  </w:style>
  <w:style w:type="character" w:customStyle="1" w:styleId="af0">
    <w:name w:val="Основной текст с отступом Знак"/>
    <w:basedOn w:val="a3"/>
    <w:link w:val="af"/>
    <w:rsid w:val="0027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aviaban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D1B88-CDA1-4A96-8700-13A2B23A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43</Pages>
  <Words>24771</Words>
  <Characters>141196</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_________</vt:lpstr>
    </vt:vector>
  </TitlesOfParts>
  <Company>FD-BANK</Company>
  <LinksUpToDate>false</LinksUpToDate>
  <CharactersWithSpaces>165636</CharactersWithSpaces>
  <SharedDoc>false</SharedDoc>
  <HLinks>
    <vt:vector size="414" baseType="variant">
      <vt:variant>
        <vt:i4>458835</vt:i4>
      </vt:variant>
      <vt:variant>
        <vt:i4>363</vt:i4>
      </vt:variant>
      <vt:variant>
        <vt:i4>0</vt:i4>
      </vt:variant>
      <vt:variant>
        <vt:i4>5</vt:i4>
      </vt:variant>
      <vt:variant>
        <vt:lpwstr>http://www.slaviabank.ru/</vt:lpwstr>
      </vt:variant>
      <vt:variant>
        <vt:lpwstr/>
      </vt:variant>
      <vt:variant>
        <vt:i4>1900604</vt:i4>
      </vt:variant>
      <vt:variant>
        <vt:i4>359</vt:i4>
      </vt:variant>
      <vt:variant>
        <vt:i4>0</vt:i4>
      </vt:variant>
      <vt:variant>
        <vt:i4>5</vt:i4>
      </vt:variant>
      <vt:variant>
        <vt:lpwstr/>
      </vt:variant>
      <vt:variant>
        <vt:lpwstr>_Toc299033405</vt:lpwstr>
      </vt:variant>
      <vt:variant>
        <vt:i4>1900604</vt:i4>
      </vt:variant>
      <vt:variant>
        <vt:i4>356</vt:i4>
      </vt:variant>
      <vt:variant>
        <vt:i4>0</vt:i4>
      </vt:variant>
      <vt:variant>
        <vt:i4>5</vt:i4>
      </vt:variant>
      <vt:variant>
        <vt:lpwstr/>
      </vt:variant>
      <vt:variant>
        <vt:lpwstr>_Toc299033402</vt:lpwstr>
      </vt:variant>
      <vt:variant>
        <vt:i4>1310779</vt:i4>
      </vt:variant>
      <vt:variant>
        <vt:i4>353</vt:i4>
      </vt:variant>
      <vt:variant>
        <vt:i4>0</vt:i4>
      </vt:variant>
      <vt:variant>
        <vt:i4>5</vt:i4>
      </vt:variant>
      <vt:variant>
        <vt:lpwstr/>
      </vt:variant>
      <vt:variant>
        <vt:lpwstr>_Toc299033399</vt:lpwstr>
      </vt:variant>
      <vt:variant>
        <vt:i4>1310779</vt:i4>
      </vt:variant>
      <vt:variant>
        <vt:i4>350</vt:i4>
      </vt:variant>
      <vt:variant>
        <vt:i4>0</vt:i4>
      </vt:variant>
      <vt:variant>
        <vt:i4>5</vt:i4>
      </vt:variant>
      <vt:variant>
        <vt:lpwstr/>
      </vt:variant>
      <vt:variant>
        <vt:lpwstr>_Toc299033398</vt:lpwstr>
      </vt:variant>
      <vt:variant>
        <vt:i4>1310779</vt:i4>
      </vt:variant>
      <vt:variant>
        <vt:i4>344</vt:i4>
      </vt:variant>
      <vt:variant>
        <vt:i4>0</vt:i4>
      </vt:variant>
      <vt:variant>
        <vt:i4>5</vt:i4>
      </vt:variant>
      <vt:variant>
        <vt:lpwstr/>
      </vt:variant>
      <vt:variant>
        <vt:lpwstr>_Toc299033397</vt:lpwstr>
      </vt:variant>
      <vt:variant>
        <vt:i4>1310779</vt:i4>
      </vt:variant>
      <vt:variant>
        <vt:i4>341</vt:i4>
      </vt:variant>
      <vt:variant>
        <vt:i4>0</vt:i4>
      </vt:variant>
      <vt:variant>
        <vt:i4>5</vt:i4>
      </vt:variant>
      <vt:variant>
        <vt:lpwstr/>
      </vt:variant>
      <vt:variant>
        <vt:lpwstr>_Toc299033396</vt:lpwstr>
      </vt:variant>
      <vt:variant>
        <vt:i4>1310779</vt:i4>
      </vt:variant>
      <vt:variant>
        <vt:i4>338</vt:i4>
      </vt:variant>
      <vt:variant>
        <vt:i4>0</vt:i4>
      </vt:variant>
      <vt:variant>
        <vt:i4>5</vt:i4>
      </vt:variant>
      <vt:variant>
        <vt:lpwstr/>
      </vt:variant>
      <vt:variant>
        <vt:lpwstr>_Toc299033395</vt:lpwstr>
      </vt:variant>
      <vt:variant>
        <vt:i4>1310779</vt:i4>
      </vt:variant>
      <vt:variant>
        <vt:i4>335</vt:i4>
      </vt:variant>
      <vt:variant>
        <vt:i4>0</vt:i4>
      </vt:variant>
      <vt:variant>
        <vt:i4>5</vt:i4>
      </vt:variant>
      <vt:variant>
        <vt:lpwstr/>
      </vt:variant>
      <vt:variant>
        <vt:lpwstr>_Toc299033394</vt:lpwstr>
      </vt:variant>
      <vt:variant>
        <vt:i4>1310779</vt:i4>
      </vt:variant>
      <vt:variant>
        <vt:i4>332</vt:i4>
      </vt:variant>
      <vt:variant>
        <vt:i4>0</vt:i4>
      </vt:variant>
      <vt:variant>
        <vt:i4>5</vt:i4>
      </vt:variant>
      <vt:variant>
        <vt:lpwstr/>
      </vt:variant>
      <vt:variant>
        <vt:lpwstr>_Toc299033393</vt:lpwstr>
      </vt:variant>
      <vt:variant>
        <vt:i4>1310779</vt:i4>
      </vt:variant>
      <vt:variant>
        <vt:i4>329</vt:i4>
      </vt:variant>
      <vt:variant>
        <vt:i4>0</vt:i4>
      </vt:variant>
      <vt:variant>
        <vt:i4>5</vt:i4>
      </vt:variant>
      <vt:variant>
        <vt:lpwstr/>
      </vt:variant>
      <vt:variant>
        <vt:lpwstr>_Toc299033392</vt:lpwstr>
      </vt:variant>
      <vt:variant>
        <vt:i4>1310779</vt:i4>
      </vt:variant>
      <vt:variant>
        <vt:i4>326</vt:i4>
      </vt:variant>
      <vt:variant>
        <vt:i4>0</vt:i4>
      </vt:variant>
      <vt:variant>
        <vt:i4>5</vt:i4>
      </vt:variant>
      <vt:variant>
        <vt:lpwstr/>
      </vt:variant>
      <vt:variant>
        <vt:lpwstr>_Toc299033391</vt:lpwstr>
      </vt:variant>
      <vt:variant>
        <vt:i4>1310779</vt:i4>
      </vt:variant>
      <vt:variant>
        <vt:i4>323</vt:i4>
      </vt:variant>
      <vt:variant>
        <vt:i4>0</vt:i4>
      </vt:variant>
      <vt:variant>
        <vt:i4>5</vt:i4>
      </vt:variant>
      <vt:variant>
        <vt:lpwstr/>
      </vt:variant>
      <vt:variant>
        <vt:lpwstr>_Toc299033390</vt:lpwstr>
      </vt:variant>
      <vt:variant>
        <vt:i4>1376315</vt:i4>
      </vt:variant>
      <vt:variant>
        <vt:i4>320</vt:i4>
      </vt:variant>
      <vt:variant>
        <vt:i4>0</vt:i4>
      </vt:variant>
      <vt:variant>
        <vt:i4>5</vt:i4>
      </vt:variant>
      <vt:variant>
        <vt:lpwstr/>
      </vt:variant>
      <vt:variant>
        <vt:lpwstr>_Toc299033389</vt:lpwstr>
      </vt:variant>
      <vt:variant>
        <vt:i4>1376315</vt:i4>
      </vt:variant>
      <vt:variant>
        <vt:i4>317</vt:i4>
      </vt:variant>
      <vt:variant>
        <vt:i4>0</vt:i4>
      </vt:variant>
      <vt:variant>
        <vt:i4>5</vt:i4>
      </vt:variant>
      <vt:variant>
        <vt:lpwstr/>
      </vt:variant>
      <vt:variant>
        <vt:lpwstr>_Toc299033388</vt:lpwstr>
      </vt:variant>
      <vt:variant>
        <vt:i4>1376315</vt:i4>
      </vt:variant>
      <vt:variant>
        <vt:i4>314</vt:i4>
      </vt:variant>
      <vt:variant>
        <vt:i4>0</vt:i4>
      </vt:variant>
      <vt:variant>
        <vt:i4>5</vt:i4>
      </vt:variant>
      <vt:variant>
        <vt:lpwstr/>
      </vt:variant>
      <vt:variant>
        <vt:lpwstr>_Toc299033387</vt:lpwstr>
      </vt:variant>
      <vt:variant>
        <vt:i4>1376315</vt:i4>
      </vt:variant>
      <vt:variant>
        <vt:i4>311</vt:i4>
      </vt:variant>
      <vt:variant>
        <vt:i4>0</vt:i4>
      </vt:variant>
      <vt:variant>
        <vt:i4>5</vt:i4>
      </vt:variant>
      <vt:variant>
        <vt:lpwstr/>
      </vt:variant>
      <vt:variant>
        <vt:lpwstr>_Toc299033386</vt:lpwstr>
      </vt:variant>
      <vt:variant>
        <vt:i4>1376315</vt:i4>
      </vt:variant>
      <vt:variant>
        <vt:i4>308</vt:i4>
      </vt:variant>
      <vt:variant>
        <vt:i4>0</vt:i4>
      </vt:variant>
      <vt:variant>
        <vt:i4>5</vt:i4>
      </vt:variant>
      <vt:variant>
        <vt:lpwstr/>
      </vt:variant>
      <vt:variant>
        <vt:lpwstr>_Toc299033385</vt:lpwstr>
      </vt:variant>
      <vt:variant>
        <vt:i4>1376315</vt:i4>
      </vt:variant>
      <vt:variant>
        <vt:i4>302</vt:i4>
      </vt:variant>
      <vt:variant>
        <vt:i4>0</vt:i4>
      </vt:variant>
      <vt:variant>
        <vt:i4>5</vt:i4>
      </vt:variant>
      <vt:variant>
        <vt:lpwstr/>
      </vt:variant>
      <vt:variant>
        <vt:lpwstr>_Toc299033384</vt:lpwstr>
      </vt:variant>
      <vt:variant>
        <vt:i4>1376315</vt:i4>
      </vt:variant>
      <vt:variant>
        <vt:i4>296</vt:i4>
      </vt:variant>
      <vt:variant>
        <vt:i4>0</vt:i4>
      </vt:variant>
      <vt:variant>
        <vt:i4>5</vt:i4>
      </vt:variant>
      <vt:variant>
        <vt:lpwstr/>
      </vt:variant>
      <vt:variant>
        <vt:lpwstr>_Toc299033383</vt:lpwstr>
      </vt:variant>
      <vt:variant>
        <vt:i4>1376315</vt:i4>
      </vt:variant>
      <vt:variant>
        <vt:i4>290</vt:i4>
      </vt:variant>
      <vt:variant>
        <vt:i4>0</vt:i4>
      </vt:variant>
      <vt:variant>
        <vt:i4>5</vt:i4>
      </vt:variant>
      <vt:variant>
        <vt:lpwstr/>
      </vt:variant>
      <vt:variant>
        <vt:lpwstr>_Toc299033382</vt:lpwstr>
      </vt:variant>
      <vt:variant>
        <vt:i4>1376315</vt:i4>
      </vt:variant>
      <vt:variant>
        <vt:i4>284</vt:i4>
      </vt:variant>
      <vt:variant>
        <vt:i4>0</vt:i4>
      </vt:variant>
      <vt:variant>
        <vt:i4>5</vt:i4>
      </vt:variant>
      <vt:variant>
        <vt:lpwstr/>
      </vt:variant>
      <vt:variant>
        <vt:lpwstr>_Toc299033381</vt:lpwstr>
      </vt:variant>
      <vt:variant>
        <vt:i4>1376315</vt:i4>
      </vt:variant>
      <vt:variant>
        <vt:i4>278</vt:i4>
      </vt:variant>
      <vt:variant>
        <vt:i4>0</vt:i4>
      </vt:variant>
      <vt:variant>
        <vt:i4>5</vt:i4>
      </vt:variant>
      <vt:variant>
        <vt:lpwstr/>
      </vt:variant>
      <vt:variant>
        <vt:lpwstr>_Toc299033380</vt:lpwstr>
      </vt:variant>
      <vt:variant>
        <vt:i4>1703995</vt:i4>
      </vt:variant>
      <vt:variant>
        <vt:i4>272</vt:i4>
      </vt:variant>
      <vt:variant>
        <vt:i4>0</vt:i4>
      </vt:variant>
      <vt:variant>
        <vt:i4>5</vt:i4>
      </vt:variant>
      <vt:variant>
        <vt:lpwstr/>
      </vt:variant>
      <vt:variant>
        <vt:lpwstr>_Toc299033379</vt:lpwstr>
      </vt:variant>
      <vt:variant>
        <vt:i4>1703995</vt:i4>
      </vt:variant>
      <vt:variant>
        <vt:i4>266</vt:i4>
      </vt:variant>
      <vt:variant>
        <vt:i4>0</vt:i4>
      </vt:variant>
      <vt:variant>
        <vt:i4>5</vt:i4>
      </vt:variant>
      <vt:variant>
        <vt:lpwstr/>
      </vt:variant>
      <vt:variant>
        <vt:lpwstr>_Toc299033378</vt:lpwstr>
      </vt:variant>
      <vt:variant>
        <vt:i4>1703995</vt:i4>
      </vt:variant>
      <vt:variant>
        <vt:i4>260</vt:i4>
      </vt:variant>
      <vt:variant>
        <vt:i4>0</vt:i4>
      </vt:variant>
      <vt:variant>
        <vt:i4>5</vt:i4>
      </vt:variant>
      <vt:variant>
        <vt:lpwstr/>
      </vt:variant>
      <vt:variant>
        <vt:lpwstr>_Toc299033377</vt:lpwstr>
      </vt:variant>
      <vt:variant>
        <vt:i4>1703995</vt:i4>
      </vt:variant>
      <vt:variant>
        <vt:i4>254</vt:i4>
      </vt:variant>
      <vt:variant>
        <vt:i4>0</vt:i4>
      </vt:variant>
      <vt:variant>
        <vt:i4>5</vt:i4>
      </vt:variant>
      <vt:variant>
        <vt:lpwstr/>
      </vt:variant>
      <vt:variant>
        <vt:lpwstr>_Toc299033376</vt:lpwstr>
      </vt:variant>
      <vt:variant>
        <vt:i4>1703995</vt:i4>
      </vt:variant>
      <vt:variant>
        <vt:i4>248</vt:i4>
      </vt:variant>
      <vt:variant>
        <vt:i4>0</vt:i4>
      </vt:variant>
      <vt:variant>
        <vt:i4>5</vt:i4>
      </vt:variant>
      <vt:variant>
        <vt:lpwstr/>
      </vt:variant>
      <vt:variant>
        <vt:lpwstr>_Toc299033375</vt:lpwstr>
      </vt:variant>
      <vt:variant>
        <vt:i4>1703995</vt:i4>
      </vt:variant>
      <vt:variant>
        <vt:i4>242</vt:i4>
      </vt:variant>
      <vt:variant>
        <vt:i4>0</vt:i4>
      </vt:variant>
      <vt:variant>
        <vt:i4>5</vt:i4>
      </vt:variant>
      <vt:variant>
        <vt:lpwstr/>
      </vt:variant>
      <vt:variant>
        <vt:lpwstr>_Toc299033374</vt:lpwstr>
      </vt:variant>
      <vt:variant>
        <vt:i4>1703995</vt:i4>
      </vt:variant>
      <vt:variant>
        <vt:i4>236</vt:i4>
      </vt:variant>
      <vt:variant>
        <vt:i4>0</vt:i4>
      </vt:variant>
      <vt:variant>
        <vt:i4>5</vt:i4>
      </vt:variant>
      <vt:variant>
        <vt:lpwstr/>
      </vt:variant>
      <vt:variant>
        <vt:lpwstr>_Toc299033373</vt:lpwstr>
      </vt:variant>
      <vt:variant>
        <vt:i4>1703995</vt:i4>
      </vt:variant>
      <vt:variant>
        <vt:i4>230</vt:i4>
      </vt:variant>
      <vt:variant>
        <vt:i4>0</vt:i4>
      </vt:variant>
      <vt:variant>
        <vt:i4>5</vt:i4>
      </vt:variant>
      <vt:variant>
        <vt:lpwstr/>
      </vt:variant>
      <vt:variant>
        <vt:lpwstr>_Toc299033372</vt:lpwstr>
      </vt:variant>
      <vt:variant>
        <vt:i4>1703995</vt:i4>
      </vt:variant>
      <vt:variant>
        <vt:i4>224</vt:i4>
      </vt:variant>
      <vt:variant>
        <vt:i4>0</vt:i4>
      </vt:variant>
      <vt:variant>
        <vt:i4>5</vt:i4>
      </vt:variant>
      <vt:variant>
        <vt:lpwstr/>
      </vt:variant>
      <vt:variant>
        <vt:lpwstr>_Toc299033370</vt:lpwstr>
      </vt:variant>
      <vt:variant>
        <vt:i4>1769531</vt:i4>
      </vt:variant>
      <vt:variant>
        <vt:i4>218</vt:i4>
      </vt:variant>
      <vt:variant>
        <vt:i4>0</vt:i4>
      </vt:variant>
      <vt:variant>
        <vt:i4>5</vt:i4>
      </vt:variant>
      <vt:variant>
        <vt:lpwstr/>
      </vt:variant>
      <vt:variant>
        <vt:lpwstr>_Toc299033369</vt:lpwstr>
      </vt:variant>
      <vt:variant>
        <vt:i4>1769531</vt:i4>
      </vt:variant>
      <vt:variant>
        <vt:i4>212</vt:i4>
      </vt:variant>
      <vt:variant>
        <vt:i4>0</vt:i4>
      </vt:variant>
      <vt:variant>
        <vt:i4>5</vt:i4>
      </vt:variant>
      <vt:variant>
        <vt:lpwstr/>
      </vt:variant>
      <vt:variant>
        <vt:lpwstr>_Toc299033368</vt:lpwstr>
      </vt:variant>
      <vt:variant>
        <vt:i4>1769531</vt:i4>
      </vt:variant>
      <vt:variant>
        <vt:i4>206</vt:i4>
      </vt:variant>
      <vt:variant>
        <vt:i4>0</vt:i4>
      </vt:variant>
      <vt:variant>
        <vt:i4>5</vt:i4>
      </vt:variant>
      <vt:variant>
        <vt:lpwstr/>
      </vt:variant>
      <vt:variant>
        <vt:lpwstr>_Toc299033367</vt:lpwstr>
      </vt:variant>
      <vt:variant>
        <vt:i4>1769531</vt:i4>
      </vt:variant>
      <vt:variant>
        <vt:i4>200</vt:i4>
      </vt:variant>
      <vt:variant>
        <vt:i4>0</vt:i4>
      </vt:variant>
      <vt:variant>
        <vt:i4>5</vt:i4>
      </vt:variant>
      <vt:variant>
        <vt:lpwstr/>
      </vt:variant>
      <vt:variant>
        <vt:lpwstr>_Toc299033366</vt:lpwstr>
      </vt:variant>
      <vt:variant>
        <vt:i4>1769531</vt:i4>
      </vt:variant>
      <vt:variant>
        <vt:i4>194</vt:i4>
      </vt:variant>
      <vt:variant>
        <vt:i4>0</vt:i4>
      </vt:variant>
      <vt:variant>
        <vt:i4>5</vt:i4>
      </vt:variant>
      <vt:variant>
        <vt:lpwstr/>
      </vt:variant>
      <vt:variant>
        <vt:lpwstr>_Toc299033365</vt:lpwstr>
      </vt:variant>
      <vt:variant>
        <vt:i4>1769531</vt:i4>
      </vt:variant>
      <vt:variant>
        <vt:i4>188</vt:i4>
      </vt:variant>
      <vt:variant>
        <vt:i4>0</vt:i4>
      </vt:variant>
      <vt:variant>
        <vt:i4>5</vt:i4>
      </vt:variant>
      <vt:variant>
        <vt:lpwstr/>
      </vt:variant>
      <vt:variant>
        <vt:lpwstr>_Toc299033364</vt:lpwstr>
      </vt:variant>
      <vt:variant>
        <vt:i4>1769531</vt:i4>
      </vt:variant>
      <vt:variant>
        <vt:i4>182</vt:i4>
      </vt:variant>
      <vt:variant>
        <vt:i4>0</vt:i4>
      </vt:variant>
      <vt:variant>
        <vt:i4>5</vt:i4>
      </vt:variant>
      <vt:variant>
        <vt:lpwstr/>
      </vt:variant>
      <vt:variant>
        <vt:lpwstr>_Toc299033363</vt:lpwstr>
      </vt:variant>
      <vt:variant>
        <vt:i4>1769531</vt:i4>
      </vt:variant>
      <vt:variant>
        <vt:i4>176</vt:i4>
      </vt:variant>
      <vt:variant>
        <vt:i4>0</vt:i4>
      </vt:variant>
      <vt:variant>
        <vt:i4>5</vt:i4>
      </vt:variant>
      <vt:variant>
        <vt:lpwstr/>
      </vt:variant>
      <vt:variant>
        <vt:lpwstr>_Toc299033362</vt:lpwstr>
      </vt:variant>
      <vt:variant>
        <vt:i4>1769531</vt:i4>
      </vt:variant>
      <vt:variant>
        <vt:i4>170</vt:i4>
      </vt:variant>
      <vt:variant>
        <vt:i4>0</vt:i4>
      </vt:variant>
      <vt:variant>
        <vt:i4>5</vt:i4>
      </vt:variant>
      <vt:variant>
        <vt:lpwstr/>
      </vt:variant>
      <vt:variant>
        <vt:lpwstr>_Toc299033361</vt:lpwstr>
      </vt:variant>
      <vt:variant>
        <vt:i4>1769531</vt:i4>
      </vt:variant>
      <vt:variant>
        <vt:i4>164</vt:i4>
      </vt:variant>
      <vt:variant>
        <vt:i4>0</vt:i4>
      </vt:variant>
      <vt:variant>
        <vt:i4>5</vt:i4>
      </vt:variant>
      <vt:variant>
        <vt:lpwstr/>
      </vt:variant>
      <vt:variant>
        <vt:lpwstr>_Toc299033360</vt:lpwstr>
      </vt:variant>
      <vt:variant>
        <vt:i4>1572923</vt:i4>
      </vt:variant>
      <vt:variant>
        <vt:i4>158</vt:i4>
      </vt:variant>
      <vt:variant>
        <vt:i4>0</vt:i4>
      </vt:variant>
      <vt:variant>
        <vt:i4>5</vt:i4>
      </vt:variant>
      <vt:variant>
        <vt:lpwstr/>
      </vt:variant>
      <vt:variant>
        <vt:lpwstr>_Toc299033359</vt:lpwstr>
      </vt:variant>
      <vt:variant>
        <vt:i4>1572923</vt:i4>
      </vt:variant>
      <vt:variant>
        <vt:i4>152</vt:i4>
      </vt:variant>
      <vt:variant>
        <vt:i4>0</vt:i4>
      </vt:variant>
      <vt:variant>
        <vt:i4>5</vt:i4>
      </vt:variant>
      <vt:variant>
        <vt:lpwstr/>
      </vt:variant>
      <vt:variant>
        <vt:lpwstr>_Toc299033358</vt:lpwstr>
      </vt:variant>
      <vt:variant>
        <vt:i4>1572923</vt:i4>
      </vt:variant>
      <vt:variant>
        <vt:i4>146</vt:i4>
      </vt:variant>
      <vt:variant>
        <vt:i4>0</vt:i4>
      </vt:variant>
      <vt:variant>
        <vt:i4>5</vt:i4>
      </vt:variant>
      <vt:variant>
        <vt:lpwstr/>
      </vt:variant>
      <vt:variant>
        <vt:lpwstr>_Toc299033357</vt:lpwstr>
      </vt:variant>
      <vt:variant>
        <vt:i4>1572923</vt:i4>
      </vt:variant>
      <vt:variant>
        <vt:i4>140</vt:i4>
      </vt:variant>
      <vt:variant>
        <vt:i4>0</vt:i4>
      </vt:variant>
      <vt:variant>
        <vt:i4>5</vt:i4>
      </vt:variant>
      <vt:variant>
        <vt:lpwstr/>
      </vt:variant>
      <vt:variant>
        <vt:lpwstr>_Toc299033354</vt:lpwstr>
      </vt:variant>
      <vt:variant>
        <vt:i4>1572923</vt:i4>
      </vt:variant>
      <vt:variant>
        <vt:i4>134</vt:i4>
      </vt:variant>
      <vt:variant>
        <vt:i4>0</vt:i4>
      </vt:variant>
      <vt:variant>
        <vt:i4>5</vt:i4>
      </vt:variant>
      <vt:variant>
        <vt:lpwstr/>
      </vt:variant>
      <vt:variant>
        <vt:lpwstr>_Toc299033353</vt:lpwstr>
      </vt:variant>
      <vt:variant>
        <vt:i4>1572923</vt:i4>
      </vt:variant>
      <vt:variant>
        <vt:i4>128</vt:i4>
      </vt:variant>
      <vt:variant>
        <vt:i4>0</vt:i4>
      </vt:variant>
      <vt:variant>
        <vt:i4>5</vt:i4>
      </vt:variant>
      <vt:variant>
        <vt:lpwstr/>
      </vt:variant>
      <vt:variant>
        <vt:lpwstr>_Toc299033352</vt:lpwstr>
      </vt:variant>
      <vt:variant>
        <vt:i4>1572923</vt:i4>
      </vt:variant>
      <vt:variant>
        <vt:i4>122</vt:i4>
      </vt:variant>
      <vt:variant>
        <vt:i4>0</vt:i4>
      </vt:variant>
      <vt:variant>
        <vt:i4>5</vt:i4>
      </vt:variant>
      <vt:variant>
        <vt:lpwstr/>
      </vt:variant>
      <vt:variant>
        <vt:lpwstr>_Toc299033351</vt:lpwstr>
      </vt:variant>
      <vt:variant>
        <vt:i4>1572923</vt:i4>
      </vt:variant>
      <vt:variant>
        <vt:i4>116</vt:i4>
      </vt:variant>
      <vt:variant>
        <vt:i4>0</vt:i4>
      </vt:variant>
      <vt:variant>
        <vt:i4>5</vt:i4>
      </vt:variant>
      <vt:variant>
        <vt:lpwstr/>
      </vt:variant>
      <vt:variant>
        <vt:lpwstr>_Toc299033350</vt:lpwstr>
      </vt:variant>
      <vt:variant>
        <vt:i4>1638459</vt:i4>
      </vt:variant>
      <vt:variant>
        <vt:i4>110</vt:i4>
      </vt:variant>
      <vt:variant>
        <vt:i4>0</vt:i4>
      </vt:variant>
      <vt:variant>
        <vt:i4>5</vt:i4>
      </vt:variant>
      <vt:variant>
        <vt:lpwstr/>
      </vt:variant>
      <vt:variant>
        <vt:lpwstr>_Toc299033349</vt:lpwstr>
      </vt:variant>
      <vt:variant>
        <vt:i4>1638459</vt:i4>
      </vt:variant>
      <vt:variant>
        <vt:i4>104</vt:i4>
      </vt:variant>
      <vt:variant>
        <vt:i4>0</vt:i4>
      </vt:variant>
      <vt:variant>
        <vt:i4>5</vt:i4>
      </vt:variant>
      <vt:variant>
        <vt:lpwstr/>
      </vt:variant>
      <vt:variant>
        <vt:lpwstr>_Toc299033348</vt:lpwstr>
      </vt:variant>
      <vt:variant>
        <vt:i4>1638459</vt:i4>
      </vt:variant>
      <vt:variant>
        <vt:i4>98</vt:i4>
      </vt:variant>
      <vt:variant>
        <vt:i4>0</vt:i4>
      </vt:variant>
      <vt:variant>
        <vt:i4>5</vt:i4>
      </vt:variant>
      <vt:variant>
        <vt:lpwstr/>
      </vt:variant>
      <vt:variant>
        <vt:lpwstr>_Toc299033347</vt:lpwstr>
      </vt:variant>
      <vt:variant>
        <vt:i4>1638459</vt:i4>
      </vt:variant>
      <vt:variant>
        <vt:i4>92</vt:i4>
      </vt:variant>
      <vt:variant>
        <vt:i4>0</vt:i4>
      </vt:variant>
      <vt:variant>
        <vt:i4>5</vt:i4>
      </vt:variant>
      <vt:variant>
        <vt:lpwstr/>
      </vt:variant>
      <vt:variant>
        <vt:lpwstr>_Toc299033346</vt:lpwstr>
      </vt:variant>
      <vt:variant>
        <vt:i4>1638459</vt:i4>
      </vt:variant>
      <vt:variant>
        <vt:i4>86</vt:i4>
      </vt:variant>
      <vt:variant>
        <vt:i4>0</vt:i4>
      </vt:variant>
      <vt:variant>
        <vt:i4>5</vt:i4>
      </vt:variant>
      <vt:variant>
        <vt:lpwstr/>
      </vt:variant>
      <vt:variant>
        <vt:lpwstr>_Toc299033345</vt:lpwstr>
      </vt:variant>
      <vt:variant>
        <vt:i4>1638459</vt:i4>
      </vt:variant>
      <vt:variant>
        <vt:i4>80</vt:i4>
      </vt:variant>
      <vt:variant>
        <vt:i4>0</vt:i4>
      </vt:variant>
      <vt:variant>
        <vt:i4>5</vt:i4>
      </vt:variant>
      <vt:variant>
        <vt:lpwstr/>
      </vt:variant>
      <vt:variant>
        <vt:lpwstr>_Toc299033344</vt:lpwstr>
      </vt:variant>
      <vt:variant>
        <vt:i4>1638459</vt:i4>
      </vt:variant>
      <vt:variant>
        <vt:i4>74</vt:i4>
      </vt:variant>
      <vt:variant>
        <vt:i4>0</vt:i4>
      </vt:variant>
      <vt:variant>
        <vt:i4>5</vt:i4>
      </vt:variant>
      <vt:variant>
        <vt:lpwstr/>
      </vt:variant>
      <vt:variant>
        <vt:lpwstr>_Toc299033343</vt:lpwstr>
      </vt:variant>
      <vt:variant>
        <vt:i4>1638459</vt:i4>
      </vt:variant>
      <vt:variant>
        <vt:i4>68</vt:i4>
      </vt:variant>
      <vt:variant>
        <vt:i4>0</vt:i4>
      </vt:variant>
      <vt:variant>
        <vt:i4>5</vt:i4>
      </vt:variant>
      <vt:variant>
        <vt:lpwstr/>
      </vt:variant>
      <vt:variant>
        <vt:lpwstr>_Toc299033342</vt:lpwstr>
      </vt:variant>
      <vt:variant>
        <vt:i4>1638459</vt:i4>
      </vt:variant>
      <vt:variant>
        <vt:i4>62</vt:i4>
      </vt:variant>
      <vt:variant>
        <vt:i4>0</vt:i4>
      </vt:variant>
      <vt:variant>
        <vt:i4>5</vt:i4>
      </vt:variant>
      <vt:variant>
        <vt:lpwstr/>
      </vt:variant>
      <vt:variant>
        <vt:lpwstr>_Toc299033341</vt:lpwstr>
      </vt:variant>
      <vt:variant>
        <vt:i4>1638459</vt:i4>
      </vt:variant>
      <vt:variant>
        <vt:i4>56</vt:i4>
      </vt:variant>
      <vt:variant>
        <vt:i4>0</vt:i4>
      </vt:variant>
      <vt:variant>
        <vt:i4>5</vt:i4>
      </vt:variant>
      <vt:variant>
        <vt:lpwstr/>
      </vt:variant>
      <vt:variant>
        <vt:lpwstr>_Toc299033340</vt:lpwstr>
      </vt:variant>
      <vt:variant>
        <vt:i4>1966139</vt:i4>
      </vt:variant>
      <vt:variant>
        <vt:i4>50</vt:i4>
      </vt:variant>
      <vt:variant>
        <vt:i4>0</vt:i4>
      </vt:variant>
      <vt:variant>
        <vt:i4>5</vt:i4>
      </vt:variant>
      <vt:variant>
        <vt:lpwstr/>
      </vt:variant>
      <vt:variant>
        <vt:lpwstr>_Toc299033339</vt:lpwstr>
      </vt:variant>
      <vt:variant>
        <vt:i4>1966139</vt:i4>
      </vt:variant>
      <vt:variant>
        <vt:i4>44</vt:i4>
      </vt:variant>
      <vt:variant>
        <vt:i4>0</vt:i4>
      </vt:variant>
      <vt:variant>
        <vt:i4>5</vt:i4>
      </vt:variant>
      <vt:variant>
        <vt:lpwstr/>
      </vt:variant>
      <vt:variant>
        <vt:lpwstr>_Toc299033338</vt:lpwstr>
      </vt:variant>
      <vt:variant>
        <vt:i4>1966139</vt:i4>
      </vt:variant>
      <vt:variant>
        <vt:i4>38</vt:i4>
      </vt:variant>
      <vt:variant>
        <vt:i4>0</vt:i4>
      </vt:variant>
      <vt:variant>
        <vt:i4>5</vt:i4>
      </vt:variant>
      <vt:variant>
        <vt:lpwstr/>
      </vt:variant>
      <vt:variant>
        <vt:lpwstr>_Toc299033337</vt:lpwstr>
      </vt:variant>
      <vt:variant>
        <vt:i4>1966139</vt:i4>
      </vt:variant>
      <vt:variant>
        <vt:i4>32</vt:i4>
      </vt:variant>
      <vt:variant>
        <vt:i4>0</vt:i4>
      </vt:variant>
      <vt:variant>
        <vt:i4>5</vt:i4>
      </vt:variant>
      <vt:variant>
        <vt:lpwstr/>
      </vt:variant>
      <vt:variant>
        <vt:lpwstr>_Toc299033336</vt:lpwstr>
      </vt:variant>
      <vt:variant>
        <vt:i4>1966139</vt:i4>
      </vt:variant>
      <vt:variant>
        <vt:i4>26</vt:i4>
      </vt:variant>
      <vt:variant>
        <vt:i4>0</vt:i4>
      </vt:variant>
      <vt:variant>
        <vt:i4>5</vt:i4>
      </vt:variant>
      <vt:variant>
        <vt:lpwstr/>
      </vt:variant>
      <vt:variant>
        <vt:lpwstr>_Toc299033335</vt:lpwstr>
      </vt:variant>
      <vt:variant>
        <vt:i4>1966139</vt:i4>
      </vt:variant>
      <vt:variant>
        <vt:i4>20</vt:i4>
      </vt:variant>
      <vt:variant>
        <vt:i4>0</vt:i4>
      </vt:variant>
      <vt:variant>
        <vt:i4>5</vt:i4>
      </vt:variant>
      <vt:variant>
        <vt:lpwstr/>
      </vt:variant>
      <vt:variant>
        <vt:lpwstr>_Toc299033334</vt:lpwstr>
      </vt:variant>
      <vt:variant>
        <vt:i4>1966139</vt:i4>
      </vt:variant>
      <vt:variant>
        <vt:i4>14</vt:i4>
      </vt:variant>
      <vt:variant>
        <vt:i4>0</vt:i4>
      </vt:variant>
      <vt:variant>
        <vt:i4>5</vt:i4>
      </vt:variant>
      <vt:variant>
        <vt:lpwstr/>
      </vt:variant>
      <vt:variant>
        <vt:lpwstr>_Toc299033332</vt:lpwstr>
      </vt:variant>
      <vt:variant>
        <vt:i4>1966139</vt:i4>
      </vt:variant>
      <vt:variant>
        <vt:i4>8</vt:i4>
      </vt:variant>
      <vt:variant>
        <vt:i4>0</vt:i4>
      </vt:variant>
      <vt:variant>
        <vt:i4>5</vt:i4>
      </vt:variant>
      <vt:variant>
        <vt:lpwstr/>
      </vt:variant>
      <vt:variant>
        <vt:lpwstr>_Toc299033331</vt:lpwstr>
      </vt:variant>
      <vt:variant>
        <vt:i4>1966139</vt:i4>
      </vt:variant>
      <vt:variant>
        <vt:i4>2</vt:i4>
      </vt:variant>
      <vt:variant>
        <vt:i4>0</vt:i4>
      </vt:variant>
      <vt:variant>
        <vt:i4>5</vt:i4>
      </vt:variant>
      <vt:variant>
        <vt:lpwstr/>
      </vt:variant>
      <vt:variant>
        <vt:lpwstr>_Toc299033330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Alexander V. Krupnikov</dc:creator>
  <cp:lastModifiedBy>Акелин Константин Александрович</cp:lastModifiedBy>
  <cp:revision>58</cp:revision>
  <cp:lastPrinted>2018-10-04T12:47:00Z</cp:lastPrinted>
  <dcterms:created xsi:type="dcterms:W3CDTF">2018-05-30T10:00:00Z</dcterms:created>
  <dcterms:modified xsi:type="dcterms:W3CDTF">2022-07-15T12:04:00Z</dcterms:modified>
</cp:coreProperties>
</file>